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34" w:rsidRPr="00FA5A7F" w:rsidRDefault="00CE4434" w:rsidP="00F66CF9">
      <w:pPr>
        <w:jc w:val="center"/>
        <w:rPr>
          <w:rFonts w:ascii="Arial" w:hAnsi="Arial" w:cs="Arial"/>
          <w:sz w:val="24"/>
          <w:szCs w:val="24"/>
        </w:rPr>
      </w:pPr>
    </w:p>
    <w:p w:rsidR="00CE4434" w:rsidRPr="00F66CF9" w:rsidRDefault="00CE4434" w:rsidP="00F66CF9">
      <w:pPr>
        <w:jc w:val="center"/>
        <w:rPr>
          <w:rFonts w:ascii="Arial" w:hAnsi="Arial" w:cs="Arial"/>
          <w:sz w:val="22"/>
          <w:szCs w:val="22"/>
        </w:rPr>
      </w:pPr>
      <w:r>
        <w:rPr>
          <w:rFonts w:ascii="Arial" w:hAnsi="Arial" w:cs="Arial"/>
          <w:b/>
          <w:sz w:val="22"/>
          <w:szCs w:val="22"/>
        </w:rPr>
        <w:t xml:space="preserve">SMLOUVA O DÍLO </w:t>
      </w:r>
    </w:p>
    <w:p w:rsidR="00CE4434" w:rsidRDefault="00CE4434" w:rsidP="00F66CF9">
      <w:pPr>
        <w:jc w:val="center"/>
        <w:rPr>
          <w:rFonts w:ascii="Arial" w:hAnsi="Arial" w:cs="Arial"/>
          <w:sz w:val="22"/>
          <w:szCs w:val="22"/>
        </w:rPr>
      </w:pPr>
    </w:p>
    <w:p w:rsidR="00CE4434" w:rsidRPr="00F66CF9" w:rsidRDefault="00CE4434" w:rsidP="00F66CF9">
      <w:pPr>
        <w:jc w:val="center"/>
        <w:rPr>
          <w:rFonts w:ascii="Arial" w:hAnsi="Arial" w:cs="Arial"/>
          <w:sz w:val="22"/>
          <w:szCs w:val="22"/>
        </w:rPr>
      </w:pPr>
      <w:proofErr w:type="spellStart"/>
      <w:proofErr w:type="gramStart"/>
      <w:r>
        <w:rPr>
          <w:rFonts w:ascii="Arial" w:hAnsi="Arial" w:cs="Arial"/>
          <w:sz w:val="22"/>
          <w:szCs w:val="22"/>
        </w:rPr>
        <w:t>č.objednatele</w:t>
      </w:r>
      <w:proofErr w:type="spellEnd"/>
      <w:proofErr w:type="gramEnd"/>
      <w:r>
        <w:rPr>
          <w:rFonts w:ascii="Arial" w:hAnsi="Arial" w:cs="Arial"/>
          <w:sz w:val="22"/>
          <w:szCs w:val="22"/>
        </w:rPr>
        <w:t xml:space="preserve">: </w:t>
      </w:r>
      <w:r w:rsidR="00905B19">
        <w:rPr>
          <w:rFonts w:ascii="Arial" w:hAnsi="Arial" w:cs="Arial"/>
          <w:sz w:val="22"/>
          <w:szCs w:val="22"/>
        </w:rPr>
        <w:t>…….</w:t>
      </w:r>
      <w:r>
        <w:rPr>
          <w:rFonts w:ascii="Arial" w:hAnsi="Arial" w:cs="Arial"/>
          <w:sz w:val="22"/>
          <w:szCs w:val="22"/>
        </w:rPr>
        <w:t>/2017</w:t>
      </w:r>
    </w:p>
    <w:p w:rsidR="00CE4434" w:rsidRPr="00F66CF9" w:rsidRDefault="00CE4434"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rsidR="00CE4434" w:rsidRPr="00F66CF9" w:rsidRDefault="00CE4434" w:rsidP="00F66CF9">
      <w:pPr>
        <w:jc w:val="center"/>
        <w:rPr>
          <w:rFonts w:ascii="Arial" w:hAnsi="Arial" w:cs="Arial"/>
          <w:b/>
          <w:sz w:val="22"/>
          <w:szCs w:val="22"/>
        </w:rPr>
      </w:pPr>
    </w:p>
    <w:p w:rsidR="00CE4434" w:rsidRPr="00F66CF9" w:rsidRDefault="00CE4434" w:rsidP="00F66CF9">
      <w:pPr>
        <w:jc w:val="center"/>
        <w:rPr>
          <w:rFonts w:ascii="Arial" w:hAnsi="Arial" w:cs="Arial"/>
          <w:b/>
          <w:sz w:val="22"/>
          <w:szCs w:val="22"/>
        </w:rPr>
      </w:pPr>
      <w:r w:rsidRPr="00F66CF9">
        <w:rPr>
          <w:rFonts w:ascii="Arial" w:hAnsi="Arial" w:cs="Arial"/>
          <w:b/>
          <w:sz w:val="22"/>
          <w:szCs w:val="22"/>
        </w:rPr>
        <w:t>1. Smluvní strany</w:t>
      </w:r>
    </w:p>
    <w:p w:rsidR="00CE4434" w:rsidRPr="00F66CF9" w:rsidRDefault="00CE4434" w:rsidP="00F66CF9">
      <w:pPr>
        <w:jc w:val="center"/>
        <w:rPr>
          <w:rFonts w:ascii="Arial" w:hAnsi="Arial" w:cs="Arial"/>
          <w:b/>
          <w:sz w:val="22"/>
          <w:szCs w:val="22"/>
        </w:rPr>
      </w:pPr>
    </w:p>
    <w:p w:rsidR="00CE4434" w:rsidRDefault="00CE4434" w:rsidP="00F66CF9">
      <w:pPr>
        <w:rPr>
          <w:rFonts w:ascii="Arial" w:hAnsi="Arial" w:cs="Arial"/>
          <w:b/>
          <w:sz w:val="22"/>
          <w:szCs w:val="22"/>
        </w:rPr>
      </w:pPr>
      <w:r>
        <w:rPr>
          <w:rFonts w:ascii="Arial" w:hAnsi="Arial" w:cs="Arial"/>
          <w:b/>
          <w:sz w:val="22"/>
          <w:szCs w:val="22"/>
        </w:rPr>
        <w:t>Objednatel:</w:t>
      </w:r>
    </w:p>
    <w:p w:rsidR="00CE4434" w:rsidRPr="00F66CF9" w:rsidRDefault="00CE4434" w:rsidP="00F66CF9">
      <w:pPr>
        <w:rPr>
          <w:rFonts w:ascii="Arial" w:hAnsi="Arial" w:cs="Arial"/>
          <w:b/>
          <w:sz w:val="22"/>
          <w:szCs w:val="22"/>
        </w:rPr>
      </w:pPr>
      <w:r w:rsidRPr="00F66CF9">
        <w:rPr>
          <w:rFonts w:ascii="Arial" w:hAnsi="Arial" w:cs="Arial"/>
          <w:b/>
          <w:sz w:val="22"/>
          <w:szCs w:val="22"/>
        </w:rPr>
        <w:t>Město Kopřivnice</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Štefánikova 1163</w:t>
      </w:r>
      <w:r>
        <w:rPr>
          <w:rFonts w:ascii="Arial" w:hAnsi="Arial" w:cs="Arial"/>
          <w:sz w:val="22"/>
          <w:szCs w:val="22"/>
        </w:rPr>
        <w:t>/12</w:t>
      </w:r>
      <w:r w:rsidRPr="00F66CF9">
        <w:rPr>
          <w:rFonts w:ascii="Arial" w:hAnsi="Arial" w:cs="Arial"/>
          <w:sz w:val="22"/>
          <w:szCs w:val="22"/>
        </w:rPr>
        <w:t>, 742 21 Kopřivnice</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016597" w:rsidRPr="0045577A">
        <w:rPr>
          <w:rFonts w:ascii="Arial" w:hAnsi="Arial" w:cs="Arial"/>
          <w:sz w:val="22"/>
          <w:szCs w:val="22"/>
        </w:rPr>
        <w:t>Mgr. Jiří</w:t>
      </w:r>
      <w:r w:rsidR="00016597">
        <w:rPr>
          <w:rFonts w:ascii="Arial" w:hAnsi="Arial" w:cs="Arial"/>
          <w:sz w:val="22"/>
          <w:szCs w:val="22"/>
        </w:rPr>
        <w:t>m</w:t>
      </w:r>
      <w:r w:rsidR="00016597" w:rsidRPr="0045577A">
        <w:rPr>
          <w:rFonts w:ascii="Arial" w:hAnsi="Arial" w:cs="Arial"/>
          <w:sz w:val="22"/>
          <w:szCs w:val="22"/>
        </w:rPr>
        <w:t xml:space="preserve"> Štěpán</w:t>
      </w:r>
      <w:r w:rsidR="00016597">
        <w:rPr>
          <w:rFonts w:ascii="Arial" w:hAnsi="Arial" w:cs="Arial"/>
          <w:sz w:val="22"/>
          <w:szCs w:val="22"/>
        </w:rPr>
        <w:t>em</w:t>
      </w:r>
      <w:r w:rsidR="00016597" w:rsidRPr="0045577A">
        <w:rPr>
          <w:rFonts w:ascii="Arial" w:hAnsi="Arial" w:cs="Arial"/>
          <w:sz w:val="22"/>
          <w:szCs w:val="22"/>
        </w:rPr>
        <w:t>, vedoucí</w:t>
      </w:r>
      <w:r w:rsidR="00016597">
        <w:rPr>
          <w:rFonts w:ascii="Arial" w:hAnsi="Arial" w:cs="Arial"/>
          <w:sz w:val="22"/>
          <w:szCs w:val="22"/>
        </w:rPr>
        <w:t>m</w:t>
      </w:r>
      <w:r w:rsidR="00016597" w:rsidRPr="0045577A">
        <w:rPr>
          <w:rFonts w:ascii="Arial" w:hAnsi="Arial" w:cs="Arial"/>
          <w:sz w:val="22"/>
          <w:szCs w:val="22"/>
        </w:rPr>
        <w:t xml:space="preserve"> odboru rozvoje města (ORM)</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00298077</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CZ00298077</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ČS, a.s.,</w:t>
      </w:r>
    </w:p>
    <w:p w:rsidR="00CE4434" w:rsidRDefault="00CE4434" w:rsidP="00F66CF9">
      <w:pPr>
        <w:ind w:left="720" w:hanging="720"/>
        <w:rPr>
          <w:rFonts w:ascii="Arial" w:hAnsi="Arial" w:cs="Arial"/>
          <w:sz w:val="22"/>
          <w:szCs w:val="22"/>
        </w:rPr>
      </w:pPr>
      <w:proofErr w:type="spellStart"/>
      <w:proofErr w:type="gramStart"/>
      <w:r w:rsidRPr="00F66CF9">
        <w:rPr>
          <w:rFonts w:ascii="Arial" w:hAnsi="Arial" w:cs="Arial"/>
          <w:sz w:val="22"/>
          <w:szCs w:val="22"/>
        </w:rPr>
        <w:t>Č.účtu</w:t>
      </w:r>
      <w:proofErr w:type="spellEnd"/>
      <w:proofErr w:type="gram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Pr="00F66CF9">
        <w:rPr>
          <w:rFonts w:ascii="Arial" w:hAnsi="Arial" w:cs="Arial"/>
          <w:sz w:val="22"/>
          <w:szCs w:val="22"/>
        </w:rPr>
        <w:t>1767241349/0800</w:t>
      </w:r>
    </w:p>
    <w:p w:rsidR="00CE4434" w:rsidRDefault="00CE4434" w:rsidP="009B10F1">
      <w:pPr>
        <w:shd w:val="clear" w:color="auto" w:fill="FFFFFF"/>
        <w:ind w:left="720" w:hanging="720"/>
        <w:rPr>
          <w:rFonts w:ascii="Arial" w:hAnsi="Arial" w:cs="Arial"/>
          <w:sz w:val="22"/>
          <w:szCs w:val="22"/>
        </w:rPr>
      </w:pPr>
      <w:r>
        <w:rPr>
          <w:rFonts w:ascii="Arial" w:hAnsi="Arial" w:cs="Arial"/>
          <w:sz w:val="22"/>
          <w:szCs w:val="22"/>
        </w:rPr>
        <w:t xml:space="preserve">Osoby oprávněné jednat </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smluvních</w:t>
      </w:r>
      <w:r>
        <w:rPr>
          <w:rFonts w:ascii="Arial" w:hAnsi="Arial" w:cs="Arial"/>
          <w:sz w:val="22"/>
          <w:szCs w:val="22"/>
        </w:rPr>
        <w:t>:</w:t>
      </w:r>
      <w:r w:rsidRPr="0045577A">
        <w:rPr>
          <w:rFonts w:ascii="Arial" w:hAnsi="Arial" w:cs="Arial"/>
          <w:sz w:val="22"/>
          <w:szCs w:val="22"/>
        </w:rPr>
        <w:tab/>
      </w:r>
      <w:r w:rsidRPr="0045577A">
        <w:rPr>
          <w:rFonts w:ascii="Arial" w:hAnsi="Arial" w:cs="Arial"/>
          <w:sz w:val="22"/>
          <w:szCs w:val="22"/>
        </w:rPr>
        <w:tab/>
        <w:t>Mgr. Jiří Štěpán, vedoucí ORM</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556 879 650, e-mail jiri.stepan@koprivnice.cz</w:t>
      </w:r>
    </w:p>
    <w:p w:rsidR="00CE4434" w:rsidRPr="0045577A"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ve věcech technických</w:t>
      </w:r>
      <w:r>
        <w:rPr>
          <w:rFonts w:ascii="Arial" w:hAnsi="Arial" w:cs="Arial"/>
          <w:sz w:val="22"/>
          <w:szCs w:val="22"/>
        </w:rPr>
        <w:t>:</w:t>
      </w:r>
      <w:r w:rsidRPr="0045577A">
        <w:rPr>
          <w:rFonts w:ascii="Arial" w:hAnsi="Arial" w:cs="Arial"/>
          <w:sz w:val="22"/>
          <w:szCs w:val="22"/>
        </w:rPr>
        <w:t xml:space="preserve"> </w:t>
      </w:r>
      <w:r w:rsidRPr="0045577A">
        <w:rPr>
          <w:rFonts w:ascii="Arial" w:hAnsi="Arial" w:cs="Arial"/>
          <w:sz w:val="22"/>
          <w:szCs w:val="22"/>
        </w:rPr>
        <w:tab/>
      </w:r>
      <w:proofErr w:type="spellStart"/>
      <w:proofErr w:type="gramStart"/>
      <w:r w:rsidRPr="0045577A">
        <w:rPr>
          <w:rFonts w:ascii="Arial" w:hAnsi="Arial" w:cs="Arial"/>
          <w:sz w:val="22"/>
          <w:szCs w:val="22"/>
        </w:rPr>
        <w:t>p.Martin</w:t>
      </w:r>
      <w:proofErr w:type="spellEnd"/>
      <w:proofErr w:type="gramEnd"/>
      <w:r w:rsidRPr="0045577A">
        <w:rPr>
          <w:rFonts w:ascii="Arial" w:hAnsi="Arial" w:cs="Arial"/>
          <w:sz w:val="22"/>
          <w:szCs w:val="22"/>
        </w:rPr>
        <w:t xml:space="preserve"> Lapčík, vedoucí od</w:t>
      </w:r>
      <w:r w:rsidR="00F82803">
        <w:rPr>
          <w:rFonts w:ascii="Arial" w:hAnsi="Arial" w:cs="Arial"/>
          <w:sz w:val="22"/>
          <w:szCs w:val="22"/>
        </w:rPr>
        <w:t xml:space="preserve">dělení investic </w:t>
      </w:r>
      <w:r w:rsidRPr="0045577A">
        <w:rPr>
          <w:rFonts w:ascii="Arial" w:hAnsi="Arial" w:cs="Arial"/>
          <w:sz w:val="22"/>
          <w:szCs w:val="22"/>
        </w:rPr>
        <w:t>ORM</w:t>
      </w:r>
    </w:p>
    <w:p w:rsidR="00CE4434" w:rsidRDefault="00CE4434" w:rsidP="0045577A">
      <w:pPr>
        <w:shd w:val="clear" w:color="auto" w:fill="FFFFFF"/>
        <w:ind w:left="720" w:hanging="720"/>
        <w:rPr>
          <w:rFonts w:ascii="Arial" w:hAnsi="Arial" w:cs="Arial"/>
          <w:sz w:val="22"/>
          <w:szCs w:val="22"/>
        </w:rPr>
      </w:pP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r>
      <w:r w:rsidRPr="0045577A">
        <w:rPr>
          <w:rFonts w:ascii="Arial" w:hAnsi="Arial" w:cs="Arial"/>
          <w:sz w:val="22"/>
          <w:szCs w:val="22"/>
        </w:rPr>
        <w:tab/>
        <w:t>tel. 739 343 854, e-mail martin.lapcik@koprivnice.cz</w:t>
      </w:r>
    </w:p>
    <w:p w:rsidR="00CE4434" w:rsidRPr="00F66CF9" w:rsidRDefault="00CE4434" w:rsidP="00F66CF9">
      <w:pPr>
        <w:ind w:left="720" w:hanging="720"/>
        <w:rPr>
          <w:rFonts w:ascii="Arial" w:hAnsi="Arial" w:cs="Arial"/>
          <w:sz w:val="22"/>
          <w:szCs w:val="22"/>
        </w:rPr>
      </w:pP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 (dále jen „objednatel“)</w:t>
      </w:r>
    </w:p>
    <w:p w:rsidR="00CE4434" w:rsidRPr="00F66CF9" w:rsidRDefault="00CE4434" w:rsidP="00F66CF9">
      <w:pPr>
        <w:ind w:left="360" w:hanging="720"/>
        <w:rPr>
          <w:rFonts w:ascii="Arial" w:hAnsi="Arial" w:cs="Arial"/>
          <w:sz w:val="22"/>
          <w:szCs w:val="22"/>
        </w:rPr>
      </w:pPr>
    </w:p>
    <w:p w:rsidR="00CE4434" w:rsidRPr="00F66CF9" w:rsidRDefault="00CE4434" w:rsidP="00F66CF9">
      <w:pPr>
        <w:ind w:left="360" w:hanging="720"/>
        <w:rPr>
          <w:rFonts w:ascii="Arial" w:hAnsi="Arial" w:cs="Arial"/>
          <w:sz w:val="22"/>
          <w:szCs w:val="22"/>
        </w:rPr>
      </w:pPr>
    </w:p>
    <w:p w:rsidR="00CE4434" w:rsidRDefault="00CE4434" w:rsidP="00F66CF9">
      <w:pPr>
        <w:rPr>
          <w:rFonts w:ascii="Arial" w:hAnsi="Arial" w:cs="Arial"/>
          <w:b/>
          <w:sz w:val="22"/>
          <w:szCs w:val="22"/>
        </w:rPr>
      </w:pPr>
      <w:r>
        <w:rPr>
          <w:rFonts w:ascii="Arial" w:hAnsi="Arial" w:cs="Arial"/>
          <w:b/>
          <w:sz w:val="22"/>
          <w:szCs w:val="22"/>
        </w:rPr>
        <w:t>Zhotovitel:</w:t>
      </w:r>
    </w:p>
    <w:p w:rsidR="00CE4434" w:rsidRDefault="00CE4434" w:rsidP="00F66CF9">
      <w:pPr>
        <w:rPr>
          <w:rFonts w:ascii="Arial" w:hAnsi="Arial" w:cs="Arial"/>
          <w:b/>
          <w:sz w:val="22"/>
          <w:szCs w:val="22"/>
        </w:rPr>
      </w:pPr>
    </w:p>
    <w:p w:rsidR="00CE4434" w:rsidRPr="00F66CF9" w:rsidRDefault="00905B19" w:rsidP="00F66CF9">
      <w:pPr>
        <w:rPr>
          <w:rFonts w:ascii="Arial" w:hAnsi="Arial" w:cs="Arial"/>
          <w:b/>
          <w:sz w:val="22"/>
          <w:szCs w:val="22"/>
        </w:rPr>
      </w:pPr>
      <w:r>
        <w:rPr>
          <w:rFonts w:ascii="Arial" w:hAnsi="Arial" w:cs="Arial"/>
          <w:b/>
          <w:sz w:val="22"/>
          <w:szCs w:val="22"/>
        </w:rPr>
        <w:t>……………………..</w:t>
      </w:r>
      <w:r w:rsidR="00F82803">
        <w:rPr>
          <w:rFonts w:ascii="Arial" w:hAnsi="Arial" w:cs="Arial"/>
          <w:b/>
          <w:sz w:val="22"/>
          <w:szCs w:val="22"/>
        </w:rPr>
        <w:t xml:space="preserve"> </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r w:rsidR="00F82803">
        <w:rPr>
          <w:rFonts w:ascii="Arial" w:hAnsi="Arial" w:cs="Arial"/>
          <w:sz w:val="22"/>
          <w:szCs w:val="22"/>
        </w:rPr>
        <w:t xml:space="preserve"> </w:t>
      </w:r>
    </w:p>
    <w:p w:rsidR="00CE4434" w:rsidRDefault="00CE4434"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F82803" w:rsidRDefault="00CE4434"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905B19" w:rsidRDefault="00CE4434"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Pr="00F66CF9" w:rsidRDefault="00CE4434"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905B19" w:rsidRDefault="00CE4434" w:rsidP="00F66CF9">
      <w:pPr>
        <w:ind w:left="720" w:hanging="720"/>
        <w:rPr>
          <w:rFonts w:ascii="Arial" w:hAnsi="Arial" w:cs="Arial"/>
          <w:sz w:val="22"/>
          <w:szCs w:val="22"/>
        </w:rPr>
      </w:pPr>
      <w:r w:rsidRPr="00F66CF9">
        <w:rPr>
          <w:rFonts w:ascii="Arial" w:hAnsi="Arial" w:cs="Arial"/>
          <w:sz w:val="22"/>
          <w:szCs w:val="22"/>
        </w:rPr>
        <w:t xml:space="preserve">Zapsán v OR vedeným </w:t>
      </w:r>
      <w:r w:rsidRPr="0045577A">
        <w:rPr>
          <w:rFonts w:ascii="Arial" w:hAnsi="Arial" w:cs="Arial"/>
          <w:sz w:val="22"/>
          <w:szCs w:val="22"/>
        </w:rPr>
        <w:t>Krajským soudem v</w:t>
      </w:r>
      <w:r w:rsidR="00F82803">
        <w:rPr>
          <w:rFonts w:ascii="Arial" w:hAnsi="Arial" w:cs="Arial"/>
          <w:sz w:val="22"/>
          <w:szCs w:val="22"/>
        </w:rPr>
        <w:t> </w:t>
      </w:r>
      <w:r w:rsidR="00905B19">
        <w:rPr>
          <w:rFonts w:ascii="Arial" w:hAnsi="Arial" w:cs="Arial"/>
          <w:sz w:val="22"/>
          <w:szCs w:val="22"/>
        </w:rPr>
        <w:t>……………………</w:t>
      </w:r>
      <w:r w:rsidRPr="0045577A">
        <w:rPr>
          <w:rFonts w:ascii="Arial" w:hAnsi="Arial" w:cs="Arial"/>
          <w:sz w:val="22"/>
          <w:szCs w:val="22"/>
        </w:rPr>
        <w:t xml:space="preserve">, oddíl </w:t>
      </w:r>
      <w:r w:rsidR="00905B19">
        <w:rPr>
          <w:rFonts w:ascii="Arial" w:hAnsi="Arial" w:cs="Arial"/>
          <w:sz w:val="22"/>
          <w:szCs w:val="22"/>
        </w:rPr>
        <w:t>….</w:t>
      </w:r>
      <w:r w:rsidR="00F82803">
        <w:rPr>
          <w:rFonts w:ascii="Arial" w:hAnsi="Arial" w:cs="Arial"/>
          <w:sz w:val="22"/>
          <w:szCs w:val="22"/>
        </w:rPr>
        <w:t>,</w:t>
      </w:r>
      <w:r w:rsidRPr="0045577A">
        <w:rPr>
          <w:rFonts w:ascii="Arial" w:hAnsi="Arial" w:cs="Arial"/>
          <w:sz w:val="22"/>
          <w:szCs w:val="22"/>
        </w:rPr>
        <w:t xml:space="preserve"> vložka </w:t>
      </w:r>
      <w:r w:rsidR="00905B19">
        <w:rPr>
          <w:rFonts w:ascii="Arial" w:hAnsi="Arial" w:cs="Arial"/>
          <w:sz w:val="22"/>
          <w:szCs w:val="22"/>
        </w:rPr>
        <w:t>…</w:t>
      </w:r>
      <w:proofErr w:type="gramStart"/>
      <w:r w:rsidR="00905B19">
        <w:rPr>
          <w:rFonts w:ascii="Arial" w:hAnsi="Arial" w:cs="Arial"/>
          <w:sz w:val="22"/>
          <w:szCs w:val="22"/>
        </w:rPr>
        <w:t>…..</w:t>
      </w:r>
      <w:proofErr w:type="gramEnd"/>
    </w:p>
    <w:p w:rsidR="00CE4434" w:rsidRDefault="00CE4434"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rsidR="00F82803" w:rsidRDefault="00CE4434" w:rsidP="00F66CF9">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05B19">
        <w:rPr>
          <w:rFonts w:ascii="Arial" w:hAnsi="Arial" w:cs="Arial"/>
          <w:sz w:val="22"/>
          <w:szCs w:val="22"/>
        </w:rPr>
        <w:t>……………………</w:t>
      </w:r>
    </w:p>
    <w:p w:rsidR="00CE4434" w:rsidRDefault="00CE4434" w:rsidP="00F66CF9">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 </w:t>
      </w:r>
      <w:r w:rsidR="00905B19">
        <w:rPr>
          <w:rFonts w:ascii="Arial" w:hAnsi="Arial" w:cs="Arial"/>
          <w:sz w:val="22"/>
          <w:szCs w:val="22"/>
        </w:rPr>
        <w:t>……………………</w:t>
      </w:r>
      <w:r>
        <w:rPr>
          <w:rFonts w:ascii="Arial" w:hAnsi="Arial" w:cs="Arial"/>
          <w:sz w:val="22"/>
          <w:szCs w:val="22"/>
        </w:rPr>
        <w:t xml:space="preserve">, e-mail </w:t>
      </w:r>
      <w:r w:rsidR="00905B19">
        <w:rPr>
          <w:rFonts w:ascii="Arial" w:hAnsi="Arial" w:cs="Arial"/>
          <w:sz w:val="22"/>
          <w:szCs w:val="22"/>
        </w:rPr>
        <w:t>……………………</w:t>
      </w:r>
    </w:p>
    <w:p w:rsidR="00CE4434" w:rsidRDefault="00CE4434">
      <w:pPr>
        <w:rPr>
          <w:rFonts w:ascii="Arial" w:hAnsi="Arial" w:cs="Arial"/>
          <w:sz w:val="22"/>
          <w:szCs w:val="22"/>
        </w:rPr>
      </w:pPr>
      <w:r w:rsidRPr="00F66CF9">
        <w:rPr>
          <w:rFonts w:ascii="Arial" w:hAnsi="Arial" w:cs="Arial"/>
          <w:sz w:val="22"/>
          <w:szCs w:val="22"/>
        </w:rPr>
        <w:t>(dále jen jako „zhotovitel“)</w:t>
      </w:r>
    </w:p>
    <w:p w:rsidR="00CE4434" w:rsidRDefault="00CE4434">
      <w:pPr>
        <w:rPr>
          <w:rFonts w:ascii="Arial" w:hAnsi="Arial" w:cs="Arial"/>
          <w:sz w:val="22"/>
          <w:szCs w:val="22"/>
        </w:rPr>
      </w:pPr>
    </w:p>
    <w:p w:rsidR="00CE4434" w:rsidRDefault="00CE4434">
      <w:pPr>
        <w:rPr>
          <w:rFonts w:ascii="Arial" w:hAnsi="Arial" w:cs="Arial"/>
          <w:sz w:val="22"/>
          <w:szCs w:val="22"/>
        </w:rPr>
      </w:pPr>
    </w:p>
    <w:p w:rsidR="00CE4434" w:rsidRPr="00EB256B" w:rsidRDefault="00CE4434" w:rsidP="00F66CF9">
      <w:pPr>
        <w:ind w:left="720"/>
        <w:jc w:val="center"/>
        <w:rPr>
          <w:rFonts w:ascii="Arial" w:hAnsi="Arial" w:cs="Arial"/>
          <w:b/>
          <w:sz w:val="22"/>
          <w:szCs w:val="24"/>
        </w:rPr>
      </w:pPr>
      <w:r w:rsidRPr="00EB256B">
        <w:rPr>
          <w:rFonts w:ascii="Arial" w:hAnsi="Arial" w:cs="Arial"/>
          <w:b/>
          <w:sz w:val="22"/>
          <w:szCs w:val="24"/>
        </w:rPr>
        <w:t xml:space="preserve">2. </w:t>
      </w:r>
      <w:r>
        <w:rPr>
          <w:rFonts w:ascii="Arial" w:hAnsi="Arial" w:cs="Arial"/>
          <w:b/>
          <w:sz w:val="22"/>
          <w:szCs w:val="24"/>
        </w:rPr>
        <w:t xml:space="preserve"> </w:t>
      </w:r>
      <w:r w:rsidRPr="00EB256B">
        <w:rPr>
          <w:rFonts w:ascii="Arial" w:hAnsi="Arial" w:cs="Arial"/>
          <w:b/>
          <w:sz w:val="22"/>
          <w:szCs w:val="24"/>
        </w:rPr>
        <w:t>Základní ustanovení</w:t>
      </w:r>
    </w:p>
    <w:p w:rsidR="00CE4434" w:rsidRDefault="00CE4434">
      <w:pPr>
        <w:rPr>
          <w:rFonts w:ascii="Arial" w:hAnsi="Arial" w:cs="Arial"/>
          <w:sz w:val="22"/>
          <w:szCs w:val="22"/>
        </w:rPr>
      </w:pPr>
    </w:p>
    <w:p w:rsidR="00CE4434" w:rsidRPr="00EB256B" w:rsidRDefault="00CE4434"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w:t>
      </w:r>
      <w:smartTag w:uri="urn:schemas-microsoft-com:office:smarttags" w:element="metricconverter">
        <w:smartTagPr>
          <w:attr w:name="ProductID" w:val="2586 a"/>
        </w:smartTagPr>
        <w:r w:rsidRPr="00EB256B">
          <w:rPr>
            <w:rFonts w:ascii="Arial" w:hAnsi="Arial" w:cs="Arial"/>
            <w:sz w:val="22"/>
            <w:szCs w:val="22"/>
          </w:rPr>
          <w:t>2586 a</w:t>
        </w:r>
      </w:smartTag>
      <w:r w:rsidRPr="00EB256B">
        <w:rPr>
          <w:rFonts w:ascii="Arial" w:hAnsi="Arial" w:cs="Arial"/>
          <w:sz w:val="22"/>
          <w:szCs w:val="22"/>
        </w:rPr>
        <w:t xml:space="preserve"> násl. zákona č. 89/2012 Sb., občanský zákoník ve znění pozdějších předpisů (dále jen „občanský zákoník“). Práva a povinnosti touto smlouvou neupravené se řídí příslušnými ustanoveními občanského zákoníku. </w:t>
      </w:r>
    </w:p>
    <w:p w:rsidR="00CE4434" w:rsidRDefault="00CE4434" w:rsidP="00666449">
      <w:pPr>
        <w:ind w:left="567" w:hanging="567"/>
        <w:rPr>
          <w:rFonts w:ascii="Arial" w:hAnsi="Arial" w:cs="Arial"/>
          <w:sz w:val="22"/>
          <w:szCs w:val="22"/>
        </w:rPr>
      </w:pPr>
    </w:p>
    <w:p w:rsidR="00CE4434" w:rsidRPr="00EB256B" w:rsidRDefault="00CE4434" w:rsidP="00BC03AD">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rsidR="00CE4434" w:rsidRDefault="00CE4434" w:rsidP="00666449">
      <w:pPr>
        <w:ind w:left="567" w:hanging="567"/>
        <w:rPr>
          <w:rFonts w:ascii="Arial" w:hAnsi="Arial" w:cs="Arial"/>
          <w:sz w:val="22"/>
          <w:szCs w:val="22"/>
        </w:rPr>
      </w:pPr>
    </w:p>
    <w:p w:rsidR="00CE4434" w:rsidRPr="00EB256B" w:rsidRDefault="00CE4434"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rsidR="00CE4434" w:rsidRDefault="00CE4434" w:rsidP="00EB256B">
      <w:pPr>
        <w:jc w:val="center"/>
        <w:rPr>
          <w:rFonts w:ascii="Arial" w:hAnsi="Arial" w:cs="Arial"/>
          <w:b/>
          <w:sz w:val="22"/>
          <w:szCs w:val="22"/>
        </w:rPr>
      </w:pPr>
    </w:p>
    <w:p w:rsidR="00CE4434" w:rsidRPr="00EB256B" w:rsidRDefault="00CE4434" w:rsidP="00EB256B">
      <w:pPr>
        <w:jc w:val="center"/>
        <w:rPr>
          <w:rFonts w:ascii="Arial" w:hAnsi="Arial" w:cs="Arial"/>
          <w:b/>
          <w:sz w:val="22"/>
          <w:szCs w:val="22"/>
        </w:rPr>
      </w:pPr>
      <w:r>
        <w:rPr>
          <w:rFonts w:ascii="Arial" w:hAnsi="Arial" w:cs="Arial"/>
          <w:b/>
          <w:sz w:val="22"/>
          <w:szCs w:val="22"/>
        </w:rPr>
        <w:lastRenderedPageBreak/>
        <w:t>3. P</w:t>
      </w:r>
      <w:r w:rsidRPr="00EB256B">
        <w:rPr>
          <w:rFonts w:ascii="Arial" w:hAnsi="Arial" w:cs="Arial"/>
          <w:b/>
          <w:sz w:val="22"/>
          <w:szCs w:val="22"/>
        </w:rPr>
        <w:t>ředmět smlouvy</w:t>
      </w:r>
    </w:p>
    <w:p w:rsidR="00CE4434" w:rsidRPr="00EB256B" w:rsidRDefault="00CE4434" w:rsidP="00F66CF9">
      <w:pPr>
        <w:jc w:val="both"/>
        <w:rPr>
          <w:rFonts w:ascii="Arial" w:hAnsi="Arial" w:cs="Arial"/>
          <w:sz w:val="22"/>
          <w:szCs w:val="22"/>
        </w:rPr>
      </w:pPr>
    </w:p>
    <w:p w:rsidR="00CE4434" w:rsidRPr="00EB256B" w:rsidRDefault="00CE4434" w:rsidP="00022A5D">
      <w:pPr>
        <w:pStyle w:val="Odstavecseseznamem"/>
        <w:numPr>
          <w:ilvl w:val="0"/>
          <w:numId w:val="4"/>
        </w:numPr>
        <w:jc w:val="both"/>
        <w:rPr>
          <w:rFonts w:ascii="Arial" w:hAnsi="Arial" w:cs="Arial"/>
          <w:sz w:val="22"/>
        </w:rPr>
      </w:pPr>
      <w:r w:rsidRPr="00EB256B">
        <w:rPr>
          <w:rFonts w:ascii="Arial" w:hAnsi="Arial" w:cs="Arial"/>
          <w:sz w:val="22"/>
        </w:rPr>
        <w:t xml:space="preserve">Zhotovitel se touto smlouvou zavazuje provést na svůj náklad a nebezpečí pro objednatele dílo, a to stavbu </w:t>
      </w:r>
      <w:r w:rsidR="00905B19">
        <w:rPr>
          <w:rFonts w:ascii="Arial" w:hAnsi="Arial" w:cs="Arial"/>
          <w:b/>
          <w:sz w:val="22"/>
        </w:rPr>
        <w:t>“</w:t>
      </w:r>
      <w:r w:rsidR="00022A5D" w:rsidRPr="00022A5D">
        <w:rPr>
          <w:rFonts w:ascii="Arial" w:hAnsi="Arial" w:cs="Arial"/>
          <w:b/>
          <w:sz w:val="22"/>
        </w:rPr>
        <w:t xml:space="preserve">Chodník </w:t>
      </w:r>
      <w:r w:rsidR="00B600A0">
        <w:rPr>
          <w:rFonts w:ascii="Arial" w:hAnsi="Arial" w:cs="Arial"/>
          <w:b/>
          <w:sz w:val="22"/>
        </w:rPr>
        <w:t>na ulici Hřbitovní, Kopřivnice – SO 02 Komunikace pro pěší</w:t>
      </w:r>
      <w:r w:rsidR="00905B19">
        <w:rPr>
          <w:rFonts w:ascii="Arial" w:hAnsi="Arial" w:cs="Arial"/>
          <w:b/>
          <w:sz w:val="22"/>
        </w:rPr>
        <w:t>“</w:t>
      </w:r>
      <w:r w:rsidR="00905B19" w:rsidRPr="00EB256B">
        <w:rPr>
          <w:rFonts w:ascii="Arial" w:hAnsi="Arial" w:cs="Arial"/>
          <w:sz w:val="22"/>
        </w:rPr>
        <w:t xml:space="preserve"> </w:t>
      </w:r>
      <w:r w:rsidRPr="00EB256B">
        <w:rPr>
          <w:rFonts w:ascii="Arial" w:hAnsi="Arial" w:cs="Arial"/>
          <w:sz w:val="22"/>
        </w:rPr>
        <w:t>v rozsahu dle:</w:t>
      </w:r>
    </w:p>
    <w:p w:rsidR="00CE4434" w:rsidRDefault="00CE4434" w:rsidP="00052F20">
      <w:pPr>
        <w:jc w:val="both"/>
        <w:rPr>
          <w:rFonts w:ascii="Arial" w:hAnsi="Arial" w:cs="Arial"/>
          <w:sz w:val="22"/>
        </w:rPr>
      </w:pPr>
    </w:p>
    <w:p w:rsidR="00CE4434" w:rsidRDefault="00CE4434" w:rsidP="00022A5D">
      <w:pPr>
        <w:pStyle w:val="Odstavecseseznamem"/>
        <w:numPr>
          <w:ilvl w:val="0"/>
          <w:numId w:val="2"/>
        </w:numPr>
        <w:rPr>
          <w:rFonts w:ascii="Arial" w:hAnsi="Arial" w:cs="Arial"/>
          <w:sz w:val="22"/>
        </w:rPr>
      </w:pPr>
      <w:r w:rsidRPr="00EB256B">
        <w:rPr>
          <w:rFonts w:ascii="Arial" w:hAnsi="Arial" w:cs="Arial"/>
          <w:sz w:val="22"/>
        </w:rPr>
        <w:t>projektové dokumentace</w:t>
      </w:r>
      <w:r>
        <w:rPr>
          <w:rFonts w:ascii="Arial" w:hAnsi="Arial" w:cs="Arial"/>
          <w:sz w:val="22"/>
        </w:rPr>
        <w:t xml:space="preserve"> </w:t>
      </w:r>
      <w:r w:rsidR="00905B19">
        <w:rPr>
          <w:rFonts w:ascii="Arial" w:hAnsi="Arial" w:cs="Arial"/>
          <w:sz w:val="22"/>
        </w:rPr>
        <w:t xml:space="preserve">pro provedení </w:t>
      </w:r>
      <w:r>
        <w:rPr>
          <w:rFonts w:ascii="Arial" w:hAnsi="Arial" w:cs="Arial"/>
          <w:sz w:val="22"/>
        </w:rPr>
        <w:t xml:space="preserve">stavby </w:t>
      </w:r>
      <w:r w:rsidRPr="00022A5D">
        <w:rPr>
          <w:rFonts w:ascii="Arial" w:hAnsi="Arial" w:cs="Arial"/>
          <w:sz w:val="22"/>
        </w:rPr>
        <w:t>„</w:t>
      </w:r>
      <w:r w:rsidR="00B600A0" w:rsidRPr="00B600A0">
        <w:rPr>
          <w:rFonts w:ascii="Arial" w:hAnsi="Arial" w:cs="Arial"/>
          <w:sz w:val="22"/>
        </w:rPr>
        <w:t>Chodník na ulici Hřbitovní, Kopřivnice</w:t>
      </w:r>
      <w:r w:rsidR="00B600A0" w:rsidRPr="00B600A0">
        <w:rPr>
          <w:rFonts w:ascii="Arial" w:hAnsi="Arial" w:cs="Arial"/>
          <w:sz w:val="22"/>
        </w:rPr>
        <w:t xml:space="preserve"> </w:t>
      </w:r>
      <w:r w:rsidR="00B600A0">
        <w:rPr>
          <w:rFonts w:ascii="Arial" w:hAnsi="Arial" w:cs="Arial"/>
          <w:sz w:val="22"/>
        </w:rPr>
        <w:t>–</w:t>
      </w:r>
      <w:r w:rsidR="00B600A0" w:rsidRPr="00B600A0">
        <w:rPr>
          <w:rFonts w:ascii="Arial" w:hAnsi="Arial" w:cs="Arial"/>
          <w:sz w:val="22"/>
        </w:rPr>
        <w:t xml:space="preserve"> PD</w:t>
      </w:r>
      <w:r w:rsidR="00B600A0">
        <w:rPr>
          <w:rFonts w:ascii="Arial" w:hAnsi="Arial" w:cs="Arial"/>
          <w:sz w:val="22"/>
        </w:rPr>
        <w:t xml:space="preserve">, </w:t>
      </w:r>
      <w:r w:rsidR="00B600A0" w:rsidRPr="00B600A0">
        <w:rPr>
          <w:rFonts w:ascii="Arial" w:hAnsi="Arial" w:cs="Arial"/>
          <w:sz w:val="22"/>
        </w:rPr>
        <w:t>SO 02 Komunikace pro pěší</w:t>
      </w:r>
      <w:r w:rsidRPr="00022A5D">
        <w:rPr>
          <w:rFonts w:ascii="Arial" w:hAnsi="Arial" w:cs="Arial"/>
          <w:sz w:val="22"/>
        </w:rPr>
        <w:t>“</w:t>
      </w:r>
      <w:r w:rsidRPr="00B600A0">
        <w:rPr>
          <w:rFonts w:ascii="Arial" w:hAnsi="Arial" w:cs="Arial"/>
          <w:sz w:val="22"/>
        </w:rPr>
        <w:t xml:space="preserve"> </w:t>
      </w:r>
      <w:r w:rsidRPr="0045577A">
        <w:rPr>
          <w:rFonts w:ascii="Arial" w:hAnsi="Arial" w:cs="Arial"/>
          <w:sz w:val="22"/>
        </w:rPr>
        <w:t>vypracovan</w:t>
      </w:r>
      <w:r w:rsidR="00B600A0">
        <w:rPr>
          <w:rFonts w:ascii="Arial" w:hAnsi="Arial" w:cs="Arial"/>
          <w:sz w:val="22"/>
        </w:rPr>
        <w:t>é</w:t>
      </w:r>
      <w:r w:rsidRPr="0045577A">
        <w:rPr>
          <w:rFonts w:ascii="Arial" w:hAnsi="Arial" w:cs="Arial"/>
          <w:sz w:val="22"/>
        </w:rPr>
        <w:t xml:space="preserve"> </w:t>
      </w:r>
      <w:r w:rsidR="00B600A0">
        <w:rPr>
          <w:rFonts w:ascii="Arial" w:hAnsi="Arial" w:cs="Arial"/>
          <w:sz w:val="22"/>
        </w:rPr>
        <w:t xml:space="preserve">společností MORAVIA CONSULT Olomouc a.s. pod </w:t>
      </w:r>
      <w:proofErr w:type="spellStart"/>
      <w:r w:rsidR="00B600A0">
        <w:rPr>
          <w:rFonts w:ascii="Arial" w:hAnsi="Arial" w:cs="Arial"/>
          <w:sz w:val="22"/>
        </w:rPr>
        <w:t>zak</w:t>
      </w:r>
      <w:proofErr w:type="spellEnd"/>
      <w:r w:rsidR="00B600A0">
        <w:rPr>
          <w:rFonts w:ascii="Arial" w:hAnsi="Arial" w:cs="Arial"/>
          <w:sz w:val="22"/>
        </w:rPr>
        <w:t>. číslem  16-003-234-PK</w:t>
      </w:r>
      <w:r w:rsidRPr="0045577A">
        <w:rPr>
          <w:rFonts w:ascii="Arial" w:hAnsi="Arial" w:cs="Arial"/>
          <w:sz w:val="22"/>
        </w:rPr>
        <w:t>.</w:t>
      </w:r>
    </w:p>
    <w:p w:rsidR="00CE4434" w:rsidRDefault="00CE4434" w:rsidP="00EB256B">
      <w:pPr>
        <w:pStyle w:val="Odstavecseseznamem"/>
        <w:numPr>
          <w:ilvl w:val="0"/>
          <w:numId w:val="2"/>
        </w:numPr>
        <w:rPr>
          <w:rFonts w:ascii="Arial" w:hAnsi="Arial" w:cs="Arial"/>
          <w:sz w:val="22"/>
        </w:rPr>
      </w:pPr>
      <w:r>
        <w:rPr>
          <w:rFonts w:ascii="Arial" w:hAnsi="Arial" w:cs="Arial"/>
          <w:sz w:val="22"/>
        </w:rPr>
        <w:t xml:space="preserve">závazných stanovisek dotčených orgánů vydaných pro tuto stavbu </w:t>
      </w:r>
    </w:p>
    <w:p w:rsidR="00CE4434" w:rsidRDefault="00CE4434" w:rsidP="00EB256B">
      <w:pPr>
        <w:pStyle w:val="Odstavecseseznamem"/>
        <w:numPr>
          <w:ilvl w:val="0"/>
          <w:numId w:val="2"/>
        </w:numPr>
        <w:rPr>
          <w:rFonts w:ascii="Arial" w:hAnsi="Arial" w:cs="Arial"/>
          <w:sz w:val="22"/>
        </w:rPr>
      </w:pPr>
      <w:r>
        <w:rPr>
          <w:rFonts w:ascii="Arial" w:hAnsi="Arial" w:cs="Arial"/>
          <w:sz w:val="22"/>
        </w:rPr>
        <w:t>předpisů upravujících provádění stavebních děl a ustanovení této smlouvy</w:t>
      </w:r>
    </w:p>
    <w:p w:rsidR="008704CB" w:rsidRDefault="008704CB" w:rsidP="00022A5D">
      <w:pPr>
        <w:pStyle w:val="Odstavecseseznamem"/>
        <w:numPr>
          <w:ilvl w:val="0"/>
          <w:numId w:val="2"/>
        </w:numPr>
        <w:rPr>
          <w:rFonts w:ascii="Arial" w:hAnsi="Arial" w:cs="Arial"/>
          <w:sz w:val="22"/>
        </w:rPr>
      </w:pPr>
      <w:r>
        <w:rPr>
          <w:rFonts w:ascii="Arial" w:hAnsi="Arial" w:cs="Arial"/>
          <w:sz w:val="22"/>
        </w:rPr>
        <w:t>stavební</w:t>
      </w:r>
      <w:r w:rsidR="00C85409">
        <w:rPr>
          <w:rFonts w:ascii="Arial" w:hAnsi="Arial" w:cs="Arial"/>
          <w:sz w:val="22"/>
        </w:rPr>
        <w:t>ho</w:t>
      </w:r>
      <w:r>
        <w:rPr>
          <w:rFonts w:ascii="Arial" w:hAnsi="Arial" w:cs="Arial"/>
          <w:sz w:val="22"/>
        </w:rPr>
        <w:t xml:space="preserve"> povolení</w:t>
      </w:r>
      <w:r w:rsidR="00C85409">
        <w:rPr>
          <w:rFonts w:ascii="Arial" w:hAnsi="Arial" w:cs="Arial"/>
          <w:sz w:val="22"/>
        </w:rPr>
        <w:t xml:space="preserve"> </w:t>
      </w:r>
      <w:proofErr w:type="gramStart"/>
      <w:r w:rsidR="00C85409" w:rsidRPr="00C85409">
        <w:rPr>
          <w:rFonts w:ascii="Arial" w:hAnsi="Arial" w:cs="Arial"/>
          <w:sz w:val="22"/>
        </w:rPr>
        <w:t>č.j.</w:t>
      </w:r>
      <w:proofErr w:type="gramEnd"/>
      <w:r w:rsidR="00C85409" w:rsidRPr="00C85409">
        <w:rPr>
          <w:rFonts w:ascii="Arial" w:hAnsi="Arial" w:cs="Arial"/>
          <w:sz w:val="22"/>
        </w:rPr>
        <w:t xml:space="preserve"> </w:t>
      </w:r>
      <w:r w:rsidR="00B76E78">
        <w:rPr>
          <w:rFonts w:ascii="Arial" w:hAnsi="Arial" w:cs="Arial"/>
          <w:sz w:val="22"/>
        </w:rPr>
        <w:t>10430/</w:t>
      </w:r>
      <w:r w:rsidR="00C85409" w:rsidRPr="00C85409">
        <w:rPr>
          <w:rFonts w:ascii="Arial" w:hAnsi="Arial" w:cs="Arial"/>
          <w:sz w:val="22"/>
        </w:rPr>
        <w:t xml:space="preserve">2017/Ob. </w:t>
      </w:r>
      <w:r>
        <w:rPr>
          <w:rFonts w:ascii="Arial" w:hAnsi="Arial" w:cs="Arial"/>
          <w:sz w:val="22"/>
        </w:rPr>
        <w:t xml:space="preserve"> </w:t>
      </w:r>
    </w:p>
    <w:p w:rsidR="00CE4434" w:rsidRDefault="00CE4434" w:rsidP="00EB256B">
      <w:pPr>
        <w:rPr>
          <w:rFonts w:ascii="Arial" w:hAnsi="Arial" w:cs="Arial"/>
          <w:sz w:val="22"/>
        </w:rPr>
      </w:pPr>
    </w:p>
    <w:p w:rsidR="00CE4434" w:rsidRPr="00EB256B" w:rsidRDefault="00CE4434" w:rsidP="00EB256B">
      <w:pPr>
        <w:ind w:left="360"/>
        <w:rPr>
          <w:rFonts w:ascii="Arial" w:hAnsi="Arial" w:cs="Arial"/>
          <w:sz w:val="22"/>
        </w:rPr>
      </w:pPr>
      <w:r>
        <w:rPr>
          <w:rFonts w:ascii="Arial" w:hAnsi="Arial" w:cs="Arial"/>
          <w:sz w:val="22"/>
        </w:rPr>
        <w:t>(dále jen „dílo“)</w:t>
      </w:r>
    </w:p>
    <w:p w:rsidR="00CE4434" w:rsidRDefault="00CE4434" w:rsidP="00EB256B">
      <w:pPr>
        <w:rPr>
          <w:rFonts w:ascii="Arial" w:hAnsi="Arial" w:cs="Arial"/>
          <w:sz w:val="22"/>
        </w:rPr>
      </w:pPr>
    </w:p>
    <w:p w:rsidR="00CE4434" w:rsidRDefault="00CE4434" w:rsidP="00EB256B">
      <w:pPr>
        <w:rPr>
          <w:rFonts w:ascii="Arial" w:hAnsi="Arial" w:cs="Arial"/>
          <w:sz w:val="22"/>
        </w:rPr>
      </w:pPr>
    </w:p>
    <w:p w:rsidR="00CE4434" w:rsidRDefault="00CE4434"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rsidR="00CE4434" w:rsidRPr="00EB256B" w:rsidRDefault="00CE4434" w:rsidP="00052F20">
      <w:pPr>
        <w:numPr>
          <w:ilvl w:val="0"/>
          <w:numId w:val="8"/>
        </w:numPr>
        <w:jc w:val="both"/>
        <w:rPr>
          <w:rFonts w:ascii="Arial" w:hAnsi="Arial" w:cs="Arial"/>
          <w:sz w:val="22"/>
          <w:szCs w:val="22"/>
        </w:rPr>
      </w:pPr>
      <w:proofErr w:type="gramStart"/>
      <w:r w:rsidRPr="00EB256B">
        <w:rPr>
          <w:rFonts w:ascii="Arial" w:hAnsi="Arial" w:cs="Arial"/>
          <w:sz w:val="22"/>
          <w:szCs w:val="22"/>
        </w:rPr>
        <w:t>zajištění  bezpečnosti</w:t>
      </w:r>
      <w:proofErr w:type="gramEnd"/>
      <w:r w:rsidRPr="00EB256B">
        <w:rPr>
          <w:rFonts w:ascii="Arial" w:hAnsi="Arial" w:cs="Arial"/>
          <w:sz w:val="22"/>
          <w:szCs w:val="22"/>
        </w:rPr>
        <w:t xml:space="preserve"> a ochrany zdraví při práci  v souladu se </w:t>
      </w:r>
      <w:r>
        <w:rPr>
          <w:rFonts w:ascii="Arial" w:hAnsi="Arial" w:cs="Arial"/>
          <w:sz w:val="22"/>
          <w:szCs w:val="22"/>
        </w:rPr>
        <w:t xml:space="preserve">zákonem č. 262/2006 Sb., zákoník práce, ve znění pozdějších předpisů a zákonem č. 309/2006 Sb., </w:t>
      </w:r>
      <w:r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Arial" w:hAnsi="Arial" w:cs="Arial"/>
          <w:sz w:val="22"/>
          <w:szCs w:val="22"/>
        </w:rPr>
        <w:t>, ve znění pozdějších předpisů</w:t>
      </w:r>
    </w:p>
    <w:p w:rsidR="00CE4434" w:rsidRPr="00EB256B"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zhotovitel je povinen zajistit ochranu movitého a nemovitého majetku tak, aby během stavební činnosti ani jejím následkem nedošlo k jeho poškození</w:t>
      </w:r>
      <w:r w:rsidR="00921120">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rsidR="00CE4434" w:rsidRPr="00EE37A7" w:rsidRDefault="00CE4434"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uhrazení spotřebovaných energií ( el. </w:t>
      </w:r>
      <w:proofErr w:type="gramStart"/>
      <w:r w:rsidRPr="00EB256B">
        <w:rPr>
          <w:rFonts w:ascii="Arial" w:hAnsi="Arial" w:cs="Arial"/>
          <w:sz w:val="22"/>
          <w:szCs w:val="22"/>
        </w:rPr>
        <w:t>energie</w:t>
      </w:r>
      <w:proofErr w:type="gramEnd"/>
      <w:r w:rsidRPr="00EB256B">
        <w:rPr>
          <w:rFonts w:ascii="Arial" w:hAnsi="Arial" w:cs="Arial"/>
          <w:sz w:val="22"/>
          <w:szCs w:val="22"/>
        </w:rPr>
        <w:t xml:space="preserve">, voda) v době realizace stavby. </w:t>
      </w:r>
      <w:r w:rsidRPr="00EE37A7">
        <w:rPr>
          <w:rFonts w:ascii="Arial" w:hAnsi="Arial" w:cs="Arial"/>
          <w:sz w:val="22"/>
          <w:szCs w:val="22"/>
        </w:rPr>
        <w:t xml:space="preserve">Zhotovitel zajistí na svoje náklady </w:t>
      </w:r>
      <w:proofErr w:type="spellStart"/>
      <w:r w:rsidRPr="00EE37A7">
        <w:rPr>
          <w:rFonts w:ascii="Arial" w:hAnsi="Arial" w:cs="Arial"/>
          <w:sz w:val="22"/>
          <w:szCs w:val="22"/>
        </w:rPr>
        <w:t>napojovací</w:t>
      </w:r>
      <w:proofErr w:type="spellEnd"/>
      <w:r w:rsidRPr="00EE37A7">
        <w:rPr>
          <w:rFonts w:ascii="Arial" w:hAnsi="Arial" w:cs="Arial"/>
          <w:sz w:val="22"/>
          <w:szCs w:val="22"/>
        </w:rPr>
        <w:t xml:space="preserve"> místo a měření odběru vody a elektřiny. </w:t>
      </w:r>
    </w:p>
    <w:p w:rsidR="00CE4434" w:rsidRPr="00EE37A7" w:rsidRDefault="00CE4434"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 xml:space="preserve">V případě, že se bude jednat o druhotnou surovinu, bude výtěžek z prodeje náležet objednateli. </w:t>
      </w:r>
    </w:p>
    <w:p w:rsidR="00CE4434" w:rsidRPr="00EB256B" w:rsidRDefault="00CE4434"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w:t>
      </w:r>
      <w:proofErr w:type="spellStart"/>
      <w:r w:rsidRPr="00EB256B">
        <w:rPr>
          <w:rFonts w:ascii="Arial" w:hAnsi="Arial" w:cs="Arial"/>
          <w:sz w:val="22"/>
          <w:szCs w:val="22"/>
        </w:rPr>
        <w:t>atd</w:t>
      </w:r>
      <w:proofErr w:type="spellEnd"/>
      <w:r w:rsidRPr="00EB256B">
        <w:rPr>
          <w:rFonts w:ascii="Arial" w:hAnsi="Arial" w:cs="Arial"/>
          <w:sz w:val="22"/>
          <w:szCs w:val="22"/>
        </w:rPr>
        <w:t xml:space="preserve">…),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apod.  </w:t>
      </w:r>
      <w:r w:rsidRPr="00EB256B">
        <w:rPr>
          <w:rFonts w:ascii="Arial" w:hAnsi="Arial" w:cs="Arial"/>
          <w:sz w:val="22"/>
          <w:szCs w:val="22"/>
        </w:rPr>
        <w:tab/>
      </w:r>
    </w:p>
    <w:p w:rsidR="00CE4434" w:rsidRPr="00EB256B" w:rsidRDefault="00CE4434"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rsidR="00CE4434"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zhotovení projektové dokumentace skutečného provedení </w:t>
      </w:r>
      <w:r>
        <w:rPr>
          <w:rFonts w:ascii="Arial" w:hAnsi="Arial" w:cs="Arial"/>
          <w:sz w:val="22"/>
          <w:szCs w:val="22"/>
        </w:rPr>
        <w:t>3</w:t>
      </w:r>
      <w:r w:rsidRPr="00EB256B">
        <w:rPr>
          <w:rFonts w:ascii="Arial" w:hAnsi="Arial" w:cs="Arial"/>
          <w:sz w:val="22"/>
          <w:szCs w:val="22"/>
        </w:rPr>
        <w:t xml:space="preserve">x v tištěném provedení </w:t>
      </w:r>
    </w:p>
    <w:p w:rsidR="00CE4434" w:rsidRPr="00EB256B" w:rsidRDefault="00CE4434" w:rsidP="00EB256B">
      <w:pPr>
        <w:numPr>
          <w:ilvl w:val="0"/>
          <w:numId w:val="8"/>
        </w:numPr>
        <w:tabs>
          <w:tab w:val="num" w:pos="720"/>
        </w:tabs>
        <w:jc w:val="both"/>
        <w:rPr>
          <w:rFonts w:ascii="Arial" w:hAnsi="Arial" w:cs="Arial"/>
          <w:sz w:val="22"/>
          <w:szCs w:val="22"/>
        </w:rPr>
      </w:pPr>
      <w:r>
        <w:rPr>
          <w:rFonts w:ascii="Arial" w:hAnsi="Arial" w:cs="Arial"/>
          <w:sz w:val="22"/>
          <w:szCs w:val="22"/>
        </w:rPr>
        <w:t xml:space="preserve">geodetické a geometrické zaměření stavby 3x </w:t>
      </w:r>
      <w:r w:rsidRPr="00EB256B">
        <w:rPr>
          <w:rFonts w:ascii="Arial" w:hAnsi="Arial" w:cs="Arial"/>
          <w:sz w:val="22"/>
          <w:szCs w:val="22"/>
        </w:rPr>
        <w:t>v tištěném provedení</w:t>
      </w:r>
      <w:r>
        <w:rPr>
          <w:rFonts w:ascii="Arial" w:hAnsi="Arial" w:cs="Arial"/>
          <w:sz w:val="22"/>
          <w:szCs w:val="22"/>
        </w:rPr>
        <w:t xml:space="preserve"> a 1x v digitální podobě ve formátu daného programu a prohlížeče *.</w:t>
      </w:r>
      <w:proofErr w:type="spellStart"/>
      <w:r>
        <w:rPr>
          <w:rFonts w:ascii="Arial" w:hAnsi="Arial" w:cs="Arial"/>
          <w:sz w:val="22"/>
          <w:szCs w:val="22"/>
        </w:rPr>
        <w:t>pdf</w:t>
      </w:r>
      <w:proofErr w:type="spellEnd"/>
      <w:r>
        <w:rPr>
          <w:rFonts w:ascii="Arial" w:hAnsi="Arial" w:cs="Arial"/>
          <w:sz w:val="22"/>
          <w:szCs w:val="22"/>
        </w:rPr>
        <w:t xml:space="preserve">.  </w:t>
      </w:r>
    </w:p>
    <w:p w:rsidR="00CE4434" w:rsidRPr="00EB256B" w:rsidRDefault="00CE4434"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výchozí revizní zprávy </w:t>
      </w:r>
    </w:p>
    <w:p w:rsidR="00CE4434" w:rsidRDefault="00CE4434" w:rsidP="00EB256B">
      <w:pPr>
        <w:rPr>
          <w:rFonts w:ascii="Arial" w:hAnsi="Arial" w:cs="Arial"/>
          <w:sz w:val="22"/>
        </w:rPr>
      </w:pPr>
    </w:p>
    <w:p w:rsidR="00CE4434" w:rsidRPr="008F5170" w:rsidRDefault="00CE4434" w:rsidP="006118C5">
      <w:pPr>
        <w:autoSpaceDE w:val="0"/>
        <w:autoSpaceDN w:val="0"/>
        <w:adjustRightInd w:val="0"/>
        <w:rPr>
          <w:rFonts w:ascii="Arial" w:hAnsi="Arial" w:cs="Arial"/>
          <w:sz w:val="22"/>
          <w:szCs w:val="22"/>
          <w:lang w:eastAsia="en-US"/>
        </w:rPr>
      </w:pPr>
    </w:p>
    <w:p w:rsidR="00CE4434" w:rsidRPr="006118C5" w:rsidRDefault="00CE4434" w:rsidP="00666449">
      <w:pPr>
        <w:pStyle w:val="Odstavecseseznamem"/>
        <w:numPr>
          <w:ilvl w:val="0"/>
          <w:numId w:val="4"/>
        </w:numPr>
        <w:autoSpaceDE w:val="0"/>
        <w:autoSpaceDN w:val="0"/>
        <w:adjustRightInd w:val="0"/>
        <w:ind w:left="567" w:hanging="567"/>
        <w:jc w:val="both"/>
        <w:rPr>
          <w:rFonts w:ascii="Helvetica" w:hAnsi="Helvetica" w:cs="Helvetica"/>
          <w:sz w:val="22"/>
          <w:szCs w:val="22"/>
          <w:lang w:eastAsia="en-US"/>
        </w:rPr>
      </w:pPr>
      <w:r>
        <w:rPr>
          <w:rFonts w:ascii="Helvetica"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rsidR="00CE4434" w:rsidRDefault="00CE4434" w:rsidP="00666449">
      <w:pPr>
        <w:autoSpaceDE w:val="0"/>
        <w:autoSpaceDN w:val="0"/>
        <w:adjustRightInd w:val="0"/>
        <w:ind w:left="567" w:hanging="567"/>
        <w:rPr>
          <w:rFonts w:ascii="Helvetica" w:hAnsi="Helvetica" w:cs="Helvetica"/>
          <w:sz w:val="22"/>
          <w:szCs w:val="22"/>
          <w:lang w:eastAsia="en-US"/>
        </w:rPr>
      </w:pPr>
    </w:p>
    <w:p w:rsidR="00CE4434" w:rsidRPr="006118C5" w:rsidRDefault="00CE4434"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rsidR="00CE4434" w:rsidRPr="006118C5" w:rsidRDefault="00CE4434" w:rsidP="00666449">
      <w:pPr>
        <w:pStyle w:val="Odstavecseseznamem"/>
        <w:ind w:left="567" w:hanging="567"/>
        <w:rPr>
          <w:rFonts w:ascii="Arial" w:hAnsi="Arial" w:cs="Arial"/>
        </w:rPr>
      </w:pPr>
    </w:p>
    <w:p w:rsidR="00BC03AD" w:rsidRPr="00BC03AD" w:rsidRDefault="00CE4434" w:rsidP="00BC03AD">
      <w:pPr>
        <w:numPr>
          <w:ilvl w:val="0"/>
          <w:numId w:val="4"/>
        </w:numPr>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rsidR="00CE4434" w:rsidRDefault="00CE4434" w:rsidP="00B07CB2">
      <w:pPr>
        <w:pStyle w:val="Odstavecseseznamem"/>
        <w:ind w:left="567" w:hanging="567"/>
        <w:rPr>
          <w:rFonts w:ascii="Arial" w:hAnsi="Arial" w:cs="Arial"/>
          <w:sz w:val="22"/>
        </w:rPr>
      </w:pPr>
    </w:p>
    <w:p w:rsidR="00BC03AD" w:rsidRDefault="00BC03AD" w:rsidP="00B07CB2">
      <w:pPr>
        <w:pStyle w:val="Odstavecseseznamem"/>
        <w:ind w:left="567" w:hanging="567"/>
        <w:rPr>
          <w:rFonts w:ascii="Arial" w:hAnsi="Arial" w:cs="Arial"/>
          <w:sz w:val="22"/>
        </w:rPr>
      </w:pPr>
    </w:p>
    <w:p w:rsidR="00CE4434" w:rsidRPr="00B07CB2" w:rsidRDefault="00CE4434" w:rsidP="00B07CB2">
      <w:pPr>
        <w:numPr>
          <w:ilvl w:val="0"/>
          <w:numId w:val="4"/>
        </w:numPr>
        <w:ind w:left="567" w:hanging="567"/>
        <w:jc w:val="both"/>
        <w:rPr>
          <w:rFonts w:ascii="Arial" w:hAnsi="Arial" w:cs="Arial"/>
          <w:sz w:val="22"/>
          <w:szCs w:val="24"/>
        </w:rPr>
      </w:pPr>
      <w:r>
        <w:rPr>
          <w:rFonts w:ascii="Arial" w:hAnsi="Arial" w:cs="Arial"/>
          <w:bCs/>
          <w:sz w:val="22"/>
          <w:szCs w:val="24"/>
        </w:rPr>
        <w:t>Z</w:t>
      </w:r>
      <w:r w:rsidRPr="00B07CB2">
        <w:rPr>
          <w:rFonts w:ascii="Arial" w:hAnsi="Arial" w:cs="Arial"/>
          <w:bCs/>
          <w:sz w:val="22"/>
          <w:szCs w:val="24"/>
        </w:rPr>
        <w:t xml:space="preserve">hotovitel prohlašuje, že mu byla projektová dokumentace </w:t>
      </w:r>
      <w:r>
        <w:rPr>
          <w:rFonts w:ascii="Arial" w:hAnsi="Arial" w:cs="Arial"/>
          <w:bCs/>
          <w:sz w:val="22"/>
          <w:szCs w:val="24"/>
        </w:rPr>
        <w:t>„</w:t>
      </w:r>
      <w:r w:rsidR="00B76E78" w:rsidRPr="00B600A0">
        <w:rPr>
          <w:rFonts w:ascii="Arial" w:hAnsi="Arial" w:cs="Arial"/>
          <w:sz w:val="22"/>
        </w:rPr>
        <w:t xml:space="preserve">Chodník na ulici Hřbitovní, Kopřivnice </w:t>
      </w:r>
      <w:r w:rsidR="00B76E78">
        <w:rPr>
          <w:rFonts w:ascii="Arial" w:hAnsi="Arial" w:cs="Arial"/>
          <w:sz w:val="22"/>
        </w:rPr>
        <w:t>–</w:t>
      </w:r>
      <w:r w:rsidR="00B76E78" w:rsidRPr="00B600A0">
        <w:rPr>
          <w:rFonts w:ascii="Arial" w:hAnsi="Arial" w:cs="Arial"/>
          <w:sz w:val="22"/>
        </w:rPr>
        <w:t xml:space="preserve"> PD</w:t>
      </w:r>
      <w:r w:rsidR="00B76E78">
        <w:rPr>
          <w:rFonts w:ascii="Arial" w:hAnsi="Arial" w:cs="Arial"/>
          <w:sz w:val="22"/>
        </w:rPr>
        <w:t xml:space="preserve">, </w:t>
      </w:r>
      <w:r w:rsidR="00B76E78" w:rsidRPr="00B600A0">
        <w:rPr>
          <w:rFonts w:ascii="Arial" w:hAnsi="Arial" w:cs="Arial"/>
          <w:sz w:val="22"/>
        </w:rPr>
        <w:t>SO 02 Komunikace pro pěší</w:t>
      </w:r>
      <w:r w:rsidR="00B76E78" w:rsidRPr="00022A5D">
        <w:rPr>
          <w:rFonts w:ascii="Arial" w:hAnsi="Arial" w:cs="Arial"/>
          <w:sz w:val="22"/>
        </w:rPr>
        <w:t>“</w:t>
      </w:r>
      <w:r w:rsidR="00B76E78" w:rsidRPr="00B600A0">
        <w:rPr>
          <w:rFonts w:ascii="Arial" w:hAnsi="Arial" w:cs="Arial"/>
          <w:sz w:val="22"/>
        </w:rPr>
        <w:t xml:space="preserve"> </w:t>
      </w:r>
      <w:r w:rsidR="00B76E78" w:rsidRPr="0045577A">
        <w:rPr>
          <w:rFonts w:ascii="Arial" w:hAnsi="Arial" w:cs="Arial"/>
          <w:sz w:val="22"/>
        </w:rPr>
        <w:t>vypracovan</w:t>
      </w:r>
      <w:r w:rsidR="00B76E78">
        <w:rPr>
          <w:rFonts w:ascii="Arial" w:hAnsi="Arial" w:cs="Arial"/>
          <w:sz w:val="22"/>
        </w:rPr>
        <w:t>é</w:t>
      </w:r>
      <w:r w:rsidR="00B76E78" w:rsidRPr="0045577A">
        <w:rPr>
          <w:rFonts w:ascii="Arial" w:hAnsi="Arial" w:cs="Arial"/>
          <w:sz w:val="22"/>
        </w:rPr>
        <w:t xml:space="preserve"> </w:t>
      </w:r>
      <w:r w:rsidR="00B76E78">
        <w:rPr>
          <w:rFonts w:ascii="Arial" w:hAnsi="Arial" w:cs="Arial"/>
          <w:sz w:val="22"/>
        </w:rPr>
        <w:t xml:space="preserve">společností MORAVIA CONSULT pod </w:t>
      </w:r>
      <w:proofErr w:type="spellStart"/>
      <w:r w:rsidR="00B76E78">
        <w:rPr>
          <w:rFonts w:ascii="Arial" w:hAnsi="Arial" w:cs="Arial"/>
          <w:sz w:val="22"/>
        </w:rPr>
        <w:t>zak</w:t>
      </w:r>
      <w:proofErr w:type="spellEnd"/>
      <w:r w:rsidR="00B76E78">
        <w:rPr>
          <w:rFonts w:ascii="Arial" w:hAnsi="Arial" w:cs="Arial"/>
          <w:sz w:val="22"/>
        </w:rPr>
        <w:t>. číslem  16-003-234-</w:t>
      </w:r>
      <w:proofErr w:type="gramStart"/>
      <w:r w:rsidR="00B76E78">
        <w:rPr>
          <w:rFonts w:ascii="Arial" w:hAnsi="Arial" w:cs="Arial"/>
          <w:sz w:val="22"/>
        </w:rPr>
        <w:t>PK</w:t>
      </w:r>
      <w:r w:rsidR="00B76E78">
        <w:rPr>
          <w:rFonts w:ascii="Arial" w:hAnsi="Arial" w:cs="Arial"/>
          <w:sz w:val="22"/>
        </w:rPr>
        <w:t xml:space="preserve"> </w:t>
      </w:r>
      <w:r>
        <w:rPr>
          <w:rFonts w:ascii="Arial" w:hAnsi="Arial" w:cs="Arial"/>
          <w:sz w:val="22"/>
        </w:rPr>
        <w:t xml:space="preserve"> </w:t>
      </w:r>
      <w:r w:rsidRPr="00B07CB2">
        <w:rPr>
          <w:rFonts w:ascii="Arial" w:hAnsi="Arial" w:cs="Arial"/>
          <w:bCs/>
          <w:sz w:val="22"/>
          <w:szCs w:val="24"/>
        </w:rPr>
        <w:t>předána</w:t>
      </w:r>
      <w:proofErr w:type="gramEnd"/>
      <w:r w:rsidRPr="00B07CB2">
        <w:rPr>
          <w:rFonts w:ascii="Arial" w:hAnsi="Arial" w:cs="Arial"/>
          <w:bCs/>
          <w:sz w:val="22"/>
          <w:szCs w:val="24"/>
        </w:rPr>
        <w:t xml:space="preserve"> při podpisu této smlouvy.</w:t>
      </w:r>
    </w:p>
    <w:p w:rsidR="00CE4434" w:rsidRDefault="00CE4434" w:rsidP="00B07CB2">
      <w:pPr>
        <w:ind w:left="567"/>
        <w:jc w:val="both"/>
        <w:rPr>
          <w:rFonts w:ascii="Arial" w:hAnsi="Arial" w:cs="Arial"/>
          <w:sz w:val="22"/>
        </w:rPr>
      </w:pPr>
    </w:p>
    <w:p w:rsidR="00CE4434" w:rsidRDefault="00CE4434" w:rsidP="00666449">
      <w:pPr>
        <w:pStyle w:val="Odstavecseseznamem"/>
        <w:ind w:left="567" w:hanging="567"/>
        <w:rPr>
          <w:rFonts w:ascii="Arial" w:hAnsi="Arial" w:cs="Arial"/>
          <w:sz w:val="22"/>
        </w:rPr>
      </w:pPr>
    </w:p>
    <w:p w:rsidR="00CE4434" w:rsidRPr="00433348" w:rsidRDefault="00CE4434" w:rsidP="00433348">
      <w:pPr>
        <w:ind w:left="360"/>
        <w:jc w:val="center"/>
        <w:rPr>
          <w:rFonts w:ascii="Arial" w:hAnsi="Arial" w:cs="Arial"/>
          <w:b/>
          <w:sz w:val="22"/>
          <w:szCs w:val="24"/>
        </w:rPr>
      </w:pPr>
      <w:r>
        <w:rPr>
          <w:rFonts w:ascii="Arial" w:hAnsi="Arial" w:cs="Arial"/>
          <w:b/>
          <w:sz w:val="22"/>
          <w:szCs w:val="24"/>
        </w:rPr>
        <w:t>4</w:t>
      </w:r>
      <w:r w:rsidRPr="00433348">
        <w:rPr>
          <w:rFonts w:ascii="Arial" w:hAnsi="Arial" w:cs="Arial"/>
          <w:b/>
          <w:sz w:val="22"/>
          <w:szCs w:val="24"/>
        </w:rPr>
        <w:t>. Doba a místo plnění</w:t>
      </w:r>
    </w:p>
    <w:p w:rsidR="00CE4434" w:rsidRDefault="00CE4434" w:rsidP="002976B8">
      <w:pPr>
        <w:pStyle w:val="Odstavecseseznamem"/>
        <w:rPr>
          <w:rFonts w:ascii="Arial" w:hAnsi="Arial" w:cs="Arial"/>
        </w:rPr>
      </w:pPr>
    </w:p>
    <w:p w:rsidR="00CE4434" w:rsidRDefault="00CE4434" w:rsidP="00666449">
      <w:pPr>
        <w:pStyle w:val="Odstavecseseznamem"/>
        <w:numPr>
          <w:ilvl w:val="0"/>
          <w:numId w:val="11"/>
        </w:numPr>
        <w:ind w:left="567" w:hanging="567"/>
        <w:jc w:val="both"/>
        <w:rPr>
          <w:rFonts w:ascii="Arial" w:hAnsi="Arial" w:cs="Arial"/>
          <w:sz w:val="22"/>
        </w:rPr>
      </w:pPr>
      <w:r w:rsidRPr="00433348">
        <w:rPr>
          <w:rFonts w:ascii="Arial" w:hAnsi="Arial" w:cs="Arial"/>
          <w:sz w:val="22"/>
        </w:rPr>
        <w:t xml:space="preserve">Zhotovitel se zavazuje provést dílo ve lhůtě do </w:t>
      </w:r>
      <w:r w:rsidR="00B76E78">
        <w:rPr>
          <w:rFonts w:ascii="Arial" w:hAnsi="Arial" w:cs="Arial"/>
          <w:b/>
          <w:sz w:val="22"/>
        </w:rPr>
        <w:t>12</w:t>
      </w:r>
      <w:r w:rsidR="00754BFC">
        <w:rPr>
          <w:rFonts w:ascii="Arial" w:hAnsi="Arial" w:cs="Arial"/>
          <w:b/>
          <w:sz w:val="22"/>
        </w:rPr>
        <w:t>0</w:t>
      </w:r>
      <w:r w:rsidRPr="00433348">
        <w:rPr>
          <w:rFonts w:ascii="Arial" w:hAnsi="Arial" w:cs="Arial"/>
          <w:sz w:val="22"/>
        </w:rPr>
        <w:t xml:space="preserve"> kalendářních dnů ode dne předání staveniště a nejpozději poslední den lhůty dokončené dílo předat objednateli. O předání staveniště bude mezi smluvnímu stranami sepsán a podepsán zápis dle </w:t>
      </w:r>
      <w:r w:rsidRPr="005F4F99">
        <w:rPr>
          <w:rFonts w:ascii="Arial" w:hAnsi="Arial" w:cs="Arial"/>
          <w:sz w:val="22"/>
        </w:rPr>
        <w:t xml:space="preserve">čl. </w:t>
      </w:r>
      <w:r>
        <w:rPr>
          <w:rFonts w:ascii="Arial" w:hAnsi="Arial" w:cs="Arial"/>
          <w:sz w:val="22"/>
        </w:rPr>
        <w:t>7</w:t>
      </w:r>
      <w:r w:rsidRPr="005F4F99">
        <w:rPr>
          <w:rFonts w:ascii="Arial" w:hAnsi="Arial" w:cs="Arial"/>
          <w:sz w:val="22"/>
        </w:rPr>
        <w:t xml:space="preserve">. odst. </w:t>
      </w:r>
      <w:r w:rsidR="00921120">
        <w:rPr>
          <w:rFonts w:ascii="Arial" w:hAnsi="Arial" w:cs="Arial"/>
          <w:sz w:val="22"/>
        </w:rPr>
        <w:t>1</w:t>
      </w:r>
      <w:r w:rsidRPr="005F4F99">
        <w:rPr>
          <w:rFonts w:ascii="Arial" w:hAnsi="Arial" w:cs="Arial"/>
          <w:sz w:val="22"/>
        </w:rPr>
        <w:t xml:space="preserve"> této smlouvy.</w:t>
      </w:r>
    </w:p>
    <w:p w:rsidR="00C73E06" w:rsidRDefault="00C73E06" w:rsidP="00C73E06">
      <w:pPr>
        <w:pStyle w:val="Odstavecseseznamem"/>
        <w:ind w:left="567"/>
        <w:jc w:val="both"/>
        <w:rPr>
          <w:rFonts w:ascii="Arial" w:hAnsi="Arial" w:cs="Arial"/>
          <w:sz w:val="22"/>
        </w:rPr>
      </w:pPr>
    </w:p>
    <w:p w:rsidR="00C73E06" w:rsidRDefault="00C73E06" w:rsidP="00C73E06">
      <w:pPr>
        <w:pStyle w:val="Odstavecseseznamem"/>
        <w:numPr>
          <w:ilvl w:val="0"/>
          <w:numId w:val="11"/>
        </w:numPr>
        <w:ind w:left="567" w:hanging="567"/>
        <w:jc w:val="both"/>
        <w:rPr>
          <w:rFonts w:ascii="Arial" w:hAnsi="Arial" w:cs="Arial"/>
          <w:sz w:val="22"/>
        </w:rPr>
      </w:pPr>
      <w:r w:rsidRPr="00C73E06">
        <w:rPr>
          <w:rFonts w:ascii="Arial" w:hAnsi="Arial" w:cs="Arial"/>
          <w:sz w:val="22"/>
        </w:rPr>
        <w:t>Zhotovitel se zavazuje provést dílo</w:t>
      </w:r>
      <w:r w:rsidR="00AB686F">
        <w:rPr>
          <w:rFonts w:ascii="Arial" w:hAnsi="Arial" w:cs="Arial"/>
          <w:sz w:val="22"/>
        </w:rPr>
        <w:t>,</w:t>
      </w:r>
      <w:r w:rsidRPr="00C73E06">
        <w:rPr>
          <w:rFonts w:ascii="Arial" w:hAnsi="Arial" w:cs="Arial"/>
          <w:sz w:val="22"/>
        </w:rPr>
        <w:t xml:space="preserve"> </w:t>
      </w:r>
      <w:r w:rsidR="00AB686F">
        <w:rPr>
          <w:rFonts w:ascii="Arial" w:hAnsi="Arial" w:cs="Arial"/>
          <w:sz w:val="22"/>
        </w:rPr>
        <w:t xml:space="preserve">na základě této smlouvy a doručené výzvy k zahájení plnění, </w:t>
      </w:r>
      <w:r w:rsidRPr="00C73E06">
        <w:rPr>
          <w:rFonts w:ascii="Arial" w:hAnsi="Arial" w:cs="Arial"/>
          <w:sz w:val="22"/>
        </w:rPr>
        <w:t>v souladu s časovým harmonogramem postupu provedení díla, který je součástí smlouvy (příloha č. 2).</w:t>
      </w:r>
    </w:p>
    <w:p w:rsidR="00C73E06" w:rsidRDefault="00C73E06" w:rsidP="00C73E06">
      <w:pPr>
        <w:pStyle w:val="Odstavecseseznamem"/>
        <w:ind w:left="567"/>
        <w:jc w:val="both"/>
        <w:rPr>
          <w:rFonts w:ascii="Arial" w:hAnsi="Arial" w:cs="Arial"/>
          <w:sz w:val="22"/>
        </w:rPr>
      </w:pPr>
    </w:p>
    <w:p w:rsidR="00C73E06" w:rsidRPr="00C73E06" w:rsidRDefault="00C73E06" w:rsidP="00C73E06">
      <w:pPr>
        <w:pStyle w:val="Odstavecseseznamem"/>
        <w:numPr>
          <w:ilvl w:val="0"/>
          <w:numId w:val="11"/>
        </w:numPr>
        <w:ind w:left="567" w:hanging="567"/>
        <w:jc w:val="both"/>
        <w:rPr>
          <w:rFonts w:ascii="Arial" w:hAnsi="Arial" w:cs="Arial"/>
          <w:sz w:val="22"/>
        </w:rPr>
      </w:pPr>
      <w:r w:rsidRPr="00C73E06">
        <w:rPr>
          <w:rFonts w:ascii="Arial" w:hAnsi="Arial" w:cs="Arial"/>
          <w:sz w:val="22"/>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C73E06" w:rsidRPr="00C73E06" w:rsidRDefault="00C73E06" w:rsidP="00C73E06">
      <w:pPr>
        <w:pStyle w:val="Odstavecseseznamem"/>
        <w:ind w:left="567"/>
        <w:jc w:val="both"/>
        <w:rPr>
          <w:rFonts w:ascii="Arial" w:hAnsi="Arial" w:cs="Arial"/>
          <w:sz w:val="22"/>
        </w:rPr>
      </w:pPr>
    </w:p>
    <w:p w:rsidR="00CE4434" w:rsidRDefault="00CE4434" w:rsidP="00AB686F">
      <w:pPr>
        <w:pStyle w:val="Odstavecseseznamem"/>
        <w:numPr>
          <w:ilvl w:val="0"/>
          <w:numId w:val="11"/>
        </w:numPr>
        <w:ind w:left="567" w:hanging="567"/>
        <w:jc w:val="both"/>
        <w:rPr>
          <w:rFonts w:ascii="Arial" w:hAnsi="Arial" w:cs="Arial"/>
          <w:sz w:val="22"/>
        </w:rPr>
      </w:pPr>
      <w:r>
        <w:rPr>
          <w:rFonts w:ascii="Arial" w:hAnsi="Arial" w:cs="Arial"/>
          <w:sz w:val="22"/>
        </w:rPr>
        <w:t xml:space="preserve">Místem plnění je </w:t>
      </w:r>
      <w:r w:rsidR="0041470B">
        <w:rPr>
          <w:rFonts w:ascii="Arial" w:hAnsi="Arial" w:cs="Arial"/>
          <w:sz w:val="22"/>
        </w:rPr>
        <w:t xml:space="preserve">prostor </w:t>
      </w:r>
      <w:r w:rsidR="00B76E78">
        <w:rPr>
          <w:rFonts w:ascii="Arial" w:hAnsi="Arial" w:cs="Arial"/>
          <w:sz w:val="22"/>
        </w:rPr>
        <w:t xml:space="preserve">mezi </w:t>
      </w:r>
      <w:r w:rsidR="004D6363">
        <w:rPr>
          <w:rFonts w:ascii="Arial" w:hAnsi="Arial" w:cs="Arial"/>
          <w:sz w:val="22"/>
        </w:rPr>
        <w:t>stávající krajnic</w:t>
      </w:r>
      <w:r w:rsidR="00B76E78">
        <w:rPr>
          <w:rFonts w:ascii="Arial" w:hAnsi="Arial" w:cs="Arial"/>
          <w:sz w:val="22"/>
        </w:rPr>
        <w:t>í</w:t>
      </w:r>
      <w:r w:rsidR="004D6363">
        <w:rPr>
          <w:rFonts w:ascii="Arial" w:hAnsi="Arial" w:cs="Arial"/>
          <w:sz w:val="22"/>
        </w:rPr>
        <w:t xml:space="preserve"> a </w:t>
      </w:r>
      <w:r w:rsidR="00754BFC">
        <w:rPr>
          <w:rFonts w:ascii="Arial" w:hAnsi="Arial" w:cs="Arial"/>
          <w:sz w:val="22"/>
        </w:rPr>
        <w:t>stáva</w:t>
      </w:r>
      <w:r w:rsidR="0041470B">
        <w:rPr>
          <w:rFonts w:ascii="Arial" w:hAnsi="Arial" w:cs="Arial"/>
          <w:sz w:val="22"/>
        </w:rPr>
        <w:t>jící</w:t>
      </w:r>
      <w:r w:rsidR="00B76E78">
        <w:rPr>
          <w:rFonts w:ascii="Arial" w:hAnsi="Arial" w:cs="Arial"/>
          <w:sz w:val="22"/>
        </w:rPr>
        <w:t>m</w:t>
      </w:r>
      <w:r w:rsidR="004D6363">
        <w:rPr>
          <w:rFonts w:ascii="Arial" w:hAnsi="Arial" w:cs="Arial"/>
          <w:sz w:val="22"/>
        </w:rPr>
        <w:t xml:space="preserve"> </w:t>
      </w:r>
      <w:r w:rsidR="00B76E78">
        <w:rPr>
          <w:rFonts w:ascii="Arial" w:hAnsi="Arial" w:cs="Arial"/>
          <w:sz w:val="22"/>
        </w:rPr>
        <w:t xml:space="preserve">oplocením </w:t>
      </w:r>
      <w:r w:rsidR="00754BFC">
        <w:rPr>
          <w:rFonts w:ascii="Arial" w:hAnsi="Arial" w:cs="Arial"/>
          <w:sz w:val="22"/>
        </w:rPr>
        <w:t>přilehlých pozem</w:t>
      </w:r>
      <w:r w:rsidR="00B76E78">
        <w:rPr>
          <w:rFonts w:ascii="Arial" w:hAnsi="Arial" w:cs="Arial"/>
          <w:sz w:val="22"/>
        </w:rPr>
        <w:t>ků p</w:t>
      </w:r>
      <w:r w:rsidR="004D6363">
        <w:rPr>
          <w:rFonts w:ascii="Arial" w:hAnsi="Arial" w:cs="Arial"/>
          <w:sz w:val="22"/>
        </w:rPr>
        <w:t xml:space="preserve">odél </w:t>
      </w:r>
      <w:r w:rsidR="00754BFC">
        <w:rPr>
          <w:rFonts w:ascii="Arial" w:hAnsi="Arial" w:cs="Arial"/>
          <w:sz w:val="22"/>
        </w:rPr>
        <w:t xml:space="preserve">ul. </w:t>
      </w:r>
      <w:r w:rsidR="00B76E78">
        <w:rPr>
          <w:rFonts w:ascii="Arial" w:hAnsi="Arial" w:cs="Arial"/>
          <w:sz w:val="22"/>
        </w:rPr>
        <w:t xml:space="preserve">Hřbitovní </w:t>
      </w:r>
      <w:r w:rsidR="0041470B">
        <w:rPr>
          <w:rFonts w:ascii="Arial" w:hAnsi="Arial" w:cs="Arial"/>
          <w:sz w:val="22"/>
        </w:rPr>
        <w:t>v Kopřivnici.</w:t>
      </w:r>
    </w:p>
    <w:p w:rsidR="00B76E78" w:rsidRDefault="00B76E78" w:rsidP="00B76E78">
      <w:pPr>
        <w:pStyle w:val="Odstavecseseznamem"/>
        <w:ind w:left="567"/>
        <w:jc w:val="both"/>
        <w:rPr>
          <w:rFonts w:ascii="Arial" w:hAnsi="Arial" w:cs="Arial"/>
          <w:sz w:val="22"/>
        </w:rPr>
      </w:pPr>
    </w:p>
    <w:p w:rsidR="00CE4434" w:rsidRDefault="00CE4434" w:rsidP="0040154F">
      <w:pPr>
        <w:jc w:val="center"/>
        <w:rPr>
          <w:rFonts w:ascii="Arial" w:hAnsi="Arial" w:cs="Arial"/>
          <w:sz w:val="22"/>
        </w:rPr>
      </w:pPr>
    </w:p>
    <w:p w:rsidR="00CE4434" w:rsidRPr="00433348" w:rsidRDefault="00CE4434" w:rsidP="0040154F">
      <w:pPr>
        <w:pStyle w:val="Odstavecseseznamem"/>
        <w:jc w:val="center"/>
        <w:rPr>
          <w:rFonts w:ascii="Arial" w:hAnsi="Arial" w:cs="Arial"/>
          <w:b/>
          <w:sz w:val="22"/>
        </w:rPr>
      </w:pPr>
      <w:r>
        <w:rPr>
          <w:rFonts w:ascii="Arial" w:hAnsi="Arial" w:cs="Arial"/>
          <w:b/>
          <w:sz w:val="22"/>
        </w:rPr>
        <w:t xml:space="preserve">5. </w:t>
      </w:r>
      <w:r w:rsidRPr="00433348">
        <w:rPr>
          <w:rFonts w:ascii="Arial" w:hAnsi="Arial" w:cs="Arial"/>
          <w:b/>
          <w:sz w:val="22"/>
        </w:rPr>
        <w:t>Cena</w:t>
      </w:r>
      <w:r>
        <w:rPr>
          <w:rFonts w:ascii="Arial" w:hAnsi="Arial" w:cs="Arial"/>
          <w:b/>
          <w:sz w:val="22"/>
        </w:rPr>
        <w:t xml:space="preserve"> za</w:t>
      </w:r>
      <w:r w:rsidRPr="00433348">
        <w:rPr>
          <w:rFonts w:ascii="Arial" w:hAnsi="Arial" w:cs="Arial"/>
          <w:b/>
          <w:sz w:val="22"/>
        </w:rPr>
        <w:t xml:space="preserve"> díl</w:t>
      </w:r>
      <w:r>
        <w:rPr>
          <w:rFonts w:ascii="Arial" w:hAnsi="Arial" w:cs="Arial"/>
          <w:b/>
          <w:sz w:val="22"/>
        </w:rPr>
        <w:t>o</w:t>
      </w:r>
    </w:p>
    <w:p w:rsidR="00CE4434" w:rsidRPr="00433348" w:rsidRDefault="00CE4434" w:rsidP="00BA02EB">
      <w:pPr>
        <w:ind w:left="567" w:hanging="567"/>
        <w:rPr>
          <w:rFonts w:ascii="Arial" w:hAnsi="Arial" w:cs="Arial"/>
          <w:sz w:val="22"/>
        </w:rPr>
      </w:pPr>
    </w:p>
    <w:p w:rsidR="00CE4434" w:rsidRPr="006C47C9" w:rsidRDefault="00CE4434"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rsidR="00CE4434" w:rsidRPr="006C47C9" w:rsidRDefault="00CE4434" w:rsidP="00BA02EB">
      <w:pPr>
        <w:rPr>
          <w:rFonts w:ascii="Arial" w:hAnsi="Arial" w:cs="Arial"/>
          <w:sz w:val="24"/>
        </w:rPr>
      </w:pPr>
    </w:p>
    <w:p w:rsidR="00CE4434" w:rsidRPr="00EB256B" w:rsidRDefault="00CE4434" w:rsidP="00BA02EB">
      <w:pPr>
        <w:rPr>
          <w:rFonts w:ascii="Arial" w:hAnsi="Arial" w:cs="Arial"/>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268"/>
        <w:gridCol w:w="1701"/>
        <w:gridCol w:w="2546"/>
      </w:tblGrid>
      <w:tr w:rsidR="00BC03AD" w:rsidTr="00BC03AD">
        <w:tc>
          <w:tcPr>
            <w:tcW w:w="1980" w:type="dxa"/>
          </w:tcPr>
          <w:p w:rsidR="00CE4434" w:rsidRPr="00C6320F" w:rsidRDefault="00CE4434" w:rsidP="00C6320F">
            <w:pPr>
              <w:jc w:val="both"/>
              <w:rPr>
                <w:rFonts w:ascii="Arial" w:hAnsi="Arial" w:cs="Arial"/>
                <w:sz w:val="22"/>
                <w:szCs w:val="22"/>
              </w:rPr>
            </w:pPr>
          </w:p>
        </w:tc>
        <w:tc>
          <w:tcPr>
            <w:tcW w:w="2268"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Cena bez DPH</w:t>
            </w:r>
          </w:p>
        </w:tc>
        <w:tc>
          <w:tcPr>
            <w:tcW w:w="1701"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DPH</w:t>
            </w:r>
          </w:p>
        </w:tc>
        <w:tc>
          <w:tcPr>
            <w:tcW w:w="2546" w:type="dxa"/>
          </w:tcPr>
          <w:p w:rsidR="00CE4434" w:rsidRPr="00C6320F" w:rsidRDefault="00CE4434" w:rsidP="00C6320F">
            <w:pPr>
              <w:jc w:val="both"/>
              <w:rPr>
                <w:rFonts w:ascii="Arial" w:hAnsi="Arial" w:cs="Arial"/>
                <w:sz w:val="22"/>
                <w:szCs w:val="22"/>
              </w:rPr>
            </w:pPr>
            <w:r w:rsidRPr="00C6320F">
              <w:rPr>
                <w:rFonts w:ascii="Arial" w:hAnsi="Arial" w:cs="Arial"/>
                <w:sz w:val="22"/>
                <w:szCs w:val="22"/>
              </w:rPr>
              <w:t>Cena s DPH</w:t>
            </w:r>
          </w:p>
        </w:tc>
      </w:tr>
      <w:tr w:rsidR="00BC03AD" w:rsidTr="00BC03AD">
        <w:trPr>
          <w:trHeight w:val="705"/>
        </w:trPr>
        <w:tc>
          <w:tcPr>
            <w:tcW w:w="1980" w:type="dxa"/>
          </w:tcPr>
          <w:p w:rsidR="00BC03AD" w:rsidRDefault="00BC03AD" w:rsidP="00C6320F">
            <w:pPr>
              <w:jc w:val="both"/>
              <w:rPr>
                <w:rFonts w:ascii="Arial" w:hAnsi="Arial" w:cs="Arial"/>
                <w:b/>
                <w:sz w:val="22"/>
                <w:szCs w:val="22"/>
              </w:rPr>
            </w:pPr>
          </w:p>
          <w:p w:rsidR="00CE4434" w:rsidRPr="00C6320F" w:rsidRDefault="00CE4434" w:rsidP="00C6320F">
            <w:pPr>
              <w:jc w:val="both"/>
              <w:rPr>
                <w:rFonts w:ascii="Arial" w:hAnsi="Arial" w:cs="Arial"/>
                <w:b/>
                <w:color w:val="FF0000"/>
                <w:sz w:val="22"/>
                <w:szCs w:val="22"/>
              </w:rPr>
            </w:pPr>
            <w:r w:rsidRPr="00C6320F">
              <w:rPr>
                <w:rFonts w:ascii="Arial" w:hAnsi="Arial" w:cs="Arial"/>
                <w:b/>
                <w:sz w:val="22"/>
                <w:szCs w:val="22"/>
              </w:rPr>
              <w:t>Cena za dílo v Kč</w:t>
            </w:r>
          </w:p>
        </w:tc>
        <w:tc>
          <w:tcPr>
            <w:tcW w:w="2268" w:type="dxa"/>
          </w:tcPr>
          <w:p w:rsidR="00CE4434" w:rsidRPr="00C6320F" w:rsidRDefault="00CE4434" w:rsidP="00C6320F">
            <w:pPr>
              <w:jc w:val="both"/>
              <w:rPr>
                <w:rFonts w:ascii="Arial" w:hAnsi="Arial" w:cs="Arial"/>
                <w:sz w:val="22"/>
                <w:szCs w:val="22"/>
              </w:rPr>
            </w:pPr>
          </w:p>
          <w:p w:rsidR="00CE4434" w:rsidRPr="00C6320F" w:rsidRDefault="00AB686F" w:rsidP="00C6320F">
            <w:pPr>
              <w:jc w:val="both"/>
              <w:rPr>
                <w:rFonts w:ascii="Arial" w:hAnsi="Arial" w:cs="Arial"/>
                <w:sz w:val="22"/>
                <w:szCs w:val="22"/>
              </w:rPr>
            </w:pPr>
            <w:r>
              <w:rPr>
                <w:rFonts w:ascii="Arial" w:hAnsi="Arial" w:cs="Arial"/>
                <w:sz w:val="22"/>
                <w:szCs w:val="22"/>
              </w:rPr>
              <w:t>…………………</w:t>
            </w:r>
            <w:r w:rsidR="00CE4434">
              <w:rPr>
                <w:rFonts w:ascii="Arial" w:hAnsi="Arial" w:cs="Arial"/>
                <w:sz w:val="22"/>
                <w:szCs w:val="22"/>
              </w:rPr>
              <w:t xml:space="preserve"> Kč</w:t>
            </w:r>
          </w:p>
          <w:p w:rsidR="00CE4434" w:rsidRPr="00C6320F" w:rsidRDefault="00CE4434" w:rsidP="00C6320F">
            <w:pPr>
              <w:jc w:val="both"/>
              <w:rPr>
                <w:rFonts w:ascii="Arial" w:hAnsi="Arial" w:cs="Arial"/>
                <w:i/>
                <w:sz w:val="22"/>
                <w:szCs w:val="22"/>
              </w:rPr>
            </w:pPr>
          </w:p>
        </w:tc>
        <w:tc>
          <w:tcPr>
            <w:tcW w:w="1701" w:type="dxa"/>
          </w:tcPr>
          <w:p w:rsidR="00CE4434" w:rsidRDefault="00CE4434" w:rsidP="00C6320F">
            <w:pPr>
              <w:jc w:val="both"/>
              <w:rPr>
                <w:rFonts w:ascii="Arial" w:hAnsi="Arial" w:cs="Arial"/>
                <w:sz w:val="22"/>
                <w:szCs w:val="22"/>
              </w:rPr>
            </w:pPr>
          </w:p>
          <w:p w:rsidR="00CE4434" w:rsidRPr="00C6320F" w:rsidRDefault="00AB686F" w:rsidP="00BC03AD">
            <w:pPr>
              <w:jc w:val="both"/>
              <w:rPr>
                <w:rFonts w:ascii="Arial" w:hAnsi="Arial" w:cs="Arial"/>
                <w:sz w:val="22"/>
                <w:szCs w:val="22"/>
              </w:rPr>
            </w:pPr>
            <w:r>
              <w:rPr>
                <w:rFonts w:ascii="Arial" w:hAnsi="Arial" w:cs="Arial"/>
                <w:sz w:val="22"/>
                <w:szCs w:val="22"/>
              </w:rPr>
              <w:t>……………</w:t>
            </w:r>
            <w:r w:rsidR="00BC03AD">
              <w:rPr>
                <w:rFonts w:ascii="Arial" w:hAnsi="Arial" w:cs="Arial"/>
                <w:sz w:val="22"/>
                <w:szCs w:val="22"/>
              </w:rPr>
              <w:t xml:space="preserve"> Kč</w:t>
            </w:r>
          </w:p>
        </w:tc>
        <w:tc>
          <w:tcPr>
            <w:tcW w:w="2546" w:type="dxa"/>
          </w:tcPr>
          <w:p w:rsidR="00CE4434" w:rsidRDefault="00CE4434" w:rsidP="00C6320F">
            <w:pPr>
              <w:jc w:val="both"/>
              <w:rPr>
                <w:rFonts w:ascii="Arial" w:hAnsi="Arial" w:cs="Arial"/>
                <w:sz w:val="22"/>
                <w:szCs w:val="22"/>
              </w:rPr>
            </w:pPr>
          </w:p>
          <w:p w:rsidR="00CE4434" w:rsidRPr="00C6320F" w:rsidRDefault="00AB686F" w:rsidP="00BC03AD">
            <w:pPr>
              <w:jc w:val="both"/>
              <w:rPr>
                <w:rFonts w:ascii="Arial" w:hAnsi="Arial" w:cs="Arial"/>
                <w:sz w:val="22"/>
                <w:szCs w:val="22"/>
              </w:rPr>
            </w:pPr>
            <w:r>
              <w:rPr>
                <w:rFonts w:ascii="Arial" w:hAnsi="Arial" w:cs="Arial"/>
                <w:sz w:val="22"/>
                <w:szCs w:val="22"/>
              </w:rPr>
              <w:t>…………………</w:t>
            </w:r>
            <w:r w:rsidR="00CE4434">
              <w:rPr>
                <w:rFonts w:ascii="Arial" w:hAnsi="Arial" w:cs="Arial"/>
                <w:sz w:val="22"/>
                <w:szCs w:val="22"/>
              </w:rPr>
              <w:t xml:space="preserve"> Kč</w:t>
            </w:r>
          </w:p>
        </w:tc>
      </w:tr>
    </w:tbl>
    <w:p w:rsidR="00CE4434" w:rsidRDefault="00CE4434" w:rsidP="00F66CF9">
      <w:pPr>
        <w:rPr>
          <w:rFonts w:ascii="Arial" w:hAnsi="Arial" w:cs="Arial"/>
          <w:sz w:val="22"/>
          <w:szCs w:val="24"/>
        </w:rPr>
      </w:pPr>
    </w:p>
    <w:p w:rsidR="00CE4434" w:rsidRDefault="00CE4434" w:rsidP="00E714A8">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w:t>
      </w:r>
      <w:proofErr w:type="gramStart"/>
      <w:r w:rsidRPr="006C47C9">
        <w:rPr>
          <w:rFonts w:ascii="Arial" w:hAnsi="Arial" w:cs="Arial"/>
          <w:sz w:val="22"/>
          <w:szCs w:val="24"/>
        </w:rPr>
        <w:t>č.</w:t>
      </w:r>
      <w:r>
        <w:rPr>
          <w:rFonts w:ascii="Arial" w:hAnsi="Arial" w:cs="Arial"/>
          <w:sz w:val="22"/>
          <w:szCs w:val="24"/>
        </w:rPr>
        <w:t>1</w:t>
      </w:r>
      <w:r w:rsidRPr="006C47C9">
        <w:rPr>
          <w:rFonts w:ascii="Arial" w:hAnsi="Arial" w:cs="Arial"/>
          <w:sz w:val="22"/>
          <w:szCs w:val="24"/>
        </w:rPr>
        <w:t xml:space="preserve"> této</w:t>
      </w:r>
      <w:proofErr w:type="gramEnd"/>
      <w:r w:rsidRPr="006C47C9">
        <w:rPr>
          <w:rFonts w:ascii="Arial" w:hAnsi="Arial" w:cs="Arial"/>
          <w:sz w:val="22"/>
          <w:szCs w:val="24"/>
        </w:rPr>
        <w:t xml:space="preserve"> smlouvy.</w:t>
      </w:r>
    </w:p>
    <w:p w:rsidR="00CE4434" w:rsidRDefault="00CE4434" w:rsidP="00666449">
      <w:pPr>
        <w:ind w:left="567" w:hanging="567"/>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Pr>
          <w:rFonts w:ascii="Arial" w:hAnsi="Arial" w:cs="Arial"/>
          <w:sz w:val="22"/>
        </w:rPr>
        <w:t>a za dílo</w:t>
      </w:r>
      <w:r w:rsidRPr="00BA02EB">
        <w:rPr>
          <w:rFonts w:ascii="Arial" w:hAnsi="Arial" w:cs="Arial"/>
          <w:sz w:val="22"/>
        </w:rPr>
        <w:t xml:space="preserve"> obsahuj</w:t>
      </w:r>
      <w:r>
        <w:rPr>
          <w:rFonts w:ascii="Arial" w:hAnsi="Arial" w:cs="Arial"/>
          <w:sz w:val="22"/>
        </w:rPr>
        <w:t>e</w:t>
      </w:r>
      <w:r w:rsidRPr="00BA02EB">
        <w:rPr>
          <w:rFonts w:ascii="Arial" w:hAnsi="Arial" w:cs="Arial"/>
          <w:sz w:val="22"/>
        </w:rPr>
        <w:t xml:space="preserve"> všechny náklady související se zhotovením díla, vedlejší náklady související s</w:t>
      </w:r>
      <w:r>
        <w:rPr>
          <w:rFonts w:ascii="Arial" w:hAnsi="Arial" w:cs="Arial"/>
          <w:sz w:val="22"/>
        </w:rPr>
        <w:t> </w:t>
      </w:r>
      <w:r w:rsidRPr="00BA02EB">
        <w:rPr>
          <w:rFonts w:ascii="Arial" w:hAnsi="Arial" w:cs="Arial"/>
          <w:sz w:val="22"/>
        </w:rPr>
        <w:t xml:space="preserve">umístěním stavby, zařízením staveniště a také ostatní náklady související </w:t>
      </w:r>
      <w:r>
        <w:rPr>
          <w:rFonts w:ascii="Arial" w:hAnsi="Arial" w:cs="Arial"/>
          <w:sz w:val="22"/>
        </w:rPr>
        <w:t>s řádným a úplným provedením díla</w:t>
      </w:r>
      <w:r w:rsidRPr="00BA02EB">
        <w:rPr>
          <w:rFonts w:ascii="Arial" w:hAnsi="Arial" w:cs="Arial"/>
          <w:sz w:val="22"/>
        </w:rPr>
        <w:t>.</w:t>
      </w:r>
    </w:p>
    <w:p w:rsidR="00CE4434" w:rsidRPr="006C47C9" w:rsidRDefault="00CE4434" w:rsidP="00666449">
      <w:pPr>
        <w:ind w:left="567" w:hanging="567"/>
        <w:jc w:val="both"/>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rsidR="00CE4434" w:rsidRDefault="00CE4434" w:rsidP="00666449">
      <w:pPr>
        <w:pStyle w:val="Odstavecseseznamem"/>
        <w:ind w:left="567" w:hanging="567"/>
        <w:rPr>
          <w:rFonts w:ascii="Arial" w:hAnsi="Arial" w:cs="Arial"/>
          <w:sz w:val="22"/>
        </w:rPr>
      </w:pPr>
    </w:p>
    <w:p w:rsidR="00CE4434"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vypustit některé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w:t>
      </w:r>
      <w:r w:rsidRPr="00BA02EB">
        <w:rPr>
          <w:rFonts w:ascii="Arial" w:hAnsi="Arial" w:cs="Arial"/>
          <w:sz w:val="22"/>
        </w:rPr>
        <w:lastRenderedPageBreak/>
        <w:t xml:space="preserve">ve výši součtu veškerých odpovídajících položek a nákladů neprovedených dle položkového rozpočtu, který je přílohou </w:t>
      </w:r>
      <w:proofErr w:type="gramStart"/>
      <w:r w:rsidRPr="00BA02EB">
        <w:rPr>
          <w:rFonts w:ascii="Arial" w:hAnsi="Arial" w:cs="Arial"/>
          <w:sz w:val="22"/>
        </w:rPr>
        <w:t>č.</w:t>
      </w:r>
      <w:r>
        <w:rPr>
          <w:rFonts w:ascii="Arial" w:hAnsi="Arial" w:cs="Arial"/>
          <w:sz w:val="22"/>
        </w:rPr>
        <w:t>1</w:t>
      </w:r>
      <w:r w:rsidRPr="00BA02EB">
        <w:rPr>
          <w:rFonts w:ascii="Arial" w:hAnsi="Arial" w:cs="Arial"/>
          <w:sz w:val="22"/>
        </w:rPr>
        <w:t xml:space="preserve"> </w:t>
      </w:r>
      <w:r>
        <w:rPr>
          <w:rFonts w:ascii="Arial" w:hAnsi="Arial" w:cs="Arial"/>
          <w:sz w:val="22"/>
        </w:rPr>
        <w:t>t</w:t>
      </w:r>
      <w:r w:rsidRPr="00BA02EB">
        <w:rPr>
          <w:rFonts w:ascii="Arial" w:hAnsi="Arial" w:cs="Arial"/>
          <w:sz w:val="22"/>
        </w:rPr>
        <w:t>éto</w:t>
      </w:r>
      <w:proofErr w:type="gramEnd"/>
      <w:r w:rsidRPr="00BA02EB">
        <w:rPr>
          <w:rFonts w:ascii="Arial" w:hAnsi="Arial" w:cs="Arial"/>
          <w:sz w:val="22"/>
        </w:rPr>
        <w:t xml:space="preserve"> smlouvy.</w:t>
      </w:r>
    </w:p>
    <w:p w:rsidR="004D6363" w:rsidRPr="00BA02EB" w:rsidRDefault="004D6363" w:rsidP="004D6363">
      <w:pPr>
        <w:pStyle w:val="Odstavecseseznamem"/>
        <w:ind w:left="567"/>
        <w:jc w:val="both"/>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 od projektové dokumentace nebo skutečnosti, které nebyly v</w:t>
      </w:r>
      <w:r>
        <w:rPr>
          <w:rFonts w:ascii="Arial" w:hAnsi="Arial" w:cs="Arial"/>
          <w:sz w:val="22"/>
        </w:rPr>
        <w:t> </w:t>
      </w:r>
      <w:r w:rsidRPr="00BA02EB">
        <w:rPr>
          <w:rFonts w:ascii="Arial" w:hAnsi="Arial" w:cs="Arial"/>
          <w:sz w:val="22"/>
        </w:rPr>
        <w:t xml:space="preserve">době podpisu smlouvy známy a zhotovitel je nezavinil a ani je nemohl předvídat, a tyto skutečnosti mají vliv na cenu díla, budou náklady na tyto vícepráce účtovány podle odpovídajících jednotkových cen položek a nákladů dle položkového rozpočtu, který je přílohou č. </w:t>
      </w:r>
      <w:r>
        <w:rPr>
          <w:rFonts w:ascii="Arial" w:hAnsi="Arial" w:cs="Arial"/>
          <w:sz w:val="22"/>
        </w:rPr>
        <w:t xml:space="preserve">1 </w:t>
      </w:r>
      <w:r w:rsidRPr="00BA02EB">
        <w:rPr>
          <w:rFonts w:ascii="Arial" w:hAnsi="Arial" w:cs="Arial"/>
          <w:sz w:val="22"/>
        </w:rPr>
        <w:t>této smlouvy, pokud takto nebude možné cenu určit pak dle cenové soustavy ÚRS platné v</w:t>
      </w:r>
      <w:r>
        <w:rPr>
          <w:rFonts w:ascii="Arial" w:hAnsi="Arial" w:cs="Arial"/>
          <w:sz w:val="22"/>
        </w:rPr>
        <w:t> </w:t>
      </w:r>
      <w:r w:rsidRPr="00BA02EB">
        <w:rPr>
          <w:rFonts w:ascii="Arial" w:hAnsi="Arial" w:cs="Arial"/>
          <w:sz w:val="22"/>
        </w:rPr>
        <w:t xml:space="preserve">době uzavření příslušného dodatku, a to v </w:t>
      </w:r>
      <w:r w:rsidR="00F23646">
        <w:rPr>
          <w:rFonts w:ascii="Arial" w:hAnsi="Arial" w:cs="Arial"/>
          <w:sz w:val="22"/>
        </w:rPr>
        <w:t xml:space="preserve">přepočtu ceny na stejnou </w:t>
      </w:r>
      <w:r w:rsidRPr="00BA02EB">
        <w:rPr>
          <w:rFonts w:ascii="Arial" w:hAnsi="Arial" w:cs="Arial"/>
          <w:sz w:val="22"/>
        </w:rPr>
        <w:t xml:space="preserve">výši % </w:t>
      </w:r>
      <w:r w:rsidR="00F23646">
        <w:rPr>
          <w:rFonts w:ascii="Arial" w:hAnsi="Arial" w:cs="Arial"/>
          <w:sz w:val="22"/>
        </w:rPr>
        <w:t>poměru ceny zakázky k cenové soustavě ÚRS</w:t>
      </w:r>
      <w:r w:rsidRPr="00BA02EB">
        <w:rPr>
          <w:rFonts w:ascii="Arial" w:hAnsi="Arial" w:cs="Arial"/>
          <w:sz w:val="22"/>
        </w:rPr>
        <w:t>.</w:t>
      </w:r>
    </w:p>
    <w:p w:rsidR="00CE4434" w:rsidRDefault="00CE4434" w:rsidP="00666449">
      <w:pPr>
        <w:pStyle w:val="Odstavecseseznamem"/>
        <w:ind w:left="567" w:hanging="567"/>
        <w:rPr>
          <w:rFonts w:ascii="Arial" w:hAnsi="Arial" w:cs="Arial"/>
          <w:sz w:val="22"/>
        </w:rPr>
      </w:pPr>
    </w:p>
    <w:p w:rsidR="00CE4434" w:rsidRDefault="00CE4434" w:rsidP="00BA02EB">
      <w:pPr>
        <w:jc w:val="both"/>
        <w:rPr>
          <w:rFonts w:ascii="Arial" w:hAnsi="Arial" w:cs="Arial"/>
          <w:sz w:val="22"/>
        </w:rPr>
      </w:pPr>
    </w:p>
    <w:p w:rsidR="00CE4434" w:rsidRPr="00BA02EB" w:rsidRDefault="00CE4434"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rsidR="00CE4434" w:rsidRDefault="00CE4434" w:rsidP="00BA02EB">
      <w:pPr>
        <w:pStyle w:val="Odstavecseseznamem"/>
        <w:rPr>
          <w:rFonts w:ascii="Calibri" w:hAnsi="Calibri"/>
          <w:szCs w:val="24"/>
        </w:rPr>
      </w:pPr>
    </w:p>
    <w:p w:rsidR="00CE4434" w:rsidRDefault="00CE4434" w:rsidP="00BA02EB">
      <w:pPr>
        <w:pStyle w:val="Zkladntext1"/>
        <w:tabs>
          <w:tab w:val="decimal" w:pos="3544"/>
        </w:tabs>
        <w:jc w:val="both"/>
        <w:rPr>
          <w:rFonts w:ascii="Calibri" w:hAnsi="Calibri"/>
          <w:szCs w:val="24"/>
        </w:rPr>
      </w:pPr>
    </w:p>
    <w:p w:rsidR="00CE4434" w:rsidRDefault="00CE4434" w:rsidP="0016282D">
      <w:pPr>
        <w:pStyle w:val="Odstavecseseznamem"/>
        <w:numPr>
          <w:ilvl w:val="0"/>
          <w:numId w:val="41"/>
        </w:numPr>
        <w:jc w:val="center"/>
        <w:rPr>
          <w:rFonts w:ascii="Arial" w:hAnsi="Arial" w:cs="Arial"/>
          <w:b/>
          <w:sz w:val="22"/>
          <w:szCs w:val="22"/>
        </w:rPr>
      </w:pPr>
      <w:r w:rsidRPr="00BA02EB">
        <w:rPr>
          <w:rFonts w:ascii="Arial" w:hAnsi="Arial" w:cs="Arial"/>
          <w:b/>
          <w:sz w:val="22"/>
          <w:szCs w:val="22"/>
        </w:rPr>
        <w:t>Platební podmínky</w:t>
      </w:r>
    </w:p>
    <w:p w:rsidR="00CE4434" w:rsidRPr="007F22BA" w:rsidRDefault="00CE4434" w:rsidP="007F22BA">
      <w:pPr>
        <w:jc w:val="both"/>
        <w:rPr>
          <w:rFonts w:ascii="Arial" w:hAnsi="Arial" w:cs="Arial"/>
          <w:sz w:val="22"/>
        </w:rPr>
      </w:pPr>
    </w:p>
    <w:p w:rsidR="00CE4434" w:rsidRPr="00F22DC7" w:rsidRDefault="00CE4434" w:rsidP="00666449">
      <w:pPr>
        <w:pStyle w:val="Odstavecseseznamem"/>
        <w:numPr>
          <w:ilvl w:val="0"/>
          <w:numId w:val="17"/>
        </w:numPr>
        <w:autoSpaceDE w:val="0"/>
        <w:autoSpaceDN w:val="0"/>
        <w:adjustRightInd w:val="0"/>
        <w:ind w:left="567" w:hanging="567"/>
        <w:jc w:val="both"/>
        <w:rPr>
          <w:rFonts w:ascii="Arial" w:hAnsi="Arial" w:cs="Arial"/>
          <w:sz w:val="22"/>
        </w:rPr>
      </w:pPr>
      <w:r w:rsidRPr="00F22DC7">
        <w:rPr>
          <w:rFonts w:ascii="Arial" w:hAnsi="Arial" w:cs="Arial"/>
          <w:sz w:val="22"/>
        </w:rPr>
        <w:t xml:space="preserve">Smluvní strany si sjednávají dílčí plnění dle § 21 odst. 8 zákona č. 235/2004Sb., o </w:t>
      </w:r>
      <w:proofErr w:type="gramStart"/>
      <w:r w:rsidRPr="00F22DC7">
        <w:rPr>
          <w:rFonts w:ascii="Arial" w:hAnsi="Arial" w:cs="Arial"/>
          <w:sz w:val="22"/>
        </w:rPr>
        <w:t>dani  z přidané</w:t>
      </w:r>
      <w:proofErr w:type="gramEnd"/>
      <w:r w:rsidRPr="00F22DC7">
        <w:rPr>
          <w:rFonts w:ascii="Arial" w:hAnsi="Arial" w:cs="Arial"/>
          <w:sz w:val="22"/>
        </w:rPr>
        <w:t xml:space="preserve"> hodnoty, ve znění pozdějších předpisů v rozsahu skutečně provedeného plnění za kalendářní měsíc. Cena</w:t>
      </w:r>
      <w:r>
        <w:rPr>
          <w:rFonts w:ascii="Arial" w:hAnsi="Arial" w:cs="Arial"/>
          <w:sz w:val="22"/>
        </w:rPr>
        <w:t xml:space="preserve"> za</w:t>
      </w:r>
      <w:r w:rsidRPr="00F22DC7">
        <w:rPr>
          <w:rFonts w:ascii="Arial" w:hAnsi="Arial" w:cs="Arial"/>
          <w:sz w:val="22"/>
        </w:rPr>
        <w:t xml:space="preserve"> díl</w:t>
      </w:r>
      <w:r>
        <w:rPr>
          <w:rFonts w:ascii="Arial" w:hAnsi="Arial" w:cs="Arial"/>
          <w:sz w:val="22"/>
        </w:rPr>
        <w:t>o</w:t>
      </w:r>
      <w:r w:rsidRPr="00F22DC7">
        <w:rPr>
          <w:rFonts w:ascii="Arial" w:hAnsi="Arial" w:cs="Arial"/>
          <w:sz w:val="22"/>
        </w:rPr>
        <w:t xml:space="preserve"> bude hrazena průběžně na základě daňových dokladů (faktur) vystavených zhotovitelem jedenkrát měsíčně.</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 xml:space="preserve">Datem zdanitelného plnění je poslední den příslušného měsíce. </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Součástí faktury vystavené zhotovitelem bude objednatelem a osobou vykonávající pro objednatele technický dozor odsouhlasený soupis provedených prací. Bez tohoto soupisu je faktura neúplná.</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Faktura vystavená zhotovitelem bude doručena do sídla objednatele, přičemž splatnost faktury bude činit 30 dní od doručení objednateli. Nebude-li faktura obsahovat zákonem stanovené náležitosti, bude-li chybně vyúčtována cena, či bude-li chybět objednatelem potvrzený soupis provedených prací je objednatel oprávněn vadnou fakturu vrátit zhotoviteli bez zaplacení k provedení opravy. Ve vrácené faktuře vyznačí objednatel na titulní straně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rsidR="00CE4434" w:rsidRPr="007F22BA" w:rsidRDefault="00CE4434" w:rsidP="00666449">
      <w:pPr>
        <w:ind w:left="567" w:hanging="567"/>
        <w:jc w:val="both"/>
        <w:rPr>
          <w:rFonts w:ascii="Arial" w:hAnsi="Arial" w:cs="Arial"/>
          <w:sz w:val="22"/>
        </w:rPr>
      </w:pPr>
    </w:p>
    <w:p w:rsidR="00CE4434" w:rsidRPr="00F22DC7"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Zhotovitel vystaví konečnou fakturu po předání a převzetí díla bez vad a nedodělků, nebude-li takto předáno</w:t>
      </w:r>
      <w:r>
        <w:rPr>
          <w:rFonts w:ascii="Arial" w:hAnsi="Arial" w:cs="Arial"/>
          <w:sz w:val="22"/>
        </w:rPr>
        <w:t>,</w:t>
      </w:r>
      <w:r w:rsidRPr="00F22DC7">
        <w:rPr>
          <w:rFonts w:ascii="Arial" w:hAnsi="Arial" w:cs="Arial"/>
          <w:sz w:val="22"/>
        </w:rPr>
        <w:t xml:space="preserve"> pak po odstranění všech vad a nedodělků vyplývajících ze </w:t>
      </w:r>
      <w:r w:rsidRPr="00CF0581">
        <w:rPr>
          <w:rFonts w:ascii="Arial" w:hAnsi="Arial" w:cs="Arial"/>
          <w:sz w:val="22"/>
        </w:rPr>
        <w:t>zápisu o předání a převzetí díla</w:t>
      </w:r>
      <w:r w:rsidRPr="00F22DC7">
        <w:rPr>
          <w:rFonts w:ascii="Arial" w:hAnsi="Arial" w:cs="Arial"/>
          <w:sz w:val="22"/>
        </w:rPr>
        <w:t>. Spolu s konečnou fakturou předá zhotovitel objednateli závěrečné vyúčtování, které doloží rekapitulací všech vystavených faktur a seznamem provedených prací.</w:t>
      </w:r>
    </w:p>
    <w:p w:rsidR="00CE4434" w:rsidRPr="007F22BA" w:rsidRDefault="00CE4434" w:rsidP="00666449">
      <w:pPr>
        <w:ind w:left="567" w:hanging="567"/>
        <w:jc w:val="both"/>
        <w:rPr>
          <w:rFonts w:ascii="Arial" w:hAnsi="Arial" w:cs="Arial"/>
          <w:sz w:val="22"/>
        </w:rPr>
      </w:pPr>
    </w:p>
    <w:p w:rsidR="00CE4434" w:rsidRDefault="00CE4434" w:rsidP="00666449">
      <w:pPr>
        <w:pStyle w:val="Odstavecseseznamem"/>
        <w:numPr>
          <w:ilvl w:val="0"/>
          <w:numId w:val="17"/>
        </w:numPr>
        <w:ind w:left="567" w:hanging="567"/>
        <w:jc w:val="both"/>
        <w:rPr>
          <w:rFonts w:ascii="Arial" w:hAnsi="Arial" w:cs="Arial"/>
          <w:sz w:val="22"/>
        </w:rPr>
      </w:pPr>
      <w:r w:rsidRPr="00F22DC7">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rsidR="00CE4434" w:rsidRPr="004E0BD6" w:rsidRDefault="00CE4434" w:rsidP="00666449">
      <w:pPr>
        <w:pStyle w:val="Odstavecseseznamem"/>
        <w:ind w:left="567" w:hanging="567"/>
        <w:rPr>
          <w:rFonts w:ascii="Arial" w:hAnsi="Arial" w:cs="Arial"/>
          <w:sz w:val="22"/>
        </w:rPr>
      </w:pPr>
    </w:p>
    <w:p w:rsidR="00CE4434" w:rsidRDefault="00CE4434" w:rsidP="00666449">
      <w:pPr>
        <w:pStyle w:val="Odstavecseseznamem"/>
        <w:numPr>
          <w:ilvl w:val="0"/>
          <w:numId w:val="17"/>
        </w:numPr>
        <w:ind w:left="567" w:hanging="567"/>
        <w:jc w:val="both"/>
        <w:rPr>
          <w:rFonts w:ascii="Arial" w:hAnsi="Arial" w:cs="Arial"/>
          <w:sz w:val="22"/>
        </w:rPr>
      </w:pPr>
      <w:r>
        <w:rPr>
          <w:rFonts w:ascii="Arial" w:hAnsi="Arial" w:cs="Arial"/>
          <w:sz w:val="22"/>
        </w:rPr>
        <w:t>Objednatelem nebudou poskytovány zálohy.</w:t>
      </w:r>
    </w:p>
    <w:p w:rsidR="00CE4434" w:rsidRPr="00972D50" w:rsidRDefault="00CE4434" w:rsidP="00972D50">
      <w:pPr>
        <w:pStyle w:val="Odstavecseseznamem"/>
        <w:rPr>
          <w:rFonts w:ascii="Arial" w:hAnsi="Arial" w:cs="Arial"/>
          <w:sz w:val="22"/>
        </w:rPr>
      </w:pPr>
    </w:p>
    <w:p w:rsidR="00CE4434" w:rsidRPr="00972D50" w:rsidRDefault="00CE4434" w:rsidP="00972D50">
      <w:pPr>
        <w:pStyle w:val="Odstavecseseznamem"/>
        <w:numPr>
          <w:ilvl w:val="0"/>
          <w:numId w:val="17"/>
        </w:numPr>
        <w:ind w:left="567" w:hanging="567"/>
        <w:jc w:val="both"/>
        <w:rPr>
          <w:rFonts w:ascii="Arial" w:hAnsi="Arial" w:cs="Arial"/>
          <w:sz w:val="24"/>
        </w:rPr>
      </w:pPr>
      <w:r w:rsidRPr="00972D50">
        <w:rPr>
          <w:rFonts w:ascii="Arial" w:hAnsi="Arial" w:cs="Arial"/>
          <w:sz w:val="22"/>
        </w:rPr>
        <w:t>Povinnost zaplatit cenu za dílo je splněna dnem odeslání příslušné částky z účtu objednatele.</w:t>
      </w:r>
    </w:p>
    <w:p w:rsidR="00CE4434" w:rsidRPr="00F22DC7" w:rsidRDefault="00CE4434" w:rsidP="00972D50">
      <w:pPr>
        <w:pStyle w:val="Odstavecseseznamem"/>
        <w:ind w:left="567"/>
        <w:jc w:val="both"/>
        <w:rPr>
          <w:rFonts w:ascii="Arial" w:hAnsi="Arial" w:cs="Arial"/>
          <w:sz w:val="22"/>
        </w:rPr>
      </w:pPr>
    </w:p>
    <w:p w:rsidR="00CE4434" w:rsidRPr="009B6BAC" w:rsidRDefault="00CE4434" w:rsidP="0016282D">
      <w:pPr>
        <w:pStyle w:val="Zkladntext"/>
        <w:numPr>
          <w:ilvl w:val="0"/>
          <w:numId w:val="15"/>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lastRenderedPageBreak/>
        <w:t>Staveniště</w:t>
      </w:r>
    </w:p>
    <w:p w:rsidR="00CE4434" w:rsidRPr="009B6BAC" w:rsidRDefault="00CE4434"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rsidR="00CE4434" w:rsidRPr="00186A98" w:rsidRDefault="00CE4434"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10 pracovních dnů ode dne </w:t>
      </w:r>
      <w:r w:rsidR="00AB686F">
        <w:rPr>
          <w:rFonts w:ascii="Arial" w:hAnsi="Arial" w:cs="Arial"/>
          <w:sz w:val="22"/>
          <w:szCs w:val="22"/>
        </w:rPr>
        <w:t xml:space="preserve">doručení výzvy k zahájení plnění </w:t>
      </w:r>
      <w:r w:rsidRPr="009B6BAC">
        <w:rPr>
          <w:rFonts w:ascii="Arial" w:hAnsi="Arial" w:cs="Arial"/>
          <w:sz w:val="22"/>
          <w:szCs w:val="22"/>
        </w:rPr>
        <w:t xml:space="preserve">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rsidR="00CE4434" w:rsidRPr="00186A98" w:rsidRDefault="00CE4434" w:rsidP="00186A98">
      <w:pPr>
        <w:numPr>
          <w:ilvl w:val="0"/>
          <w:numId w:val="23"/>
        </w:numPr>
        <w:shd w:val="clear" w:color="auto" w:fill="FFFFFF"/>
        <w:spacing w:after="200"/>
        <w:ind w:left="567" w:hanging="567"/>
        <w:jc w:val="both"/>
        <w:rPr>
          <w:rFonts w:ascii="Arial" w:hAnsi="Arial" w:cs="Arial"/>
          <w:sz w:val="22"/>
          <w:szCs w:val="22"/>
        </w:rPr>
      </w:pPr>
      <w:r w:rsidRPr="00186A98">
        <w:rPr>
          <w:rFonts w:ascii="Helvetica" w:hAnsi="Helvetica" w:cs="Helvetica"/>
          <w:sz w:val="22"/>
          <w:szCs w:val="22"/>
          <w:lang w:eastAsia="en-US"/>
        </w:rPr>
        <w:t>Obvod staveniště je vymezen projektovou dokumentací. Pokud bude zhotovitel pro realizaci díla potřebovat větší prostor, zajistí si jej na vlastní náklady vlastním jménem.</w:t>
      </w:r>
    </w:p>
    <w:p w:rsidR="00CE4434" w:rsidRPr="009B6BAC" w:rsidRDefault="00CE4434"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rsidR="00CE4434" w:rsidRPr="009B6BAC"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rsidR="00CE4434" w:rsidRPr="009B6BAC" w:rsidRDefault="00CE4434" w:rsidP="00666449">
      <w:pPr>
        <w:numPr>
          <w:ilvl w:val="0"/>
          <w:numId w:val="23"/>
        </w:numPr>
        <w:overflowPunct w:val="0"/>
        <w:autoSpaceDE w:val="0"/>
        <w:autoSpaceDN w:val="0"/>
        <w:adjustRightInd w:val="0"/>
        <w:ind w:left="567" w:hanging="567"/>
        <w:jc w:val="both"/>
        <w:rPr>
          <w:rFonts w:ascii="Arial" w:hAnsi="Arial" w:cs="Arial"/>
          <w:sz w:val="22"/>
          <w:szCs w:val="22"/>
        </w:rPr>
      </w:pPr>
      <w:r w:rsidRPr="009B6BAC">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rsidR="00CE4434" w:rsidRPr="009B6BAC" w:rsidRDefault="00CE4434" w:rsidP="00666449">
      <w:pPr>
        <w:overflowPunct w:val="0"/>
        <w:autoSpaceDE w:val="0"/>
        <w:autoSpaceDN w:val="0"/>
        <w:adjustRightInd w:val="0"/>
        <w:ind w:left="567" w:hanging="567"/>
        <w:jc w:val="both"/>
        <w:rPr>
          <w:rFonts w:ascii="Arial" w:hAnsi="Arial" w:cs="Arial"/>
          <w:sz w:val="22"/>
          <w:szCs w:val="22"/>
        </w:rPr>
      </w:pPr>
    </w:p>
    <w:p w:rsidR="00CE4434"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rsidR="00CE4434" w:rsidRPr="009B6BAC" w:rsidRDefault="00CE4434"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rsidR="00CE4434" w:rsidRPr="009B6BAC" w:rsidRDefault="00CE4434" w:rsidP="008A047A">
      <w:pPr>
        <w:ind w:left="567" w:hanging="567"/>
        <w:jc w:val="center"/>
        <w:rPr>
          <w:rFonts w:ascii="Arial" w:hAnsi="Arial" w:cs="Arial"/>
          <w:b/>
          <w:sz w:val="22"/>
          <w:szCs w:val="22"/>
        </w:rPr>
      </w:pPr>
    </w:p>
    <w:p w:rsidR="00CE4434" w:rsidRPr="009B6BAC" w:rsidRDefault="00CE4434" w:rsidP="0016282D">
      <w:pPr>
        <w:pStyle w:val="Odstavecseseznamem"/>
        <w:numPr>
          <w:ilvl w:val="0"/>
          <w:numId w:val="15"/>
        </w:numPr>
        <w:jc w:val="center"/>
        <w:rPr>
          <w:rFonts w:ascii="Arial" w:hAnsi="Arial" w:cs="Arial"/>
          <w:b/>
          <w:sz w:val="22"/>
          <w:szCs w:val="22"/>
        </w:rPr>
      </w:pPr>
      <w:r w:rsidRPr="009B6BAC">
        <w:rPr>
          <w:rFonts w:ascii="Arial" w:hAnsi="Arial" w:cs="Arial"/>
          <w:b/>
          <w:sz w:val="22"/>
          <w:szCs w:val="22"/>
        </w:rPr>
        <w:t>Stavební deník</w:t>
      </w:r>
    </w:p>
    <w:p w:rsidR="00CE4434" w:rsidRPr="009B6BAC" w:rsidRDefault="00CE4434" w:rsidP="009B6BAC">
      <w:pPr>
        <w:ind w:left="709" w:hanging="425"/>
        <w:jc w:val="both"/>
        <w:rPr>
          <w:rFonts w:ascii="Arial" w:hAnsi="Arial" w:cs="Arial"/>
          <w:b/>
          <w:sz w:val="22"/>
          <w:szCs w:val="22"/>
        </w:rPr>
      </w:pPr>
    </w:p>
    <w:p w:rsidR="00CE4434" w:rsidRPr="009B6BAC" w:rsidRDefault="00CE4434"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Pr>
          <w:rFonts w:ascii="Arial" w:hAnsi="Arial" w:cs="Arial"/>
          <w:sz w:val="22"/>
          <w:szCs w:val="22"/>
        </w:rPr>
        <w:t xml:space="preserve">osoba </w:t>
      </w:r>
      <w:r>
        <w:rPr>
          <w:rFonts w:ascii="Helvetica"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rsidR="00CE4434" w:rsidRPr="009B6BAC" w:rsidRDefault="00CE4434" w:rsidP="00666449">
      <w:pPr>
        <w:ind w:left="567" w:hanging="567"/>
        <w:jc w:val="both"/>
        <w:rPr>
          <w:rFonts w:ascii="Arial" w:hAnsi="Arial" w:cs="Arial"/>
          <w:sz w:val="22"/>
          <w:szCs w:val="22"/>
        </w:rPr>
      </w:pPr>
    </w:p>
    <w:p w:rsidR="00CE4434" w:rsidRPr="009B6BAC" w:rsidRDefault="00CE4434"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rsidR="00CE4434" w:rsidRDefault="00CE4434" w:rsidP="00666449">
      <w:pPr>
        <w:pStyle w:val="Zkladntext"/>
        <w:tabs>
          <w:tab w:val="left" w:pos="5580"/>
        </w:tabs>
        <w:overflowPunct w:val="0"/>
        <w:autoSpaceDE w:val="0"/>
        <w:autoSpaceDN w:val="0"/>
        <w:adjustRightInd w:val="0"/>
        <w:spacing w:before="0"/>
        <w:ind w:left="567" w:hanging="567"/>
        <w:rPr>
          <w:rFonts w:ascii="Calibri" w:hAnsi="Calibri" w:cs="Arial"/>
          <w:b/>
        </w:rPr>
      </w:pPr>
    </w:p>
    <w:p w:rsidR="00CE4434" w:rsidRPr="00E85770" w:rsidRDefault="00CE4434" w:rsidP="008A047A">
      <w:pPr>
        <w:pStyle w:val="Odstavecseseznamem"/>
        <w:jc w:val="both"/>
        <w:rPr>
          <w:rFonts w:ascii="Arial" w:hAnsi="Arial" w:cs="Arial"/>
          <w:sz w:val="22"/>
        </w:rPr>
      </w:pPr>
    </w:p>
    <w:p w:rsidR="00CE4434" w:rsidRPr="00D927AB" w:rsidRDefault="00CE4434" w:rsidP="0016282D">
      <w:pPr>
        <w:pStyle w:val="Odstavecseseznamem"/>
        <w:numPr>
          <w:ilvl w:val="0"/>
          <w:numId w:val="15"/>
        </w:numPr>
        <w:jc w:val="center"/>
        <w:rPr>
          <w:rFonts w:ascii="Arial" w:hAnsi="Arial" w:cs="Arial"/>
          <w:b/>
          <w:sz w:val="22"/>
        </w:rPr>
      </w:pPr>
      <w:r w:rsidRPr="00D927AB">
        <w:rPr>
          <w:rFonts w:ascii="Arial" w:hAnsi="Arial" w:cs="Arial"/>
          <w:b/>
          <w:sz w:val="22"/>
        </w:rPr>
        <w:lastRenderedPageBreak/>
        <w:t>Práva a povinnosti smluvních stran</w:t>
      </w:r>
      <w:r>
        <w:rPr>
          <w:rFonts w:ascii="Arial" w:hAnsi="Arial" w:cs="Arial"/>
          <w:b/>
          <w:sz w:val="22"/>
        </w:rPr>
        <w:t>, provádění díla</w:t>
      </w:r>
    </w:p>
    <w:p w:rsidR="00CE4434" w:rsidRPr="00D927AB" w:rsidRDefault="00CE4434" w:rsidP="00D927AB">
      <w:pPr>
        <w:jc w:val="both"/>
        <w:rPr>
          <w:rFonts w:ascii="Arial" w:hAnsi="Arial" w:cs="Arial"/>
          <w:sz w:val="22"/>
          <w:szCs w:val="22"/>
        </w:rPr>
      </w:pPr>
    </w:p>
    <w:p w:rsidR="00CE4434" w:rsidRPr="00D927AB" w:rsidRDefault="00CE4434"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rsidR="00CE4434" w:rsidRPr="001B7A74" w:rsidRDefault="00CE4434"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s projektantem a osobou vykonávající činnost autorského dozoru </w:t>
      </w:r>
      <w:proofErr w:type="gramStart"/>
      <w:r w:rsidRPr="00D927AB">
        <w:rPr>
          <w:rFonts w:ascii="Arial" w:hAnsi="Arial" w:cs="Arial"/>
          <w:sz w:val="22"/>
          <w:szCs w:val="22"/>
        </w:rPr>
        <w:t>projektanta                    při</w:t>
      </w:r>
      <w:proofErr w:type="gramEnd"/>
      <w:r w:rsidRPr="00D927AB">
        <w:rPr>
          <w:rFonts w:ascii="Arial" w:hAnsi="Arial" w:cs="Arial"/>
          <w:sz w:val="22"/>
          <w:szCs w:val="22"/>
        </w:rPr>
        <w:t xml:space="preserve">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rsidR="00CE4434" w:rsidRPr="001B7A74" w:rsidRDefault="00CE4434"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rsidR="00CE4434" w:rsidRPr="001B7A74" w:rsidRDefault="00CE4434" w:rsidP="00723D6E">
      <w:pPr>
        <w:ind w:left="567" w:hanging="567"/>
        <w:jc w:val="both"/>
        <w:rPr>
          <w:rFonts w:ascii="Arial" w:hAnsi="Arial" w:cs="Arial"/>
          <w:sz w:val="22"/>
          <w:szCs w:val="22"/>
        </w:rPr>
      </w:pPr>
    </w:p>
    <w:p w:rsidR="00CE4434" w:rsidRPr="003D432B"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rsidR="00BC03AD" w:rsidRPr="003D432B" w:rsidRDefault="00BC03AD" w:rsidP="00BC03AD">
      <w:pPr>
        <w:pStyle w:val="Odstavecseseznamem"/>
        <w:ind w:left="708"/>
        <w:jc w:val="both"/>
        <w:rPr>
          <w:rFonts w:ascii="Arial" w:hAnsi="Arial" w:cs="Arial"/>
          <w:sz w:val="22"/>
          <w:szCs w:val="22"/>
        </w:rPr>
      </w:pPr>
    </w:p>
    <w:p w:rsidR="00BC03AD" w:rsidRPr="003D432B" w:rsidRDefault="00BC03AD" w:rsidP="00BC03AD">
      <w:pPr>
        <w:pStyle w:val="Odstavecseseznamem"/>
        <w:numPr>
          <w:ilvl w:val="0"/>
          <w:numId w:val="44"/>
        </w:numPr>
        <w:tabs>
          <w:tab w:val="clear" w:pos="720"/>
          <w:tab w:val="num" w:pos="900"/>
        </w:tabs>
        <w:ind w:left="900"/>
        <w:contextualSpacing w:val="0"/>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Závěry z kontrolního dne jsou pro obě strany bezodkladně závazné, nemohou však změnit ustanovení této smlouvy</w:t>
      </w:r>
      <w:r w:rsidRPr="00D870B4">
        <w:rPr>
          <w:rFonts w:ascii="Arial" w:hAnsi="Arial" w:cs="Arial"/>
          <w:sz w:val="22"/>
          <w:szCs w:val="22"/>
        </w:rPr>
        <w:t>;</w:t>
      </w:r>
      <w:r w:rsidRPr="001B7A74">
        <w:rPr>
          <w:rFonts w:ascii="Arial" w:hAnsi="Arial" w:cs="Arial"/>
          <w:sz w:val="22"/>
          <w:szCs w:val="22"/>
        </w:rPr>
        <w:t xml:space="preserve"> </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Plnění zhotovitele, kter</w:t>
      </w:r>
      <w:r>
        <w:rPr>
          <w:rFonts w:ascii="Arial" w:hAnsi="Arial" w:cs="Arial"/>
          <w:sz w:val="22"/>
          <w:szCs w:val="22"/>
        </w:rPr>
        <w:t>á</w:t>
      </w:r>
      <w:r w:rsidRPr="001B7A74">
        <w:rPr>
          <w:rFonts w:ascii="Arial" w:hAnsi="Arial" w:cs="Arial"/>
          <w:sz w:val="22"/>
          <w:szCs w:val="22"/>
        </w:rPr>
        <w:t xml:space="preserve"> vykazují v době provádění díla nedostatky, je zhotovitel povinen nahradit bezvadným plněním</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 xml:space="preserve">Materiály, které neodpovídají projektové dokumentaci, nevyhovují předepsaným zkouškám nebo jsou objednatelem označeny za poškozené, musí být </w:t>
      </w:r>
      <w:proofErr w:type="gramStart"/>
      <w:r w:rsidRPr="001B7A74">
        <w:rPr>
          <w:rFonts w:ascii="Arial" w:hAnsi="Arial" w:cs="Arial"/>
          <w:sz w:val="22"/>
          <w:szCs w:val="22"/>
        </w:rPr>
        <w:t>odstraněny                   ze</w:t>
      </w:r>
      <w:proofErr w:type="gramEnd"/>
      <w:r w:rsidRPr="001B7A74">
        <w:rPr>
          <w:rFonts w:ascii="Arial" w:hAnsi="Arial" w:cs="Arial"/>
          <w:sz w:val="22"/>
          <w:szCs w:val="22"/>
        </w:rPr>
        <w:t xml:space="preserve"> staveniště, případně i z díla (jsou-li v něm již zabudovány nebo byly-li při jeho provádění použity) ve lhůtě stanovené objednatelem a nahrazeny jinými bezvadnými</w:t>
      </w:r>
      <w:r w:rsidRPr="00D870B4">
        <w:rPr>
          <w:rFonts w:ascii="Arial" w:hAnsi="Arial" w:cs="Arial"/>
          <w:sz w:val="22"/>
          <w:szCs w:val="22"/>
        </w:rPr>
        <w:t>;</w:t>
      </w:r>
    </w:p>
    <w:p w:rsidR="00BC03AD" w:rsidRPr="001B7A74" w:rsidRDefault="00BC03AD" w:rsidP="00BC03AD">
      <w:pPr>
        <w:numPr>
          <w:ilvl w:val="0"/>
          <w:numId w:val="44"/>
        </w:numPr>
        <w:tabs>
          <w:tab w:val="clear" w:pos="720"/>
          <w:tab w:val="num" w:pos="900"/>
        </w:tabs>
        <w:ind w:left="900"/>
        <w:jc w:val="both"/>
        <w:rPr>
          <w:rFonts w:ascii="Arial" w:hAnsi="Arial" w:cs="Arial"/>
          <w:sz w:val="22"/>
          <w:szCs w:val="22"/>
        </w:rPr>
      </w:pPr>
      <w:r w:rsidRPr="001B7A74">
        <w:rPr>
          <w:rFonts w:ascii="Arial" w:hAnsi="Arial" w:cs="Arial"/>
          <w:sz w:val="22"/>
          <w:szCs w:val="22"/>
        </w:rPr>
        <w:t>Zhotovitel je povinen vyzvat objednatele ke kontrole provedených prací, které v dalším postupu budou zakryty nebo se stanou nepřístupnými, zápisem do stavebního deníku a objednatel se zavazuje dostavit ke kontrole do 3 pracovních dnů ode dne učinění výzvy. Nedostaví-li se v uvedené lhůtě objednatel nebo jeho zástupce ke kontrole, má se za</w:t>
      </w:r>
      <w:r>
        <w:rPr>
          <w:rFonts w:ascii="Arial" w:hAnsi="Arial" w:cs="Arial"/>
          <w:sz w:val="22"/>
          <w:szCs w:val="22"/>
        </w:rPr>
        <w:t xml:space="preserve"> </w:t>
      </w:r>
      <w:r w:rsidRPr="001B7A74">
        <w:rPr>
          <w:rFonts w:ascii="Arial" w:hAnsi="Arial" w:cs="Arial"/>
          <w:sz w:val="22"/>
          <w:szCs w:val="22"/>
        </w:rPr>
        <w:t xml:space="preserve">to, že objednatel kontrolu těchto prací provedl. Nevyzve-li zhotovitel objednatele vůbec, je povinen na žádost objednatele odkrýt práce na svůj náklad. </w:t>
      </w:r>
    </w:p>
    <w:p w:rsidR="00CE4434" w:rsidRDefault="00CE4434" w:rsidP="00723D6E">
      <w:pPr>
        <w:ind w:left="567" w:hanging="567"/>
        <w:jc w:val="both"/>
        <w:rPr>
          <w:rFonts w:ascii="Arial" w:hAnsi="Arial" w:cs="Arial"/>
          <w:sz w:val="22"/>
          <w:szCs w:val="22"/>
        </w:rPr>
      </w:pPr>
    </w:p>
    <w:p w:rsidR="00BC03AD" w:rsidRPr="001B7A74" w:rsidRDefault="00BC03AD" w:rsidP="00723D6E">
      <w:pPr>
        <w:ind w:left="567" w:hanging="567"/>
        <w:jc w:val="both"/>
        <w:rPr>
          <w:rFonts w:ascii="Arial" w:hAnsi="Arial" w:cs="Arial"/>
          <w:sz w:val="22"/>
          <w:szCs w:val="22"/>
        </w:rPr>
      </w:pPr>
    </w:p>
    <w:p w:rsidR="00CE4434"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Pr>
          <w:rFonts w:ascii="Arial" w:hAnsi="Arial" w:cs="Arial"/>
          <w:sz w:val="22"/>
          <w:szCs w:val="22"/>
        </w:rPr>
        <w:t xml:space="preserve"> na zhotovovaném díle </w:t>
      </w:r>
      <w:r w:rsidRPr="003D432B">
        <w:rPr>
          <w:rFonts w:ascii="Arial" w:hAnsi="Arial" w:cs="Arial"/>
          <w:sz w:val="22"/>
          <w:szCs w:val="22"/>
        </w:rPr>
        <w:t>až do jeho předání</w:t>
      </w:r>
      <w:r>
        <w:rPr>
          <w:rFonts w:ascii="Arial" w:hAnsi="Arial" w:cs="Arial"/>
          <w:sz w:val="22"/>
          <w:szCs w:val="22"/>
        </w:rPr>
        <w:t xml:space="preserve"> objednateli</w:t>
      </w:r>
      <w:r w:rsidRPr="003D432B">
        <w:rPr>
          <w:rFonts w:ascii="Arial" w:hAnsi="Arial" w:cs="Arial"/>
          <w:sz w:val="22"/>
          <w:szCs w:val="22"/>
        </w:rPr>
        <w:t xml:space="preserve"> nese zhotovitel.</w:t>
      </w:r>
    </w:p>
    <w:p w:rsidR="00CE4434" w:rsidRDefault="00CE4434" w:rsidP="00723D6E">
      <w:pPr>
        <w:pStyle w:val="Odstavecseseznamem"/>
        <w:ind w:left="567"/>
        <w:jc w:val="both"/>
        <w:rPr>
          <w:rFonts w:ascii="Arial" w:hAnsi="Arial" w:cs="Arial"/>
          <w:sz w:val="22"/>
          <w:szCs w:val="22"/>
        </w:rPr>
      </w:pPr>
    </w:p>
    <w:p w:rsidR="00CE4434" w:rsidRPr="00EB055E" w:rsidRDefault="00CE4434"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rsidR="00CE4434" w:rsidRPr="003D432B" w:rsidRDefault="00CE4434" w:rsidP="00723D6E">
      <w:pPr>
        <w:pStyle w:val="Odstavecseseznamem"/>
        <w:ind w:left="567" w:hanging="567"/>
        <w:jc w:val="both"/>
        <w:rPr>
          <w:rFonts w:ascii="Arial" w:hAnsi="Arial" w:cs="Arial"/>
          <w:sz w:val="22"/>
          <w:szCs w:val="22"/>
        </w:rPr>
      </w:pPr>
    </w:p>
    <w:p w:rsidR="00CE4434" w:rsidRPr="003D432B" w:rsidRDefault="00CE4434"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Zhotovitel je povinen řídit se pokyny objednatele, technického dozoru a koordinátora </w:t>
      </w:r>
      <w:proofErr w:type="gramStart"/>
      <w:r w:rsidRPr="003D432B">
        <w:rPr>
          <w:rFonts w:ascii="Arial" w:hAnsi="Arial" w:cs="Arial"/>
          <w:sz w:val="22"/>
          <w:szCs w:val="22"/>
        </w:rPr>
        <w:t>bezpečnosti  a ochrany</w:t>
      </w:r>
      <w:proofErr w:type="gramEnd"/>
      <w:r w:rsidRPr="003D432B">
        <w:rPr>
          <w:rFonts w:ascii="Arial" w:hAnsi="Arial" w:cs="Arial"/>
          <w:sz w:val="22"/>
          <w:szCs w:val="22"/>
        </w:rPr>
        <w:t xml:space="preserve"> zdraví při práci na staveništi a autorského dozoru projektanta. Zhotovitel je povinen písemně upozornit objednatele na nevhodný pokyn mu udělený.</w:t>
      </w:r>
    </w:p>
    <w:p w:rsidR="00CE4434" w:rsidRPr="003D432B" w:rsidRDefault="00CE4434" w:rsidP="00723D6E">
      <w:pPr>
        <w:pStyle w:val="Odstavecseseznamem"/>
        <w:ind w:left="567" w:hanging="567"/>
        <w:jc w:val="both"/>
        <w:rPr>
          <w:rFonts w:ascii="Arial" w:hAnsi="Arial" w:cs="Arial"/>
          <w:sz w:val="22"/>
          <w:szCs w:val="22"/>
        </w:rPr>
      </w:pPr>
    </w:p>
    <w:p w:rsidR="00CE4434" w:rsidRPr="004F2C31" w:rsidRDefault="00CE4434"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Pr>
          <w:rFonts w:ascii="Arial" w:hAnsi="Arial" w:cs="Arial"/>
          <w:sz w:val="22"/>
          <w:szCs w:val="22"/>
        </w:rPr>
        <w:t xml:space="preserve"> Zhotovitel nese odpovědnost původce odpadů.</w:t>
      </w:r>
    </w:p>
    <w:p w:rsidR="00CE4434" w:rsidRPr="004F2C31" w:rsidRDefault="00CE4434" w:rsidP="004F2C31">
      <w:pPr>
        <w:pStyle w:val="Odstavecseseznamem"/>
        <w:rPr>
          <w:rFonts w:ascii="Arial" w:hAnsi="Arial" w:cs="Arial"/>
          <w:sz w:val="22"/>
          <w:szCs w:val="22"/>
        </w:rPr>
      </w:pPr>
    </w:p>
    <w:p w:rsidR="00CE4434" w:rsidRPr="004F2C31" w:rsidRDefault="00CE4434"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w:t>
      </w:r>
      <w:proofErr w:type="gramStart"/>
      <w:r w:rsidRPr="004F2C31">
        <w:rPr>
          <w:rFonts w:ascii="Arial" w:hAnsi="Arial" w:cs="Arial"/>
          <w:sz w:val="22"/>
          <w:szCs w:val="24"/>
        </w:rPr>
        <w:t xml:space="preserve">suroviny </w:t>
      </w:r>
      <w:r>
        <w:rPr>
          <w:rFonts w:ascii="Arial" w:hAnsi="Arial" w:cs="Arial"/>
          <w:sz w:val="22"/>
          <w:szCs w:val="24"/>
        </w:rPr>
        <w:t xml:space="preserve">            (</w:t>
      </w:r>
      <w:r w:rsidRPr="004F2C31">
        <w:rPr>
          <w:rFonts w:ascii="Arial" w:hAnsi="Arial" w:cs="Arial"/>
          <w:sz w:val="22"/>
          <w:szCs w:val="24"/>
        </w:rPr>
        <w:t>ocel</w:t>
      </w:r>
      <w:proofErr w:type="gramEnd"/>
      <w:r w:rsidRPr="004F2C31">
        <w:rPr>
          <w:rFonts w:ascii="Arial" w:hAnsi="Arial" w:cs="Arial"/>
          <w:sz w:val="22"/>
          <w:szCs w:val="24"/>
        </w:rPr>
        <w:t>, barevné kovy, ostatní kovy a slitiny), musí být příjmem objednatele – finanční převod na účet objednatele. Množství odprodaných druhotných surovin musí být samostatně průběžně evidováno, obje</w:t>
      </w:r>
      <w:r>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rsidR="00CE4434" w:rsidRPr="004F2C31" w:rsidRDefault="00CE4434" w:rsidP="004F2C31">
      <w:pPr>
        <w:ind w:left="360"/>
        <w:jc w:val="both"/>
        <w:rPr>
          <w:rFonts w:ascii="Arial" w:hAnsi="Arial" w:cs="Arial"/>
          <w:sz w:val="22"/>
          <w:szCs w:val="22"/>
        </w:rPr>
      </w:pPr>
    </w:p>
    <w:p w:rsidR="00CE4434" w:rsidRPr="001B7A74" w:rsidRDefault="00CE4434" w:rsidP="00D927AB">
      <w:pPr>
        <w:rPr>
          <w:rFonts w:ascii="Arial" w:hAnsi="Arial" w:cs="Arial"/>
          <w:sz w:val="22"/>
          <w:szCs w:val="22"/>
        </w:rPr>
      </w:pPr>
    </w:p>
    <w:p w:rsidR="00CE4434" w:rsidRDefault="00CE4434" w:rsidP="00D927AB">
      <w:pPr>
        <w:rPr>
          <w:rFonts w:ascii="Arial" w:hAnsi="Arial" w:cs="Arial"/>
          <w:sz w:val="22"/>
        </w:rPr>
      </w:pPr>
    </w:p>
    <w:p w:rsidR="00CE4434" w:rsidRPr="00163047" w:rsidRDefault="00CE4434" w:rsidP="0016282D">
      <w:pPr>
        <w:pStyle w:val="Odstavecseseznamem"/>
        <w:numPr>
          <w:ilvl w:val="0"/>
          <w:numId w:val="15"/>
        </w:numPr>
        <w:jc w:val="center"/>
        <w:rPr>
          <w:rFonts w:ascii="Arial" w:hAnsi="Arial" w:cs="Arial"/>
          <w:b/>
          <w:sz w:val="22"/>
        </w:rPr>
      </w:pPr>
      <w:r w:rsidRPr="00163047">
        <w:rPr>
          <w:rFonts w:ascii="Arial" w:hAnsi="Arial" w:cs="Arial"/>
          <w:b/>
          <w:sz w:val="22"/>
        </w:rPr>
        <w:t>Předání a převzetí díla</w:t>
      </w:r>
    </w:p>
    <w:p w:rsidR="00CE4434" w:rsidRDefault="00CE4434" w:rsidP="000A0C85">
      <w:pPr>
        <w:pStyle w:val="Odstavecseseznamem"/>
        <w:rPr>
          <w:rFonts w:ascii="Arial" w:hAnsi="Arial" w:cs="Arial"/>
          <w:sz w:val="22"/>
        </w:rPr>
      </w:pPr>
    </w:p>
    <w:p w:rsidR="00CE4434" w:rsidRDefault="00CE4434"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Pr>
          <w:rFonts w:ascii="Arial" w:hAnsi="Arial" w:cs="Arial"/>
          <w:sz w:val="22"/>
          <w:szCs w:val="24"/>
        </w:rPr>
        <w:t>zápis</w:t>
      </w:r>
      <w:r w:rsidRPr="000A0C85">
        <w:rPr>
          <w:rFonts w:ascii="Arial" w:hAnsi="Arial" w:cs="Arial"/>
          <w:sz w:val="22"/>
          <w:szCs w:val="24"/>
        </w:rPr>
        <w:t xml:space="preserve"> o předání a převzetí díla</w:t>
      </w:r>
      <w:r>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Pr>
          <w:rFonts w:ascii="Arial" w:hAnsi="Arial" w:cs="Arial"/>
          <w:sz w:val="22"/>
          <w:szCs w:val="24"/>
        </w:rPr>
        <w:t xml:space="preserve"> jeho </w:t>
      </w:r>
      <w:r w:rsidRPr="000A0C85">
        <w:rPr>
          <w:rFonts w:ascii="Arial" w:hAnsi="Arial" w:cs="Arial"/>
          <w:sz w:val="22"/>
          <w:szCs w:val="24"/>
        </w:rPr>
        <w:t>převzetí.</w:t>
      </w:r>
    </w:p>
    <w:p w:rsidR="00CE4434" w:rsidRDefault="00CE4434" w:rsidP="00666449">
      <w:pPr>
        <w:ind w:left="567" w:hanging="567"/>
        <w:jc w:val="both"/>
        <w:rPr>
          <w:rFonts w:ascii="Arial" w:hAnsi="Arial" w:cs="Arial"/>
          <w:sz w:val="22"/>
          <w:szCs w:val="24"/>
        </w:rPr>
      </w:pPr>
    </w:p>
    <w:p w:rsidR="00CE4434" w:rsidRDefault="00CE4434"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rsidR="00CE4434" w:rsidRDefault="00CE4434" w:rsidP="00666449">
      <w:pPr>
        <w:pStyle w:val="Odstavecseseznamem"/>
        <w:ind w:left="567" w:hanging="567"/>
        <w:rPr>
          <w:rFonts w:ascii="Arial" w:hAnsi="Arial" w:cs="Arial"/>
          <w:sz w:val="22"/>
          <w:szCs w:val="22"/>
        </w:rPr>
      </w:pPr>
    </w:p>
    <w:p w:rsidR="00CE4434" w:rsidRPr="00F956BD" w:rsidRDefault="00CE4434"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rPr>
        <w:t>Zhotovitel je povinen provést předepsané zkoušky dle platných právních předpisů a technických norem. Úspěšné provedení těchto zkoušek je podmínkou převzetí díla.</w:t>
      </w:r>
    </w:p>
    <w:p w:rsidR="00CE4434" w:rsidRPr="00F956BD" w:rsidRDefault="00CE4434" w:rsidP="00666449">
      <w:pPr>
        <w:pStyle w:val="Odstavecseseznamem"/>
        <w:ind w:left="567" w:hanging="567"/>
        <w:rPr>
          <w:rFonts w:ascii="Arial" w:hAnsi="Arial" w:cs="Arial"/>
          <w:sz w:val="22"/>
          <w:szCs w:val="22"/>
        </w:rPr>
      </w:pPr>
    </w:p>
    <w:p w:rsidR="00CE4434" w:rsidRDefault="00CE4434"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rsidR="00E22DF1" w:rsidRPr="00F956BD" w:rsidRDefault="00E22DF1" w:rsidP="00E22DF1">
      <w:pPr>
        <w:pStyle w:val="Odstavecseseznamem"/>
        <w:tabs>
          <w:tab w:val="left" w:pos="709"/>
        </w:tabs>
        <w:ind w:left="567"/>
        <w:jc w:val="both"/>
        <w:rPr>
          <w:rFonts w:ascii="Arial" w:hAnsi="Arial" w:cs="Arial"/>
          <w:sz w:val="22"/>
          <w:szCs w:val="22"/>
        </w:rPr>
      </w:pP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a)</w:t>
      </w:r>
      <w:r>
        <w:rPr>
          <w:rFonts w:ascii="Arial" w:hAnsi="Arial" w:cs="Arial"/>
          <w:sz w:val="22"/>
          <w:szCs w:val="22"/>
        </w:rPr>
        <w:t xml:space="preserve">  </w:t>
      </w:r>
      <w:r w:rsidRPr="00BC03AD">
        <w:rPr>
          <w:rFonts w:ascii="Arial" w:hAnsi="Arial" w:cs="Arial"/>
          <w:sz w:val="22"/>
          <w:szCs w:val="22"/>
        </w:rPr>
        <w:t>označení</w:t>
      </w:r>
      <w:proofErr w:type="gramEnd"/>
      <w:r w:rsidRPr="00BC03AD">
        <w:rPr>
          <w:rFonts w:ascii="Arial" w:hAnsi="Arial" w:cs="Arial"/>
          <w:sz w:val="22"/>
          <w:szCs w:val="22"/>
        </w:rPr>
        <w:t xml:space="preserve"> díla,</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b)</w:t>
      </w:r>
      <w:r>
        <w:rPr>
          <w:rFonts w:ascii="Arial" w:hAnsi="Arial" w:cs="Arial"/>
          <w:sz w:val="22"/>
          <w:szCs w:val="22"/>
        </w:rPr>
        <w:t xml:space="preserve">  </w:t>
      </w:r>
      <w:r w:rsidRPr="00BC03AD">
        <w:rPr>
          <w:rFonts w:ascii="Arial" w:hAnsi="Arial" w:cs="Arial"/>
          <w:sz w:val="22"/>
          <w:szCs w:val="22"/>
        </w:rPr>
        <w:t>označení</w:t>
      </w:r>
      <w:proofErr w:type="gramEnd"/>
      <w:r w:rsidRPr="00BC03AD">
        <w:rPr>
          <w:rFonts w:ascii="Arial" w:hAnsi="Arial" w:cs="Arial"/>
          <w:sz w:val="22"/>
          <w:szCs w:val="22"/>
        </w:rPr>
        <w:t xml:space="preserve"> objednatele a zhotovitele,</w:t>
      </w:r>
    </w:p>
    <w:p w:rsid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c)</w:t>
      </w:r>
      <w:r>
        <w:rPr>
          <w:rFonts w:ascii="Arial" w:hAnsi="Arial" w:cs="Arial"/>
          <w:sz w:val="22"/>
          <w:szCs w:val="22"/>
        </w:rPr>
        <w:t xml:space="preserve">  </w:t>
      </w:r>
      <w:r w:rsidRPr="00BC03AD">
        <w:rPr>
          <w:rFonts w:ascii="Arial" w:hAnsi="Arial" w:cs="Arial"/>
          <w:sz w:val="22"/>
          <w:szCs w:val="22"/>
        </w:rPr>
        <w:t>číslo</w:t>
      </w:r>
      <w:proofErr w:type="gramEnd"/>
      <w:r w:rsidRPr="00BC03AD">
        <w:rPr>
          <w:rFonts w:ascii="Arial" w:hAnsi="Arial" w:cs="Arial"/>
          <w:sz w:val="22"/>
          <w:szCs w:val="22"/>
        </w:rPr>
        <w:t xml:space="preserve"> a datum uzavření smlouvy o dílo vč. čísel a dat uzavření jejich dodatků, včetně </w:t>
      </w:r>
    </w:p>
    <w:p w:rsidR="00BC03AD" w:rsidRPr="00BC03AD" w:rsidRDefault="00BC03AD" w:rsidP="00BC03AD">
      <w:pPr>
        <w:pStyle w:val="NormlnIMP0"/>
        <w:ind w:left="567"/>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ceny za dílo,</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d)</w:t>
      </w:r>
      <w:r>
        <w:rPr>
          <w:rFonts w:ascii="Arial" w:hAnsi="Arial" w:cs="Arial"/>
          <w:sz w:val="22"/>
          <w:szCs w:val="22"/>
        </w:rPr>
        <w:t xml:space="preserve">  </w:t>
      </w:r>
      <w:r w:rsidRPr="00BC03AD">
        <w:rPr>
          <w:rFonts w:ascii="Arial" w:hAnsi="Arial" w:cs="Arial"/>
          <w:sz w:val="22"/>
          <w:szCs w:val="22"/>
        </w:rPr>
        <w:t>datum</w:t>
      </w:r>
      <w:proofErr w:type="gramEnd"/>
      <w:r w:rsidRPr="00BC03AD">
        <w:rPr>
          <w:rFonts w:ascii="Arial" w:hAnsi="Arial" w:cs="Arial"/>
          <w:sz w:val="22"/>
          <w:szCs w:val="22"/>
        </w:rPr>
        <w:t xml:space="preserve"> zahájení a dokončení prací na díle,</w:t>
      </w:r>
    </w:p>
    <w:p w:rsidR="00BC03AD" w:rsidRDefault="00BC03AD" w:rsidP="00BC03AD">
      <w:pPr>
        <w:pStyle w:val="NormlnIMP0"/>
        <w:ind w:left="708" w:hanging="141"/>
        <w:jc w:val="both"/>
        <w:rPr>
          <w:rFonts w:ascii="Arial" w:hAnsi="Arial" w:cs="Arial"/>
          <w:sz w:val="22"/>
          <w:szCs w:val="22"/>
        </w:rPr>
      </w:pPr>
      <w:proofErr w:type="gramStart"/>
      <w:r w:rsidRPr="00BC03AD">
        <w:rPr>
          <w:rFonts w:ascii="Arial" w:hAnsi="Arial" w:cs="Arial"/>
          <w:sz w:val="22"/>
          <w:szCs w:val="22"/>
        </w:rPr>
        <w:t>e)</w:t>
      </w:r>
      <w:r>
        <w:rPr>
          <w:rFonts w:ascii="Arial" w:hAnsi="Arial" w:cs="Arial"/>
          <w:sz w:val="22"/>
          <w:szCs w:val="22"/>
        </w:rPr>
        <w:t xml:space="preserve">  </w:t>
      </w:r>
      <w:r w:rsidRPr="00BC03AD">
        <w:rPr>
          <w:rFonts w:ascii="Arial" w:hAnsi="Arial" w:cs="Arial"/>
          <w:sz w:val="22"/>
          <w:szCs w:val="22"/>
        </w:rPr>
        <w:t>soupis</w:t>
      </w:r>
      <w:proofErr w:type="gramEnd"/>
      <w:r w:rsidRPr="00BC03AD">
        <w:rPr>
          <w:rFonts w:ascii="Arial" w:hAnsi="Arial" w:cs="Arial"/>
          <w:sz w:val="22"/>
          <w:szCs w:val="22"/>
        </w:rPr>
        <w:t xml:space="preserve"> případných vad a nedodělků nebránících řádnému užívání díla a termín jejich </w:t>
      </w:r>
      <w:r>
        <w:rPr>
          <w:rFonts w:ascii="Arial" w:hAnsi="Arial" w:cs="Arial"/>
          <w:sz w:val="22"/>
          <w:szCs w:val="22"/>
        </w:rPr>
        <w:t xml:space="preserve"> </w:t>
      </w:r>
    </w:p>
    <w:p w:rsidR="00BC03AD" w:rsidRPr="00BC03AD" w:rsidRDefault="00BC03AD" w:rsidP="00BC03AD">
      <w:pPr>
        <w:pStyle w:val="NormlnIMP0"/>
        <w:ind w:left="708" w:hanging="141"/>
        <w:jc w:val="both"/>
        <w:rPr>
          <w:rFonts w:ascii="Arial" w:hAnsi="Arial" w:cs="Arial"/>
          <w:sz w:val="22"/>
          <w:szCs w:val="22"/>
        </w:rPr>
      </w:pPr>
      <w:r>
        <w:rPr>
          <w:rFonts w:ascii="Arial" w:hAnsi="Arial" w:cs="Arial"/>
          <w:sz w:val="22"/>
          <w:szCs w:val="22"/>
        </w:rPr>
        <w:t xml:space="preserve">     </w:t>
      </w:r>
      <w:r w:rsidRPr="00BC03AD">
        <w:rPr>
          <w:rFonts w:ascii="Arial" w:hAnsi="Arial" w:cs="Arial"/>
          <w:sz w:val="22"/>
          <w:szCs w:val="22"/>
        </w:rPr>
        <w:t>odstranění,</w:t>
      </w:r>
    </w:p>
    <w:p w:rsidR="00BC03AD" w:rsidRPr="00BC03AD" w:rsidRDefault="00BC03AD" w:rsidP="00BC03AD">
      <w:pPr>
        <w:pStyle w:val="NormlnIMP0"/>
        <w:ind w:left="567"/>
        <w:jc w:val="both"/>
        <w:rPr>
          <w:rFonts w:ascii="Arial" w:hAnsi="Arial" w:cs="Arial"/>
          <w:sz w:val="22"/>
          <w:szCs w:val="22"/>
        </w:rPr>
      </w:pPr>
      <w:r w:rsidRPr="00BC03AD">
        <w:rPr>
          <w:rFonts w:ascii="Arial" w:hAnsi="Arial" w:cs="Arial"/>
          <w:sz w:val="22"/>
          <w:szCs w:val="22"/>
        </w:rPr>
        <w:t>f)</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prohlášení objednatele o převzetí nebo nepřevzetí díla,</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g)</w:t>
      </w:r>
      <w:r>
        <w:rPr>
          <w:rFonts w:ascii="Arial" w:hAnsi="Arial" w:cs="Arial"/>
          <w:sz w:val="22"/>
          <w:szCs w:val="22"/>
        </w:rPr>
        <w:t xml:space="preserve">  </w:t>
      </w:r>
      <w:r w:rsidRPr="00BC03AD">
        <w:rPr>
          <w:rFonts w:ascii="Arial" w:hAnsi="Arial" w:cs="Arial"/>
          <w:sz w:val="22"/>
          <w:szCs w:val="22"/>
        </w:rPr>
        <w:t>datum</w:t>
      </w:r>
      <w:proofErr w:type="gramEnd"/>
      <w:r w:rsidRPr="00BC03AD">
        <w:rPr>
          <w:rFonts w:ascii="Arial" w:hAnsi="Arial" w:cs="Arial"/>
          <w:sz w:val="22"/>
          <w:szCs w:val="22"/>
        </w:rPr>
        <w:t xml:space="preserve"> a místo sepsání zápisu,</w:t>
      </w:r>
    </w:p>
    <w:p w:rsidR="00BC03AD" w:rsidRPr="00BC03AD" w:rsidRDefault="00BC03AD" w:rsidP="00BC03AD">
      <w:pPr>
        <w:pStyle w:val="NormlnIMP0"/>
        <w:ind w:left="567"/>
        <w:jc w:val="both"/>
        <w:rPr>
          <w:rFonts w:ascii="Arial" w:hAnsi="Arial" w:cs="Arial"/>
          <w:sz w:val="22"/>
          <w:szCs w:val="22"/>
        </w:rPr>
      </w:pPr>
      <w:proofErr w:type="gramStart"/>
      <w:r w:rsidRPr="00BC03AD">
        <w:rPr>
          <w:rFonts w:ascii="Arial" w:hAnsi="Arial" w:cs="Arial"/>
          <w:sz w:val="22"/>
          <w:szCs w:val="22"/>
        </w:rPr>
        <w:t>h)</w:t>
      </w:r>
      <w:r>
        <w:rPr>
          <w:rFonts w:ascii="Arial" w:hAnsi="Arial" w:cs="Arial"/>
          <w:sz w:val="22"/>
          <w:szCs w:val="22"/>
        </w:rPr>
        <w:t xml:space="preserve">  </w:t>
      </w:r>
      <w:r w:rsidRPr="00BC03AD">
        <w:rPr>
          <w:rFonts w:ascii="Arial" w:hAnsi="Arial" w:cs="Arial"/>
          <w:sz w:val="22"/>
          <w:szCs w:val="22"/>
        </w:rPr>
        <w:t>jména</w:t>
      </w:r>
      <w:proofErr w:type="gramEnd"/>
      <w:r w:rsidRPr="00BC03AD">
        <w:rPr>
          <w:rFonts w:ascii="Arial" w:hAnsi="Arial" w:cs="Arial"/>
          <w:sz w:val="22"/>
          <w:szCs w:val="22"/>
        </w:rPr>
        <w:t xml:space="preserve"> a podpisy zástupců objednatele a zhotovitele,</w:t>
      </w:r>
    </w:p>
    <w:p w:rsidR="00CE4434" w:rsidRDefault="00BC03AD" w:rsidP="00BC03AD">
      <w:pPr>
        <w:pStyle w:val="NormlnIMP0"/>
        <w:spacing w:line="240" w:lineRule="auto"/>
        <w:ind w:left="567" w:hanging="567"/>
        <w:jc w:val="both"/>
        <w:rPr>
          <w:rFonts w:ascii="Arial" w:hAnsi="Arial" w:cs="Arial"/>
          <w:sz w:val="22"/>
          <w:szCs w:val="22"/>
        </w:rPr>
      </w:pPr>
      <w:r>
        <w:rPr>
          <w:rFonts w:ascii="Arial" w:hAnsi="Arial" w:cs="Arial"/>
          <w:sz w:val="22"/>
          <w:szCs w:val="22"/>
        </w:rPr>
        <w:tab/>
      </w:r>
      <w:r w:rsidRPr="00BC03AD">
        <w:rPr>
          <w:rFonts w:ascii="Arial" w:hAnsi="Arial" w:cs="Arial"/>
          <w:sz w:val="22"/>
          <w:szCs w:val="22"/>
        </w:rPr>
        <w:t>i)</w:t>
      </w:r>
      <w:r w:rsidRPr="00BC03AD">
        <w:rPr>
          <w:rFonts w:ascii="Arial" w:hAnsi="Arial" w:cs="Arial"/>
          <w:sz w:val="22"/>
          <w:szCs w:val="22"/>
        </w:rPr>
        <w:tab/>
      </w:r>
      <w:r>
        <w:rPr>
          <w:rFonts w:ascii="Arial" w:hAnsi="Arial" w:cs="Arial"/>
          <w:sz w:val="22"/>
          <w:szCs w:val="22"/>
        </w:rPr>
        <w:t xml:space="preserve">   </w:t>
      </w:r>
      <w:r w:rsidRPr="00BC03AD">
        <w:rPr>
          <w:rFonts w:ascii="Arial" w:hAnsi="Arial" w:cs="Arial"/>
          <w:sz w:val="22"/>
          <w:szCs w:val="22"/>
        </w:rPr>
        <w:t>seznam předané dokumentace.</w:t>
      </w:r>
    </w:p>
    <w:p w:rsidR="00BC03AD" w:rsidRPr="00E85DBB" w:rsidRDefault="00BC03AD" w:rsidP="00666449">
      <w:pPr>
        <w:pStyle w:val="NormlnIMP0"/>
        <w:spacing w:line="240" w:lineRule="auto"/>
        <w:ind w:left="567" w:hanging="567"/>
        <w:jc w:val="both"/>
        <w:rPr>
          <w:rFonts w:ascii="Arial" w:hAnsi="Arial" w:cs="Arial"/>
          <w:sz w:val="22"/>
          <w:szCs w:val="22"/>
        </w:rPr>
      </w:pPr>
    </w:p>
    <w:p w:rsidR="00CE4434" w:rsidRPr="00E22DF1" w:rsidRDefault="00CE4434"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rsidR="00E22DF1" w:rsidRPr="00E85DBB" w:rsidRDefault="00E22DF1" w:rsidP="00E22DF1">
      <w:pPr>
        <w:pStyle w:val="NormlnIMP0"/>
        <w:spacing w:line="240" w:lineRule="auto"/>
        <w:ind w:left="567"/>
        <w:jc w:val="both"/>
        <w:rPr>
          <w:rFonts w:ascii="Arial" w:hAnsi="Arial" w:cs="Arial"/>
          <w:color w:val="984806"/>
          <w:sz w:val="22"/>
          <w:szCs w:val="22"/>
        </w:rPr>
      </w:pP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stavební deník,</w:t>
      </w: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osvědčení použitých materiálů,</w:t>
      </w:r>
    </w:p>
    <w:p w:rsidR="00E22DF1"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protokoly o provedených zkouškách a revizích</w:t>
      </w:r>
      <w:r>
        <w:rPr>
          <w:rFonts w:ascii="Arial" w:hAnsi="Arial" w:cs="Arial"/>
          <w:sz w:val="22"/>
          <w:szCs w:val="22"/>
        </w:rPr>
        <w:t>,</w:t>
      </w:r>
    </w:p>
    <w:p w:rsidR="00E22DF1" w:rsidRPr="00E85DBB" w:rsidRDefault="00E22DF1" w:rsidP="00E22DF1">
      <w:pPr>
        <w:numPr>
          <w:ilvl w:val="0"/>
          <w:numId w:val="45"/>
        </w:numPr>
        <w:tabs>
          <w:tab w:val="clear" w:pos="720"/>
          <w:tab w:val="num" w:pos="900"/>
        </w:tabs>
        <w:ind w:hanging="180"/>
        <w:jc w:val="both"/>
        <w:rPr>
          <w:rFonts w:ascii="Arial" w:hAnsi="Arial" w:cs="Arial"/>
          <w:sz w:val="22"/>
          <w:szCs w:val="22"/>
        </w:rPr>
      </w:pPr>
      <w:r w:rsidRPr="00E85DBB">
        <w:rPr>
          <w:rFonts w:ascii="Arial" w:hAnsi="Arial" w:cs="Arial"/>
          <w:sz w:val="22"/>
          <w:szCs w:val="22"/>
        </w:rPr>
        <w:t>doklad o likvidaci odpadů</w:t>
      </w:r>
      <w:r>
        <w:rPr>
          <w:rFonts w:ascii="Arial" w:hAnsi="Arial" w:cs="Arial"/>
          <w:sz w:val="22"/>
          <w:szCs w:val="22"/>
        </w:rPr>
        <w:t>,</w:t>
      </w:r>
      <w:r w:rsidRPr="00E85DBB">
        <w:rPr>
          <w:rFonts w:ascii="Arial" w:hAnsi="Arial" w:cs="Arial"/>
          <w:sz w:val="22"/>
          <w:szCs w:val="22"/>
        </w:rPr>
        <w:t xml:space="preserve"> </w:t>
      </w:r>
    </w:p>
    <w:p w:rsidR="00E22DF1" w:rsidRPr="00791F9F" w:rsidRDefault="00E22DF1" w:rsidP="00E22DF1">
      <w:pPr>
        <w:widowControl w:val="0"/>
        <w:numPr>
          <w:ilvl w:val="0"/>
          <w:numId w:val="45"/>
        </w:numPr>
        <w:shd w:val="clear" w:color="auto" w:fill="FFFFFF"/>
        <w:tabs>
          <w:tab w:val="clear" w:pos="720"/>
          <w:tab w:val="num" w:pos="900"/>
        </w:tabs>
        <w:autoSpaceDE w:val="0"/>
        <w:autoSpaceDN w:val="0"/>
        <w:adjustRightInd w:val="0"/>
        <w:ind w:hanging="180"/>
        <w:jc w:val="both"/>
        <w:rPr>
          <w:rFonts w:ascii="Arial" w:hAnsi="Arial" w:cs="Arial"/>
          <w:sz w:val="22"/>
          <w:szCs w:val="22"/>
        </w:rPr>
      </w:pPr>
      <w:r w:rsidRPr="00E85DBB">
        <w:rPr>
          <w:rFonts w:ascii="Arial" w:hAnsi="Arial" w:cs="Arial"/>
          <w:spacing w:val="-2"/>
          <w:sz w:val="22"/>
          <w:szCs w:val="22"/>
        </w:rPr>
        <w:t>evidenci odprodeje druhotných surovin.</w:t>
      </w:r>
    </w:p>
    <w:p w:rsidR="00E22DF1" w:rsidRPr="00E85DBB" w:rsidRDefault="00E22DF1" w:rsidP="00E22DF1">
      <w:pPr>
        <w:widowControl w:val="0"/>
        <w:shd w:val="clear" w:color="auto" w:fill="FFFFFF"/>
        <w:autoSpaceDE w:val="0"/>
        <w:autoSpaceDN w:val="0"/>
        <w:adjustRightInd w:val="0"/>
        <w:ind w:left="567"/>
        <w:jc w:val="both"/>
        <w:rPr>
          <w:rFonts w:ascii="Arial" w:hAnsi="Arial" w:cs="Arial"/>
          <w:sz w:val="22"/>
          <w:szCs w:val="22"/>
        </w:rPr>
      </w:pPr>
    </w:p>
    <w:p w:rsidR="00CE4434" w:rsidRPr="00F956BD" w:rsidRDefault="00CE4434"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 nedohodnou-li se smluvní strany při předání díla jinak.</w:t>
      </w:r>
    </w:p>
    <w:p w:rsidR="00CE4434" w:rsidRPr="00F956BD" w:rsidRDefault="00CE4434" w:rsidP="00666449">
      <w:pPr>
        <w:ind w:left="567" w:hanging="567"/>
        <w:jc w:val="both"/>
        <w:rPr>
          <w:rFonts w:ascii="Arial" w:hAnsi="Arial" w:cs="Arial"/>
          <w:sz w:val="22"/>
          <w:szCs w:val="24"/>
        </w:rPr>
      </w:pPr>
    </w:p>
    <w:p w:rsidR="00CE4434" w:rsidRDefault="00CE4434"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lastRenderedPageBreak/>
        <w:t xml:space="preserve">Po odstranění všech vad a nedodělků uvedených v zápise o předání díla bude smluvními stranami sepsán zápis o tom, že vytknuté vady a nedodělky byly zhotovitelem odstraněny. </w:t>
      </w:r>
    </w:p>
    <w:p w:rsidR="00CE4434" w:rsidRDefault="00CE4434" w:rsidP="00666449">
      <w:pPr>
        <w:pStyle w:val="Odstavecseseznamem"/>
        <w:ind w:left="567" w:hanging="567"/>
        <w:rPr>
          <w:rFonts w:ascii="Arial" w:hAnsi="Arial" w:cs="Arial"/>
          <w:b/>
          <w:sz w:val="22"/>
          <w:szCs w:val="24"/>
        </w:rPr>
      </w:pPr>
    </w:p>
    <w:p w:rsidR="00CE4434" w:rsidRPr="00F956BD" w:rsidRDefault="00CE4434"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řádnému užívání, je povinen tyto vady a nedodělky v předávacím protokolu specifikovat.</w:t>
      </w:r>
    </w:p>
    <w:p w:rsidR="00CE4434" w:rsidRDefault="00CE4434" w:rsidP="000A0C85">
      <w:pPr>
        <w:pStyle w:val="Odstavecseseznamem"/>
        <w:rPr>
          <w:rFonts w:ascii="Arial" w:hAnsi="Arial" w:cs="Arial"/>
          <w:sz w:val="22"/>
          <w:szCs w:val="22"/>
        </w:rPr>
      </w:pPr>
    </w:p>
    <w:p w:rsidR="00CE4434" w:rsidRDefault="00CE4434" w:rsidP="000A0C85">
      <w:pPr>
        <w:pStyle w:val="Odstavecseseznamem"/>
        <w:rPr>
          <w:rFonts w:ascii="Arial" w:hAnsi="Arial" w:cs="Arial"/>
          <w:sz w:val="22"/>
          <w:szCs w:val="22"/>
        </w:rPr>
      </w:pPr>
    </w:p>
    <w:p w:rsidR="00CE4434" w:rsidRPr="00163047" w:rsidRDefault="00CE4434" w:rsidP="0016282D">
      <w:pPr>
        <w:pStyle w:val="Odstavecseseznamem"/>
        <w:numPr>
          <w:ilvl w:val="0"/>
          <w:numId w:val="15"/>
        </w:numPr>
        <w:jc w:val="center"/>
        <w:rPr>
          <w:rFonts w:ascii="Arial" w:hAnsi="Arial" w:cs="Arial"/>
          <w:b/>
          <w:sz w:val="22"/>
          <w:szCs w:val="22"/>
        </w:rPr>
      </w:pPr>
      <w:r w:rsidRPr="00163047">
        <w:rPr>
          <w:rFonts w:ascii="Arial" w:hAnsi="Arial" w:cs="Arial"/>
          <w:b/>
          <w:sz w:val="22"/>
          <w:szCs w:val="22"/>
        </w:rPr>
        <w:t>Odpovědnost za vady, záruka</w:t>
      </w:r>
    </w:p>
    <w:p w:rsidR="00CE4434" w:rsidRPr="00163047" w:rsidRDefault="00CE4434" w:rsidP="00163047">
      <w:pPr>
        <w:pStyle w:val="Odstavecseseznamem"/>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CE4434" w:rsidRPr="00163047" w:rsidRDefault="00CE4434" w:rsidP="00666449">
      <w:pPr>
        <w:ind w:left="567" w:hanging="567"/>
        <w:jc w:val="both"/>
        <w:rPr>
          <w:rFonts w:ascii="Arial" w:hAnsi="Arial" w:cs="Arial"/>
          <w:sz w:val="22"/>
          <w:szCs w:val="22"/>
        </w:rPr>
      </w:pPr>
    </w:p>
    <w:p w:rsidR="00CE4434" w:rsidRPr="000113F3" w:rsidRDefault="00CE4434"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Pr>
          <w:rFonts w:ascii="Arial" w:hAnsi="Arial" w:cs="Arial"/>
          <w:sz w:val="22"/>
          <w:szCs w:val="22"/>
        </w:rPr>
        <w:t xml:space="preserve"> za</w:t>
      </w:r>
      <w:r w:rsidRPr="00163047">
        <w:rPr>
          <w:rFonts w:ascii="Arial" w:hAnsi="Arial" w:cs="Arial"/>
          <w:sz w:val="22"/>
          <w:szCs w:val="22"/>
        </w:rPr>
        <w:t xml:space="preserve"> vady, kt</w:t>
      </w:r>
      <w:r>
        <w:rPr>
          <w:rFonts w:ascii="Arial" w:hAnsi="Arial" w:cs="Arial"/>
          <w:sz w:val="22"/>
          <w:szCs w:val="22"/>
        </w:rPr>
        <w:t>eré se projeví v záruční době. Odpovědnost za vady se řídí příslušnými ustanoveními občanského zákoníku.</w:t>
      </w:r>
      <w:r w:rsidRPr="000113F3">
        <w:rPr>
          <w:sz w:val="24"/>
          <w:szCs w:val="24"/>
        </w:rPr>
        <w:t xml:space="preserve"> </w:t>
      </w:r>
      <w:r w:rsidRPr="000113F3">
        <w:rPr>
          <w:rFonts w:ascii="Arial" w:hAnsi="Arial" w:cs="Arial"/>
          <w:sz w:val="22"/>
          <w:szCs w:val="24"/>
        </w:rPr>
        <w:t>Nezvolil-li si objednatel jinak, je zhotovitel povinen vady v souladu s níže uvedenými podmínkami bezplatně odstranit</w:t>
      </w:r>
    </w:p>
    <w:p w:rsidR="00CE4434" w:rsidRDefault="00CE4434" w:rsidP="00666449">
      <w:pPr>
        <w:pStyle w:val="Odstavecseseznamem"/>
        <w:ind w:left="567" w:hanging="567"/>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rsidR="00CE4434" w:rsidRPr="00163047" w:rsidRDefault="00CE4434" w:rsidP="00666449">
      <w:pPr>
        <w:pStyle w:val="Odstavecseseznamem"/>
        <w:ind w:left="567" w:hanging="567"/>
        <w:rPr>
          <w:rFonts w:ascii="Arial" w:hAnsi="Arial" w:cs="Arial"/>
          <w:sz w:val="22"/>
          <w:szCs w:val="22"/>
        </w:rPr>
      </w:pPr>
    </w:p>
    <w:p w:rsidR="00CE4434" w:rsidRPr="00163047" w:rsidRDefault="00CE4434"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stavební práce vč. nosných konstrukcí záruku v délce </w:t>
      </w:r>
      <w:r w:rsidRPr="00163047">
        <w:rPr>
          <w:rFonts w:ascii="Arial" w:hAnsi="Arial" w:cs="Arial"/>
          <w:b/>
          <w:sz w:val="22"/>
          <w:szCs w:val="22"/>
        </w:rPr>
        <w:t>60 měsíců</w:t>
      </w:r>
      <w:r w:rsidRPr="00163047">
        <w:rPr>
          <w:rFonts w:ascii="Arial" w:hAnsi="Arial" w:cs="Arial"/>
          <w:sz w:val="22"/>
          <w:szCs w:val="22"/>
        </w:rPr>
        <w:t xml:space="preserve"> a na ostatní dodávky</w:t>
      </w:r>
      <w:r>
        <w:rPr>
          <w:rFonts w:ascii="Arial" w:hAnsi="Arial" w:cs="Arial"/>
          <w:sz w:val="22"/>
          <w:szCs w:val="22"/>
        </w:rPr>
        <w:t xml:space="preserve"> (např. </w:t>
      </w:r>
      <w:proofErr w:type="gramStart"/>
      <w:r>
        <w:rPr>
          <w:rFonts w:ascii="Arial" w:hAnsi="Arial" w:cs="Arial"/>
          <w:sz w:val="22"/>
          <w:szCs w:val="22"/>
        </w:rPr>
        <w:t>VDZ,...)</w:t>
      </w:r>
      <w:r w:rsidRPr="00163047">
        <w:rPr>
          <w:rFonts w:ascii="Arial" w:hAnsi="Arial" w:cs="Arial"/>
          <w:sz w:val="22"/>
          <w:szCs w:val="22"/>
        </w:rPr>
        <w:t xml:space="preserve"> záruku</w:t>
      </w:r>
      <w:proofErr w:type="gramEnd"/>
      <w:r w:rsidRPr="00163047">
        <w:rPr>
          <w:rFonts w:ascii="Arial" w:hAnsi="Arial" w:cs="Arial"/>
          <w:sz w:val="22"/>
          <w:szCs w:val="22"/>
        </w:rPr>
        <w:t xml:space="preserve"> v délce </w:t>
      </w:r>
      <w:r w:rsidRPr="00163047">
        <w:rPr>
          <w:rFonts w:ascii="Arial" w:hAnsi="Arial" w:cs="Arial"/>
          <w:b/>
          <w:sz w:val="22"/>
          <w:szCs w:val="22"/>
        </w:rPr>
        <w:t>24 měsíců</w:t>
      </w:r>
      <w:r w:rsidRPr="00163047">
        <w:rPr>
          <w:rFonts w:ascii="Arial" w:hAnsi="Arial" w:cs="Arial"/>
          <w:sz w:val="22"/>
          <w:szCs w:val="22"/>
        </w:rPr>
        <w:t>,</w:t>
      </w:r>
      <w:r w:rsidRPr="00163047">
        <w:rPr>
          <w:rFonts w:ascii="Arial" w:hAnsi="Arial" w:cs="Arial"/>
          <w:i/>
          <w:sz w:val="22"/>
          <w:szCs w:val="22"/>
        </w:rPr>
        <w:t xml:space="preserve"> </w:t>
      </w:r>
      <w:r w:rsidRPr="00163047">
        <w:rPr>
          <w:rFonts w:ascii="Arial" w:hAnsi="Arial" w:cs="Arial"/>
          <w:sz w:val="22"/>
          <w:szCs w:val="22"/>
        </w:rPr>
        <w:t>pokud výrobce nenabízí delší záruku.</w:t>
      </w:r>
    </w:p>
    <w:p w:rsidR="00CE4434" w:rsidRPr="00163047" w:rsidRDefault="00CE4434" w:rsidP="00666449">
      <w:pPr>
        <w:pStyle w:val="Odstavecseseznamem"/>
        <w:ind w:left="567" w:hanging="567"/>
        <w:rPr>
          <w:rFonts w:ascii="Arial" w:hAnsi="Arial" w:cs="Arial"/>
          <w:sz w:val="22"/>
          <w:szCs w:val="22"/>
        </w:rPr>
      </w:pPr>
    </w:p>
    <w:p w:rsidR="00CE4434" w:rsidRPr="006D446C" w:rsidRDefault="00CE4434"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Pr>
          <w:rFonts w:ascii="Arial" w:hAnsi="Arial" w:cs="Arial"/>
          <w:sz w:val="22"/>
          <w:szCs w:val="22"/>
        </w:rPr>
        <w:t xml:space="preserve"> </w:t>
      </w:r>
      <w:r w:rsidRPr="001C2CE3">
        <w:rPr>
          <w:rFonts w:ascii="Arial" w:hAnsi="Arial" w:cs="Arial"/>
          <w:sz w:val="22"/>
          <w:szCs w:val="22"/>
        </w:rPr>
        <w:t xml:space="preserve"> Záruční doba se staví po dobu, po kterou nemůže objednatel dílo řádně užívat pro vady, za které nese odpovědnost zhotovitel.</w:t>
      </w:r>
    </w:p>
    <w:p w:rsidR="00CE4434" w:rsidRDefault="00CE4434" w:rsidP="00666449">
      <w:pPr>
        <w:pStyle w:val="Odstavecseseznamem"/>
        <w:ind w:left="567" w:hanging="567"/>
      </w:pPr>
    </w:p>
    <w:p w:rsidR="00CE4434" w:rsidRPr="000113F3" w:rsidRDefault="00CE4434"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e-mailem), obsahujícího specifikaci zjištěné vady.</w:t>
      </w:r>
    </w:p>
    <w:p w:rsidR="00CE4434" w:rsidRDefault="00CE4434" w:rsidP="00666449">
      <w:pPr>
        <w:pStyle w:val="Odstavecseseznamem"/>
        <w:ind w:left="567" w:hanging="567"/>
        <w:rPr>
          <w:rFonts w:ascii="Arial" w:hAnsi="Arial" w:cs="Arial"/>
          <w:sz w:val="22"/>
        </w:rPr>
      </w:pPr>
    </w:p>
    <w:p w:rsidR="00CE4434" w:rsidRDefault="00CE4434"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rsidR="00CE4434" w:rsidRPr="00C77DF8" w:rsidRDefault="00E22DF1" w:rsidP="00666449">
      <w:pPr>
        <w:pStyle w:val="Odstavecseseznamem"/>
        <w:numPr>
          <w:ilvl w:val="0"/>
          <w:numId w:val="31"/>
        </w:numPr>
        <w:autoSpaceDE w:val="0"/>
        <w:autoSpaceDN w:val="0"/>
        <w:adjustRightInd w:val="0"/>
        <w:ind w:left="567" w:hanging="141"/>
        <w:jc w:val="both"/>
      </w:pPr>
      <w:r>
        <w:rPr>
          <w:rFonts w:ascii="Arial" w:hAnsi="Arial" w:cs="Arial"/>
          <w:sz w:val="22"/>
        </w:rPr>
        <w:tab/>
      </w:r>
      <w:r w:rsidR="00CE4434">
        <w:rPr>
          <w:rFonts w:ascii="Arial" w:hAnsi="Arial" w:cs="Arial"/>
          <w:sz w:val="22"/>
        </w:rPr>
        <w:t>e-mail:</w:t>
      </w:r>
      <w:r w:rsidR="00CE4434" w:rsidRPr="00D71FF7">
        <w:rPr>
          <w:rFonts w:ascii="Arial" w:hAnsi="Arial" w:cs="Arial"/>
          <w:sz w:val="22"/>
        </w:rPr>
        <w:t xml:space="preserve"> </w:t>
      </w:r>
      <w:r w:rsidR="00AF15C0">
        <w:rPr>
          <w:rFonts w:ascii="Arial" w:hAnsi="Arial" w:cs="Arial"/>
          <w:sz w:val="22"/>
        </w:rPr>
        <w:t>……………………….</w:t>
      </w:r>
    </w:p>
    <w:p w:rsidR="00CE4434" w:rsidRDefault="00CE4434" w:rsidP="00666449">
      <w:pPr>
        <w:pStyle w:val="Odstavecseseznamem"/>
        <w:autoSpaceDE w:val="0"/>
        <w:autoSpaceDN w:val="0"/>
        <w:adjustRightInd w:val="0"/>
        <w:ind w:left="567" w:hanging="567"/>
        <w:jc w:val="both"/>
        <w:rPr>
          <w:rFonts w:ascii="Arial" w:hAnsi="Arial" w:cs="Arial"/>
          <w:sz w:val="22"/>
        </w:rPr>
      </w:pPr>
    </w:p>
    <w:p w:rsidR="00CE4434" w:rsidRPr="006D446C" w:rsidRDefault="00CE4434"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Zhotovitel započne s odstraněním vady nejpozději do 10 dnů ode dne doručení oznámení o vadě, pokud se smluvní strany nedohodnou písemně jinak. V případě havárie započne s odstraněním vady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a realizace stavby dle čl. 1 odst. 1, případně jiný oprávněný zástupce objednatele.</w:t>
      </w:r>
    </w:p>
    <w:p w:rsidR="00CE4434" w:rsidRPr="006761A3" w:rsidRDefault="00CE4434" w:rsidP="00666449">
      <w:pPr>
        <w:autoSpaceDE w:val="0"/>
        <w:autoSpaceDN w:val="0"/>
        <w:adjustRightInd w:val="0"/>
        <w:ind w:left="567" w:hanging="567"/>
        <w:jc w:val="both"/>
        <w:rPr>
          <w:rFonts w:ascii="Arial" w:hAnsi="Arial" w:cs="Arial"/>
          <w:sz w:val="18"/>
        </w:rPr>
      </w:pPr>
    </w:p>
    <w:p w:rsidR="00CE4434" w:rsidRPr="006761A3" w:rsidRDefault="00CE4434"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Pr>
          <w:rFonts w:ascii="Arial" w:hAnsi="Arial" w:cs="Arial"/>
          <w:sz w:val="22"/>
          <w:szCs w:val="24"/>
        </w:rPr>
        <w:t>.</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rsidR="00CE4434" w:rsidRPr="00780B8A" w:rsidRDefault="00CE4434" w:rsidP="00666449">
      <w:pPr>
        <w:autoSpaceDE w:val="0"/>
        <w:autoSpaceDN w:val="0"/>
        <w:adjustRightInd w:val="0"/>
        <w:ind w:left="567" w:hanging="567"/>
        <w:jc w:val="both"/>
        <w:rPr>
          <w:rFonts w:ascii="Arial" w:hAnsi="Arial" w:cs="Arial"/>
          <w:sz w:val="18"/>
        </w:rPr>
      </w:pPr>
    </w:p>
    <w:p w:rsidR="00CE4434" w:rsidRDefault="00CE4434"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lastRenderedPageBreak/>
        <w:t xml:space="preserve"> </w:t>
      </w: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rsidR="00CE4434" w:rsidRDefault="00CE4434" w:rsidP="00666449">
      <w:pPr>
        <w:spacing w:line="240" w:lineRule="atLeast"/>
        <w:ind w:left="567" w:hanging="567"/>
        <w:jc w:val="center"/>
        <w:rPr>
          <w:b/>
          <w:sz w:val="24"/>
          <w:szCs w:val="24"/>
        </w:rPr>
      </w:pPr>
    </w:p>
    <w:p w:rsidR="00CE4434" w:rsidRDefault="00CE4434" w:rsidP="00780B8A">
      <w:pPr>
        <w:spacing w:line="240" w:lineRule="atLeast"/>
        <w:ind w:left="567" w:hanging="567"/>
        <w:jc w:val="center"/>
        <w:rPr>
          <w:b/>
          <w:sz w:val="24"/>
          <w:szCs w:val="24"/>
        </w:rPr>
      </w:pPr>
    </w:p>
    <w:p w:rsidR="00CE4434" w:rsidRDefault="00CE4434" w:rsidP="00393B2E">
      <w:pPr>
        <w:ind w:left="567" w:hanging="567"/>
        <w:jc w:val="center"/>
        <w:rPr>
          <w:b/>
          <w:sz w:val="24"/>
          <w:szCs w:val="24"/>
        </w:rPr>
      </w:pPr>
    </w:p>
    <w:p w:rsidR="00CE4434" w:rsidRPr="00393B2E" w:rsidRDefault="00CE4434" w:rsidP="0016282D">
      <w:pPr>
        <w:pStyle w:val="Odstavecseseznamem"/>
        <w:numPr>
          <w:ilvl w:val="0"/>
          <w:numId w:val="15"/>
        </w:numPr>
        <w:jc w:val="center"/>
        <w:rPr>
          <w:rFonts w:ascii="Arial" w:hAnsi="Arial" w:cs="Arial"/>
          <w:b/>
          <w:sz w:val="22"/>
          <w:szCs w:val="22"/>
        </w:rPr>
      </w:pPr>
      <w:r w:rsidRPr="00393B2E">
        <w:rPr>
          <w:rFonts w:ascii="Arial" w:hAnsi="Arial" w:cs="Arial"/>
          <w:b/>
          <w:sz w:val="22"/>
          <w:szCs w:val="22"/>
        </w:rPr>
        <w:t>Odpovědnost zhotovitele za škodu</w:t>
      </w:r>
    </w:p>
    <w:p w:rsidR="00CE4434" w:rsidRPr="00393B2E" w:rsidRDefault="00CE4434" w:rsidP="00393B2E">
      <w:pPr>
        <w:ind w:left="567" w:hanging="567"/>
        <w:jc w:val="center"/>
        <w:rPr>
          <w:rFonts w:ascii="Arial" w:hAnsi="Arial" w:cs="Arial"/>
          <w:b/>
          <w:sz w:val="22"/>
          <w:szCs w:val="22"/>
        </w:rPr>
      </w:pPr>
    </w:p>
    <w:p w:rsidR="00CE4434" w:rsidRPr="00393B2E"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rsidR="00CE4434" w:rsidRPr="00393B2E" w:rsidRDefault="00CE4434" w:rsidP="00393B2E">
      <w:pPr>
        <w:ind w:left="567"/>
        <w:jc w:val="both"/>
        <w:rPr>
          <w:rFonts w:ascii="Arial" w:hAnsi="Arial" w:cs="Arial"/>
          <w:sz w:val="22"/>
          <w:szCs w:val="22"/>
        </w:rPr>
      </w:pPr>
    </w:p>
    <w:p w:rsidR="00CE4434" w:rsidRPr="00393B2E"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rsidR="00CE4434" w:rsidRPr="00393B2E" w:rsidRDefault="00CE4434" w:rsidP="00393B2E">
      <w:pPr>
        <w:ind w:left="567"/>
        <w:jc w:val="both"/>
        <w:rPr>
          <w:rFonts w:ascii="Arial" w:hAnsi="Arial" w:cs="Arial"/>
          <w:sz w:val="22"/>
          <w:szCs w:val="22"/>
        </w:rPr>
      </w:pPr>
    </w:p>
    <w:p w:rsidR="00CE4434" w:rsidRDefault="00CE4434"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Pr>
          <w:rFonts w:ascii="Arial" w:hAnsi="Arial" w:cs="Arial"/>
          <w:sz w:val="22"/>
          <w:szCs w:val="22"/>
        </w:rPr>
        <w:t>z</w:t>
      </w:r>
      <w:r w:rsidRPr="00393B2E">
        <w:rPr>
          <w:rFonts w:ascii="Arial" w:hAnsi="Arial" w:cs="Arial"/>
          <w:sz w:val="22"/>
          <w:szCs w:val="22"/>
        </w:rPr>
        <w:t>hotovitel použil, nebo hodlal použít k provádění díla.</w:t>
      </w:r>
    </w:p>
    <w:p w:rsidR="00CE4434" w:rsidRPr="00393B2E" w:rsidRDefault="00CE4434" w:rsidP="00393B2E">
      <w:pPr>
        <w:pStyle w:val="Odstavecseseznamem"/>
        <w:rPr>
          <w:rFonts w:ascii="Arial" w:hAnsi="Arial" w:cs="Arial"/>
          <w:szCs w:val="22"/>
        </w:rPr>
      </w:pPr>
    </w:p>
    <w:p w:rsidR="00CE4434" w:rsidRPr="00393B2E" w:rsidRDefault="00CE4434"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rsidR="00CE4434" w:rsidRPr="00393B2E" w:rsidRDefault="00CE4434" w:rsidP="00393B2E">
      <w:pPr>
        <w:ind w:left="567"/>
        <w:jc w:val="both"/>
        <w:rPr>
          <w:rFonts w:ascii="Arial" w:hAnsi="Arial" w:cs="Arial"/>
          <w:sz w:val="22"/>
          <w:szCs w:val="22"/>
        </w:rPr>
      </w:pPr>
    </w:p>
    <w:p w:rsidR="00CE4434" w:rsidRPr="00EB2948" w:rsidRDefault="00CE4434"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Pr>
          <w:rFonts w:ascii="Arial" w:hAnsi="Arial" w:cs="Arial"/>
          <w:sz w:val="22"/>
          <w:szCs w:val="22"/>
        </w:rPr>
        <w:t>5 mil</w:t>
      </w:r>
      <w:r w:rsidRPr="00393B2E">
        <w:rPr>
          <w:rFonts w:ascii="Arial" w:hAnsi="Arial" w:cs="Arial"/>
          <w:sz w:val="22"/>
          <w:szCs w:val="22"/>
        </w:rPr>
        <w:t xml:space="preserve"> Kč, s maximální spoluúčastí ve výši </w:t>
      </w:r>
      <w:r>
        <w:rPr>
          <w:rFonts w:ascii="Arial" w:hAnsi="Arial" w:cs="Arial"/>
          <w:sz w:val="22"/>
          <w:szCs w:val="22"/>
        </w:rPr>
        <w:t xml:space="preserve">20 tis </w:t>
      </w:r>
      <w:r w:rsidRPr="00393B2E">
        <w:rPr>
          <w:rFonts w:ascii="Arial" w:hAnsi="Arial" w:cs="Arial"/>
          <w:sz w:val="22"/>
          <w:szCs w:val="22"/>
        </w:rPr>
        <w:t>Kč, a to po celou dobu provádění díla.</w:t>
      </w:r>
      <w:r>
        <w:rPr>
          <w:rFonts w:ascii="Arial" w:hAnsi="Arial" w:cs="Arial"/>
          <w:sz w:val="22"/>
          <w:szCs w:val="22"/>
        </w:rPr>
        <w:t xml:space="preserve"> Pojistnou smlouvu </w:t>
      </w:r>
      <w:r w:rsidRPr="00EB2948">
        <w:rPr>
          <w:rFonts w:ascii="Arial" w:hAnsi="Arial" w:cs="Arial"/>
          <w:sz w:val="22"/>
          <w:szCs w:val="24"/>
        </w:rPr>
        <w:t>kdykoliv na požádání v originále předloží zástupci objednatele k</w:t>
      </w:r>
      <w:r>
        <w:rPr>
          <w:rFonts w:ascii="Arial" w:hAnsi="Arial" w:cs="Arial"/>
          <w:sz w:val="22"/>
          <w:szCs w:val="24"/>
        </w:rPr>
        <w:t> </w:t>
      </w:r>
      <w:r w:rsidRPr="00EB2948">
        <w:rPr>
          <w:rFonts w:ascii="Arial" w:hAnsi="Arial" w:cs="Arial"/>
          <w:sz w:val="22"/>
          <w:szCs w:val="24"/>
        </w:rPr>
        <w:t>nahlédnutí</w:t>
      </w:r>
      <w:r>
        <w:rPr>
          <w:rFonts w:ascii="Arial" w:hAnsi="Arial" w:cs="Arial"/>
          <w:sz w:val="22"/>
          <w:szCs w:val="24"/>
        </w:rPr>
        <w:t>.</w:t>
      </w:r>
    </w:p>
    <w:p w:rsidR="00CE4434" w:rsidRPr="006255EE" w:rsidRDefault="00CE4434" w:rsidP="00C77DF8">
      <w:pPr>
        <w:autoSpaceDE w:val="0"/>
        <w:autoSpaceDN w:val="0"/>
        <w:adjustRightInd w:val="0"/>
        <w:jc w:val="both"/>
        <w:rPr>
          <w:b/>
        </w:rPr>
      </w:pPr>
    </w:p>
    <w:p w:rsidR="00CE4434" w:rsidRPr="006255EE" w:rsidRDefault="00CE4434" w:rsidP="0016282D">
      <w:pPr>
        <w:pStyle w:val="Odstavecseseznamem"/>
        <w:numPr>
          <w:ilvl w:val="0"/>
          <w:numId w:val="15"/>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rsidR="00CE4434" w:rsidRPr="00393B2E" w:rsidRDefault="00CE4434" w:rsidP="00393B2E">
      <w:pPr>
        <w:pStyle w:val="Odstavecseseznamem"/>
        <w:autoSpaceDE w:val="0"/>
        <w:autoSpaceDN w:val="0"/>
        <w:adjustRightInd w:val="0"/>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D00CF">
        <w:rPr>
          <w:rFonts w:ascii="Arial" w:hAnsi="Arial" w:cs="Arial"/>
          <w:sz w:val="22"/>
          <w:szCs w:val="22"/>
        </w:rPr>
        <w:t>4</w:t>
      </w:r>
      <w:r w:rsidR="00921120"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rsidR="00CE4434" w:rsidRDefault="00CE4434" w:rsidP="00666449">
      <w:pPr>
        <w:pStyle w:val="Smlouva-slo"/>
        <w:spacing w:before="0" w:line="240" w:lineRule="auto"/>
        <w:ind w:left="567" w:hanging="567"/>
        <w:rPr>
          <w:rFonts w:ascii="Arial" w:hAnsi="Arial" w:cs="Arial"/>
          <w:sz w:val="22"/>
          <w:szCs w:val="22"/>
        </w:rPr>
      </w:pPr>
    </w:p>
    <w:p w:rsidR="00CE4434" w:rsidRPr="00EA6164" w:rsidRDefault="00CE443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rsidR="00CE4434" w:rsidRPr="00393B2E" w:rsidRDefault="00CE4434" w:rsidP="00666449">
      <w:pPr>
        <w:pStyle w:val="Smlouva-slo"/>
        <w:spacing w:before="0" w:line="240" w:lineRule="auto"/>
        <w:ind w:left="567" w:hanging="567"/>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Pr>
          <w:rFonts w:ascii="Arial" w:hAnsi="Arial" w:cs="Arial"/>
          <w:sz w:val="22"/>
          <w:szCs w:val="22"/>
        </w:rPr>
        <w:t>1</w:t>
      </w:r>
      <w:r w:rsidRPr="00393B2E">
        <w:rPr>
          <w:rFonts w:ascii="Arial" w:hAnsi="Arial" w:cs="Arial"/>
          <w:sz w:val="22"/>
          <w:szCs w:val="22"/>
        </w:rPr>
        <w:t>.000,- Kč za každý i započatý den prodlení.</w:t>
      </w:r>
    </w:p>
    <w:p w:rsidR="00CE4434" w:rsidRDefault="00CE4434" w:rsidP="00666449">
      <w:pPr>
        <w:pStyle w:val="Odstavecseseznamem"/>
        <w:ind w:left="567" w:hanging="567"/>
        <w:rPr>
          <w:rFonts w:ascii="Arial" w:hAnsi="Arial" w:cs="Arial"/>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rsidR="00CE4434" w:rsidRDefault="00CE4434" w:rsidP="00666449">
      <w:pPr>
        <w:pStyle w:val="Odstavecseseznamem"/>
        <w:ind w:left="567" w:hanging="567"/>
        <w:rPr>
          <w:rFonts w:ascii="Arial" w:hAnsi="Arial" w:cs="Arial"/>
          <w:sz w:val="22"/>
          <w:szCs w:val="22"/>
        </w:rPr>
      </w:pPr>
    </w:p>
    <w:p w:rsidR="00CE4434" w:rsidRPr="00EA6164"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Pr>
          <w:rFonts w:ascii="Arial" w:hAnsi="Arial" w:cs="Arial"/>
          <w:sz w:val="22"/>
          <w:szCs w:val="22"/>
        </w:rPr>
        <w:t>0,1 % z ceny za dílo bez DPH</w:t>
      </w:r>
      <w:r w:rsidRPr="00393B2E">
        <w:rPr>
          <w:rFonts w:ascii="Arial" w:hAnsi="Arial" w:cs="Arial"/>
          <w:sz w:val="22"/>
          <w:szCs w:val="22"/>
        </w:rPr>
        <w:t xml:space="preserve"> za každý i započatý den prodlení s odstraněním každé reklamované vady až do termínu jejího odstranění. </w:t>
      </w:r>
    </w:p>
    <w:p w:rsidR="00CE4434" w:rsidRDefault="00CE4434" w:rsidP="00666449">
      <w:pPr>
        <w:pStyle w:val="Odstavecseseznamem"/>
        <w:ind w:left="567" w:hanging="567"/>
        <w:rPr>
          <w:rFonts w:ascii="Arial" w:hAnsi="Arial" w:cs="Arial"/>
          <w:spacing w:val="-1"/>
          <w:sz w:val="22"/>
          <w:szCs w:val="22"/>
        </w:rPr>
      </w:pPr>
    </w:p>
    <w:p w:rsidR="00CE4434" w:rsidRPr="00EA6164"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rsidR="00CE4434" w:rsidRDefault="00CE4434" w:rsidP="00666449">
      <w:pPr>
        <w:pStyle w:val="Odstavecseseznamem"/>
        <w:ind w:left="567" w:hanging="567"/>
        <w:rPr>
          <w:rFonts w:ascii="Arial" w:hAnsi="Arial" w:cs="Arial"/>
          <w:spacing w:val="-1"/>
          <w:sz w:val="22"/>
          <w:szCs w:val="22"/>
        </w:rPr>
      </w:pPr>
    </w:p>
    <w:p w:rsidR="00CE4434" w:rsidRDefault="00CE4434"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CE4434" w:rsidRDefault="00CE4434" w:rsidP="00666449">
      <w:pPr>
        <w:pStyle w:val="Odstavecseseznamem"/>
        <w:ind w:left="567" w:hanging="567"/>
        <w:rPr>
          <w:rFonts w:ascii="Arial" w:hAnsi="Arial" w:cs="Arial"/>
          <w:sz w:val="22"/>
          <w:szCs w:val="22"/>
        </w:rPr>
      </w:pPr>
    </w:p>
    <w:p w:rsidR="00CE4434" w:rsidRPr="0040154F" w:rsidRDefault="00CE4434"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Pr>
          <w:rFonts w:ascii="Arial" w:hAnsi="Arial" w:cs="Arial"/>
          <w:sz w:val="22"/>
          <w:szCs w:val="22"/>
        </w:rPr>
        <w:t>. Náhradu škody lze vymáhat samostatně vedle smluvní pokuty v plné výši.</w:t>
      </w:r>
    </w:p>
    <w:p w:rsidR="00CE4434" w:rsidRDefault="00CE4434" w:rsidP="0040154F">
      <w:pPr>
        <w:pStyle w:val="Odstavecseseznamem"/>
        <w:rPr>
          <w:rFonts w:ascii="Arial" w:hAnsi="Arial" w:cs="Arial"/>
          <w:sz w:val="22"/>
          <w:szCs w:val="22"/>
        </w:rPr>
      </w:pPr>
    </w:p>
    <w:p w:rsidR="00CE4434" w:rsidRDefault="00CE4434" w:rsidP="0040154F">
      <w:pPr>
        <w:pStyle w:val="Smlouva-slo"/>
        <w:spacing w:before="0" w:line="240" w:lineRule="auto"/>
        <w:ind w:left="567"/>
        <w:rPr>
          <w:rFonts w:ascii="Arial" w:hAnsi="Arial" w:cs="Arial"/>
          <w:sz w:val="22"/>
          <w:szCs w:val="22"/>
        </w:rPr>
      </w:pPr>
    </w:p>
    <w:p w:rsidR="00CE4434" w:rsidRDefault="00D870B4" w:rsidP="0016282D">
      <w:pPr>
        <w:pStyle w:val="NormlnIMP0"/>
        <w:numPr>
          <w:ilvl w:val="0"/>
          <w:numId w:val="15"/>
        </w:numPr>
        <w:spacing w:line="240" w:lineRule="auto"/>
        <w:jc w:val="center"/>
        <w:rPr>
          <w:rFonts w:ascii="Arial" w:hAnsi="Arial" w:cs="Arial"/>
          <w:b/>
          <w:sz w:val="22"/>
          <w:szCs w:val="24"/>
        </w:rPr>
      </w:pPr>
      <w:r>
        <w:rPr>
          <w:rFonts w:ascii="Arial" w:hAnsi="Arial" w:cs="Arial"/>
          <w:b/>
          <w:sz w:val="22"/>
          <w:szCs w:val="24"/>
        </w:rPr>
        <w:t xml:space="preserve">Bankovní záruka </w:t>
      </w:r>
    </w:p>
    <w:p w:rsidR="00D870B4" w:rsidRDefault="00D870B4" w:rsidP="00D870B4">
      <w:pPr>
        <w:pStyle w:val="NormlnIMP0"/>
        <w:spacing w:line="240" w:lineRule="auto"/>
        <w:jc w:val="center"/>
        <w:rPr>
          <w:rFonts w:ascii="Arial" w:hAnsi="Arial" w:cs="Arial"/>
          <w:b/>
          <w:sz w:val="22"/>
          <w:szCs w:val="24"/>
        </w:rPr>
      </w:pPr>
    </w:p>
    <w:p w:rsidR="00D870B4" w:rsidRDefault="00D870B4" w:rsidP="00D870B4">
      <w:pPr>
        <w:pStyle w:val="NormlnIMP0"/>
        <w:spacing w:line="276" w:lineRule="auto"/>
        <w:ind w:left="567" w:hanging="567"/>
        <w:jc w:val="both"/>
        <w:rPr>
          <w:rFonts w:ascii="Arial" w:hAnsi="Arial" w:cs="Arial"/>
          <w:sz w:val="22"/>
          <w:szCs w:val="22"/>
        </w:rPr>
      </w:pPr>
      <w:bookmarkStart w:id="0" w:name="_Ref17535242"/>
      <w:r>
        <w:rPr>
          <w:rFonts w:ascii="Arial" w:hAnsi="Arial" w:cs="Arial"/>
          <w:sz w:val="22"/>
          <w:szCs w:val="22"/>
        </w:rPr>
        <w:t>1.</w:t>
      </w:r>
      <w:r>
        <w:rPr>
          <w:rFonts w:ascii="Arial" w:hAnsi="Arial" w:cs="Arial"/>
          <w:sz w:val="22"/>
          <w:szCs w:val="22"/>
        </w:rPr>
        <w:tab/>
      </w:r>
      <w:r w:rsidRPr="00D870B4">
        <w:rPr>
          <w:rFonts w:ascii="Arial" w:hAnsi="Arial" w:cs="Arial"/>
          <w:sz w:val="22"/>
          <w:szCs w:val="22"/>
        </w:rPr>
        <w:t>Zhotovitel se zavazuje objednateli poskytnout dle níže uvedených podmínek bankovní záruk</w:t>
      </w:r>
      <w:r>
        <w:rPr>
          <w:rFonts w:ascii="Arial" w:hAnsi="Arial" w:cs="Arial"/>
          <w:sz w:val="22"/>
          <w:szCs w:val="22"/>
        </w:rPr>
        <w:t xml:space="preserve">u </w:t>
      </w:r>
      <w:r w:rsidRPr="00D870B4">
        <w:rPr>
          <w:rFonts w:ascii="Arial" w:hAnsi="Arial" w:cs="Arial"/>
          <w:sz w:val="22"/>
          <w:szCs w:val="22"/>
        </w:rPr>
        <w:t>za odstranění vad díla v záruční době</w:t>
      </w:r>
      <w:r>
        <w:rPr>
          <w:rFonts w:ascii="Arial" w:hAnsi="Arial" w:cs="Arial"/>
          <w:sz w:val="22"/>
          <w:szCs w:val="22"/>
        </w:rPr>
        <w:t>.</w:t>
      </w:r>
      <w:bookmarkEnd w:id="0"/>
    </w:p>
    <w:p w:rsidR="00D870B4" w:rsidRDefault="00D870B4" w:rsidP="00D870B4">
      <w:pPr>
        <w:pStyle w:val="NormlnIMP0"/>
        <w:spacing w:line="276" w:lineRule="auto"/>
        <w:ind w:left="567" w:hanging="567"/>
        <w:jc w:val="both"/>
        <w:rPr>
          <w:rFonts w:ascii="Arial" w:hAnsi="Arial" w:cs="Arial"/>
          <w:sz w:val="22"/>
          <w:szCs w:val="22"/>
        </w:rPr>
      </w:pPr>
    </w:p>
    <w:p w:rsid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D870B4">
        <w:rPr>
          <w:rFonts w:ascii="Arial" w:hAnsi="Arial" w:cs="Arial"/>
          <w:sz w:val="22"/>
          <w:szCs w:val="22"/>
        </w:rPr>
        <w:t>Vystavení bankovní záruky doloží zhotovitel objednateli originálem záruční listiny vystavené bankou s platným povolením působit v České republice jako banka ve prospěch objednatele jako výlučně oprávněného. Bankovní záruka musí být vystavena jako neodvolatelná a bezpodmínečná, přičemž banka se zaváže k plnění bez námitek a na první výzvu objednatele. Bankovní záruka musí podléhat režimu občanského zákoníku a musí splňovat tyto podmínky</w:t>
      </w:r>
      <w:r>
        <w:rPr>
          <w:rFonts w:ascii="Arial" w:hAnsi="Arial" w:cs="Arial"/>
          <w:sz w:val="22"/>
          <w:szCs w:val="22"/>
        </w:rPr>
        <w:t>:</w:t>
      </w:r>
    </w:p>
    <w:p w:rsidR="00D870B4" w:rsidRP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ab/>
      </w:r>
      <w:r w:rsidRPr="00D870B4">
        <w:rPr>
          <w:rFonts w:ascii="Arial" w:hAnsi="Arial" w:cs="Arial"/>
          <w:sz w:val="22"/>
          <w:szCs w:val="22"/>
        </w:rPr>
        <w:t xml:space="preserve">a) banka se v bankovní záruce zaručí za zhotovitele až do výše částky </w:t>
      </w:r>
      <w:r w:rsidRPr="00D870B4">
        <w:rPr>
          <w:rFonts w:ascii="Arial" w:hAnsi="Arial" w:cs="Arial"/>
          <w:b/>
          <w:sz w:val="22"/>
          <w:szCs w:val="22"/>
        </w:rPr>
        <w:t>2,5 %</w:t>
      </w:r>
      <w:r w:rsidRPr="00D870B4">
        <w:rPr>
          <w:rFonts w:ascii="Arial" w:hAnsi="Arial" w:cs="Arial"/>
          <w:sz w:val="22"/>
          <w:szCs w:val="22"/>
        </w:rPr>
        <w:t xml:space="preserve"> z ceny díla bez DPH</w:t>
      </w:r>
    </w:p>
    <w:p w:rsidR="00D870B4" w:rsidRPr="00D870B4" w:rsidRDefault="00D870B4" w:rsidP="00D870B4">
      <w:pPr>
        <w:pStyle w:val="NormlnIMP0"/>
        <w:spacing w:line="276" w:lineRule="auto"/>
        <w:ind w:left="567"/>
        <w:jc w:val="both"/>
        <w:rPr>
          <w:rFonts w:ascii="Arial" w:hAnsi="Arial" w:cs="Arial"/>
          <w:sz w:val="22"/>
          <w:szCs w:val="22"/>
        </w:rPr>
      </w:pPr>
      <w:r w:rsidRPr="00D870B4">
        <w:rPr>
          <w:rFonts w:ascii="Arial" w:hAnsi="Arial" w:cs="Arial"/>
          <w:sz w:val="22"/>
          <w:szCs w:val="22"/>
        </w:rPr>
        <w:t xml:space="preserve">b) bankovní záruka bude platná a účinná nejméně po dobu trvání záruční doby stanovené v této smlouvě, a pokud k tomuto dni nebudou odstraněny některé uplatněné vady, pak do dne odstranění poslední z těchto vad; </w:t>
      </w:r>
    </w:p>
    <w:p w:rsidR="00D870B4" w:rsidRDefault="00D870B4" w:rsidP="00D870B4">
      <w:pPr>
        <w:pStyle w:val="NormlnIMP0"/>
        <w:spacing w:line="276" w:lineRule="auto"/>
        <w:ind w:left="567"/>
        <w:jc w:val="both"/>
        <w:rPr>
          <w:rFonts w:ascii="Arial" w:hAnsi="Arial" w:cs="Arial"/>
          <w:sz w:val="22"/>
          <w:szCs w:val="22"/>
        </w:rPr>
      </w:pPr>
      <w:r w:rsidRPr="00D870B4">
        <w:rPr>
          <w:rFonts w:ascii="Arial" w:hAnsi="Arial" w:cs="Arial"/>
          <w:sz w:val="22"/>
          <w:szCs w:val="22"/>
        </w:rPr>
        <w:t>c) právo z bankovní záruky je objednatel oprávněn uplatnit v případech, že zhotovitel neodstraní oznámené záruční vady v souladu s touto smlouvou nebo nebude splnit své povinnosti vyplývající ze záruční doby nebo neuhradí škodu způsobenou v souvislosti s výskytem záruční vady, nebo jiný peněžitý závazek, k němuž je podle této smlouvy povinen.</w:t>
      </w:r>
    </w:p>
    <w:p w:rsidR="00D870B4" w:rsidRDefault="00D870B4" w:rsidP="00D870B4">
      <w:pPr>
        <w:pStyle w:val="NormlnIMP0"/>
        <w:spacing w:line="276" w:lineRule="auto"/>
        <w:jc w:val="both"/>
        <w:rPr>
          <w:rFonts w:ascii="Arial" w:hAnsi="Arial" w:cs="Arial"/>
          <w:sz w:val="22"/>
          <w:szCs w:val="22"/>
        </w:rPr>
      </w:pPr>
    </w:p>
    <w:p w:rsidR="00D870B4" w:rsidRDefault="00D870B4" w:rsidP="00D870B4">
      <w:pPr>
        <w:pStyle w:val="NormlnIMP0"/>
        <w:spacing w:line="276" w:lineRule="auto"/>
        <w:ind w:left="567" w:hanging="567"/>
        <w:jc w:val="both"/>
        <w:rPr>
          <w:rFonts w:ascii="Arial" w:hAnsi="Arial" w:cs="Arial"/>
          <w:sz w:val="22"/>
          <w:szCs w:val="22"/>
        </w:rPr>
      </w:pPr>
      <w:r>
        <w:rPr>
          <w:rFonts w:ascii="Arial" w:hAnsi="Arial" w:cs="Arial"/>
          <w:sz w:val="22"/>
          <w:szCs w:val="22"/>
        </w:rPr>
        <w:t>3</w:t>
      </w:r>
      <w:r w:rsidRPr="00D870B4">
        <w:rPr>
          <w:rFonts w:ascii="Arial" w:hAnsi="Arial" w:cs="Arial"/>
          <w:sz w:val="22"/>
          <w:szCs w:val="22"/>
        </w:rPr>
        <w:t>.</w:t>
      </w:r>
      <w:r w:rsidRPr="00D870B4">
        <w:rPr>
          <w:rFonts w:ascii="Arial" w:hAnsi="Arial" w:cs="Arial"/>
          <w:sz w:val="22"/>
          <w:szCs w:val="22"/>
        </w:rPr>
        <w:tab/>
        <w:t xml:space="preserve">Zhotovitel je povinen předat originál záruční listiny k bankovní záruce objednateli nejpozději při podpisu zápisu o předání díla objednateli. V případě porušení této povinnosti je objednatel oprávněn </w:t>
      </w:r>
      <w:r w:rsidR="00FF0BA8">
        <w:rPr>
          <w:rFonts w:ascii="Arial" w:hAnsi="Arial" w:cs="Arial"/>
          <w:sz w:val="22"/>
          <w:szCs w:val="22"/>
        </w:rPr>
        <w:t xml:space="preserve">zadržet ze zádržného z faktur </w:t>
      </w:r>
      <w:r w:rsidRPr="00D870B4">
        <w:rPr>
          <w:rFonts w:ascii="Arial" w:hAnsi="Arial" w:cs="Arial"/>
          <w:sz w:val="22"/>
          <w:szCs w:val="22"/>
        </w:rPr>
        <w:t>částku odpovídající částce, která měla být zaručena bankovní zárukou a ponechat si ji jako jistotu za řádné plnění povinností zhotovitele vyplývajících ze záruky za jakost.</w:t>
      </w:r>
    </w:p>
    <w:p w:rsidR="00FF0BA8" w:rsidRDefault="00FF0BA8" w:rsidP="00D870B4">
      <w:pPr>
        <w:pStyle w:val="NormlnIMP0"/>
        <w:spacing w:line="276" w:lineRule="auto"/>
        <w:ind w:left="567" w:hanging="567"/>
        <w:jc w:val="both"/>
        <w:rPr>
          <w:rFonts w:ascii="Arial" w:hAnsi="Arial" w:cs="Arial"/>
          <w:sz w:val="22"/>
          <w:szCs w:val="22"/>
        </w:rPr>
      </w:pPr>
    </w:p>
    <w:p w:rsidR="00FF0BA8" w:rsidRDefault="00FF0BA8" w:rsidP="00FF0BA8">
      <w:pPr>
        <w:pStyle w:val="NormlnIMP0"/>
        <w:spacing w:line="276" w:lineRule="auto"/>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Bankovní záruka </w:t>
      </w:r>
      <w:r w:rsidRPr="00FF0BA8">
        <w:rPr>
          <w:rFonts w:ascii="Arial" w:hAnsi="Arial" w:cs="Arial"/>
          <w:sz w:val="22"/>
          <w:szCs w:val="22"/>
        </w:rPr>
        <w:t>bude objednatelem uvolněna do tří (3) pracovních dnů po podpisu protokolu o odstranění poslední vady díla, která byla uplatněna v záruční době, či nedodělků uvedených v protokolu o předání díla objednateli a po úhradě uplatněných nároků na smluvní pokutu či náhradu škody, nejdříve však třetí pracovní den po uplynutí záruční doby podle této smlouvy.</w:t>
      </w:r>
    </w:p>
    <w:p w:rsidR="00FF0BA8" w:rsidRDefault="00FF0BA8" w:rsidP="00FF0BA8">
      <w:pPr>
        <w:pStyle w:val="NormlnIMP0"/>
        <w:spacing w:line="276" w:lineRule="auto"/>
        <w:ind w:left="567" w:hanging="567"/>
        <w:jc w:val="both"/>
        <w:rPr>
          <w:rFonts w:ascii="Arial" w:hAnsi="Arial" w:cs="Arial"/>
          <w:sz w:val="22"/>
          <w:szCs w:val="22"/>
        </w:rPr>
      </w:pPr>
    </w:p>
    <w:p w:rsidR="00FF0BA8" w:rsidRDefault="00FF0BA8" w:rsidP="00FF0BA8">
      <w:pPr>
        <w:pStyle w:val="NormlnIMP0"/>
        <w:spacing w:line="276" w:lineRule="auto"/>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FF0BA8">
        <w:rPr>
          <w:rFonts w:ascii="Arial" w:hAnsi="Arial" w:cs="Arial"/>
          <w:sz w:val="22"/>
          <w:szCs w:val="22"/>
        </w:rPr>
        <w:t>Objednatel je oprávněn využít prostředků z bankovních záruk ve výši, která odpovídá výši uplatněné smluvní pokuty, jakéhokoli nesplněného závazku zhotovitele vůči objednateli, nákladů nezbytných k odstranění vad díla, škod způsobených plněním zhotovitele v rozporu s touto smlouvou, nebo jakékoli částce, která podle mínění objednatele důvodně odpovídá náhradě vadného plnění zhotovitele.</w:t>
      </w:r>
    </w:p>
    <w:p w:rsidR="00FF0BA8" w:rsidRDefault="00FF0BA8" w:rsidP="00FF0BA8">
      <w:pPr>
        <w:pStyle w:val="NormlnIMP0"/>
        <w:spacing w:line="276" w:lineRule="auto"/>
        <w:ind w:left="567" w:hanging="567"/>
        <w:jc w:val="both"/>
        <w:rPr>
          <w:rFonts w:ascii="Arial" w:hAnsi="Arial" w:cs="Arial"/>
          <w:sz w:val="22"/>
          <w:szCs w:val="22"/>
        </w:rPr>
      </w:pPr>
    </w:p>
    <w:p w:rsidR="00D870B4" w:rsidRDefault="00D870B4" w:rsidP="00D870B4">
      <w:pPr>
        <w:pStyle w:val="NormlnIMP0"/>
        <w:spacing w:line="240" w:lineRule="auto"/>
        <w:jc w:val="center"/>
        <w:rPr>
          <w:rFonts w:ascii="Arial" w:hAnsi="Arial" w:cs="Arial"/>
          <w:b/>
          <w:sz w:val="22"/>
          <w:szCs w:val="24"/>
        </w:rPr>
      </w:pPr>
    </w:p>
    <w:p w:rsidR="00D870B4" w:rsidRPr="00A37D73" w:rsidRDefault="00D870B4" w:rsidP="0016282D">
      <w:pPr>
        <w:pStyle w:val="NormlnIMP0"/>
        <w:numPr>
          <w:ilvl w:val="0"/>
          <w:numId w:val="15"/>
        </w:numPr>
        <w:spacing w:line="240" w:lineRule="auto"/>
        <w:jc w:val="center"/>
        <w:rPr>
          <w:rFonts w:ascii="Arial" w:hAnsi="Arial" w:cs="Arial"/>
          <w:b/>
          <w:sz w:val="22"/>
          <w:szCs w:val="24"/>
        </w:rPr>
      </w:pPr>
      <w:r>
        <w:rPr>
          <w:rFonts w:ascii="Arial" w:hAnsi="Arial" w:cs="Arial"/>
          <w:b/>
          <w:sz w:val="22"/>
          <w:szCs w:val="24"/>
        </w:rPr>
        <w:t xml:space="preserve">Odstoupení </w:t>
      </w:r>
    </w:p>
    <w:p w:rsidR="00CE4434" w:rsidRPr="00A37D73" w:rsidRDefault="00CE4434" w:rsidP="0050293E">
      <w:pPr>
        <w:pStyle w:val="NormlnIMP0"/>
        <w:spacing w:line="240" w:lineRule="auto"/>
        <w:ind w:left="567" w:hanging="567"/>
        <w:jc w:val="both"/>
        <w:rPr>
          <w:rFonts w:ascii="Arial" w:hAnsi="Arial" w:cs="Arial"/>
          <w:b/>
          <w:sz w:val="22"/>
          <w:szCs w:val="22"/>
        </w:rPr>
      </w:pPr>
    </w:p>
    <w:p w:rsidR="00CE4434" w:rsidRPr="00A37D73" w:rsidRDefault="00CE4434"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rsidR="00CE4434" w:rsidRDefault="00CE4434"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Pr>
          <w:rFonts w:ascii="Arial" w:hAnsi="Arial" w:cs="Arial"/>
          <w:sz w:val="22"/>
          <w:szCs w:val="22"/>
        </w:rPr>
        <w:t>lení s provedením díla dle čl. 4</w:t>
      </w:r>
      <w:r w:rsidRPr="00A37D73">
        <w:rPr>
          <w:rFonts w:ascii="Arial" w:hAnsi="Arial" w:cs="Arial"/>
          <w:sz w:val="22"/>
          <w:szCs w:val="22"/>
        </w:rPr>
        <w:t xml:space="preserve">. odst. </w:t>
      </w:r>
      <w:r>
        <w:rPr>
          <w:rFonts w:ascii="Arial" w:hAnsi="Arial" w:cs="Arial"/>
          <w:sz w:val="22"/>
          <w:szCs w:val="22"/>
        </w:rPr>
        <w:t>1</w:t>
      </w:r>
      <w:r w:rsidRPr="00A37D73">
        <w:rPr>
          <w:rFonts w:ascii="Arial" w:hAnsi="Arial" w:cs="Arial"/>
          <w:sz w:val="22"/>
          <w:szCs w:val="22"/>
        </w:rPr>
        <w:t>. této smlouvy o více jak 30 dní,</w:t>
      </w:r>
    </w:p>
    <w:p w:rsidR="00CE4434" w:rsidRPr="00A37D73" w:rsidRDefault="00CE4434"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rsidR="00CE4434" w:rsidRPr="00A37D73" w:rsidRDefault="00CE4434"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 xml:space="preserve">zhotovitel provádí práce na díle v rozporu s touto smlouvou o dílo či </w:t>
      </w:r>
      <w:proofErr w:type="gramStart"/>
      <w:r w:rsidRPr="00A37D73">
        <w:rPr>
          <w:rFonts w:ascii="Arial" w:hAnsi="Arial" w:cs="Arial"/>
          <w:sz w:val="22"/>
          <w:szCs w:val="22"/>
        </w:rPr>
        <w:t>nekvalitně                          a nezjedná</w:t>
      </w:r>
      <w:proofErr w:type="gramEnd"/>
      <w:r w:rsidRPr="00A37D73">
        <w:rPr>
          <w:rFonts w:ascii="Arial" w:hAnsi="Arial" w:cs="Arial"/>
          <w:sz w:val="22"/>
          <w:szCs w:val="22"/>
        </w:rPr>
        <w:t xml:space="preserve"> nápravu ani v přiměřené době poté, co byl na tuto skutečnost upozorněn,</w:t>
      </w:r>
    </w:p>
    <w:p w:rsidR="00CE4434" w:rsidRPr="00A37D73" w:rsidRDefault="00CE4434"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Pr>
          <w:rFonts w:ascii="Arial" w:hAnsi="Arial" w:cs="Arial"/>
          <w:sz w:val="22"/>
          <w:szCs w:val="22"/>
        </w:rPr>
        <w:t xml:space="preserve">9. odst. </w:t>
      </w:r>
      <w:r w:rsidR="00AD00CF">
        <w:rPr>
          <w:rFonts w:ascii="Arial" w:hAnsi="Arial" w:cs="Arial"/>
          <w:sz w:val="22"/>
          <w:szCs w:val="22"/>
        </w:rPr>
        <w:t>4 písm. f)</w:t>
      </w:r>
      <w:r w:rsidRPr="00A37D73">
        <w:rPr>
          <w:rFonts w:ascii="Arial" w:hAnsi="Arial" w:cs="Arial"/>
          <w:sz w:val="22"/>
          <w:szCs w:val="22"/>
        </w:rPr>
        <w:t>, ačkoliv byl k odstranění a nahrazení nevyhovujících materiálů vyzván objednatelem zápisem ve stavebním deníku,</w:t>
      </w:r>
    </w:p>
    <w:p w:rsidR="00CE4434" w:rsidRDefault="00CE4434"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rsidR="00CE4434" w:rsidRPr="00435F4F" w:rsidRDefault="00CE4434" w:rsidP="00435F4F">
      <w:pPr>
        <w:pStyle w:val="Zkladntextodsazen3"/>
        <w:numPr>
          <w:ilvl w:val="0"/>
          <w:numId w:val="39"/>
        </w:numPr>
        <w:autoSpaceDE w:val="0"/>
        <w:autoSpaceDN w:val="0"/>
        <w:adjustRightInd w:val="0"/>
        <w:spacing w:after="0"/>
        <w:jc w:val="both"/>
        <w:rPr>
          <w:rFonts w:ascii="Helvetica" w:hAnsi="Helvetica" w:cs="Helvetica"/>
          <w:sz w:val="22"/>
          <w:szCs w:val="22"/>
          <w:lang w:eastAsia="en-US"/>
        </w:rPr>
      </w:pPr>
      <w:r w:rsidRPr="00435F4F">
        <w:rPr>
          <w:rFonts w:ascii="Arial" w:hAnsi="Arial" w:cs="Arial"/>
          <w:sz w:val="22"/>
          <w:szCs w:val="22"/>
        </w:rPr>
        <w:t xml:space="preserve">bylo-li příslušným soudem rozhodnuto o tom, že zhotovitel </w:t>
      </w:r>
      <w:proofErr w:type="gramStart"/>
      <w:r w:rsidRPr="00435F4F">
        <w:rPr>
          <w:rFonts w:ascii="Arial" w:hAnsi="Arial" w:cs="Arial"/>
          <w:sz w:val="22"/>
          <w:szCs w:val="22"/>
        </w:rPr>
        <w:t>je  v úpadku</w:t>
      </w:r>
      <w:proofErr w:type="gramEnd"/>
      <w:r w:rsidRPr="00435F4F">
        <w:rPr>
          <w:rFonts w:ascii="Arial" w:hAnsi="Arial" w:cs="Arial"/>
          <w:sz w:val="22"/>
          <w:szCs w:val="22"/>
        </w:rPr>
        <w:t xml:space="preserve">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rsidR="00CE4434" w:rsidRPr="00A37D73" w:rsidRDefault="00CE4434" w:rsidP="00435F4F">
      <w:pPr>
        <w:pStyle w:val="Zkladntextodsazen3"/>
        <w:numPr>
          <w:ilvl w:val="0"/>
          <w:numId w:val="39"/>
        </w:numPr>
        <w:spacing w:after="0"/>
        <w:ind w:left="851" w:hanging="284"/>
        <w:jc w:val="both"/>
        <w:rPr>
          <w:rFonts w:ascii="Arial" w:hAnsi="Arial" w:cs="Arial"/>
          <w:sz w:val="22"/>
          <w:szCs w:val="22"/>
        </w:rPr>
      </w:pPr>
      <w:r>
        <w:rPr>
          <w:rFonts w:ascii="Helvetica" w:hAnsi="Helvetica" w:cs="Helvetica"/>
          <w:sz w:val="22"/>
          <w:szCs w:val="22"/>
          <w:lang w:eastAsia="en-US"/>
        </w:rPr>
        <w:t>podá-li zhotovitel sám na sebe insolvenční návrh.</w:t>
      </w:r>
    </w:p>
    <w:p w:rsidR="00CE4434" w:rsidRPr="00A37D73" w:rsidRDefault="00CE4434" w:rsidP="0050293E">
      <w:pPr>
        <w:pStyle w:val="NormlnIMP0"/>
        <w:spacing w:line="276" w:lineRule="auto"/>
        <w:ind w:left="567" w:hanging="567"/>
        <w:jc w:val="both"/>
        <w:rPr>
          <w:rFonts w:ascii="Arial" w:hAnsi="Arial" w:cs="Arial"/>
          <w:sz w:val="22"/>
          <w:szCs w:val="22"/>
        </w:rPr>
      </w:pPr>
    </w:p>
    <w:p w:rsidR="00CE4434" w:rsidRPr="00A37D73" w:rsidRDefault="00CE4434"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rsidR="00CE4434" w:rsidRPr="00A37D73" w:rsidRDefault="00CE4434" w:rsidP="0050293E">
      <w:pPr>
        <w:pStyle w:val="NormlnIMP0"/>
        <w:spacing w:line="276" w:lineRule="auto"/>
        <w:ind w:left="567" w:hanging="567"/>
        <w:jc w:val="both"/>
        <w:rPr>
          <w:rFonts w:ascii="Arial" w:hAnsi="Arial" w:cs="Arial"/>
          <w:sz w:val="22"/>
          <w:szCs w:val="22"/>
        </w:rPr>
      </w:pPr>
    </w:p>
    <w:p w:rsidR="00CE4434" w:rsidRDefault="00CE4434"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rsidR="00CE4434" w:rsidRDefault="00CE4434"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Pr>
          <w:rFonts w:ascii="Arial" w:hAnsi="Arial" w:cs="Arial"/>
          <w:sz w:val="22"/>
          <w:szCs w:val="22"/>
        </w:rPr>
        <w:t xml:space="preserve">4. </w:t>
      </w:r>
      <w:r>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rsidR="00CE4434" w:rsidRPr="00A37D73" w:rsidRDefault="00CE4434" w:rsidP="0050293E">
      <w:pPr>
        <w:pStyle w:val="NormlnIMP0"/>
        <w:spacing w:line="276" w:lineRule="auto"/>
        <w:ind w:left="567" w:hanging="590"/>
        <w:jc w:val="center"/>
        <w:rPr>
          <w:rFonts w:ascii="Arial" w:hAnsi="Arial" w:cs="Arial"/>
          <w:b/>
          <w:sz w:val="22"/>
          <w:szCs w:val="22"/>
        </w:rPr>
      </w:pPr>
    </w:p>
    <w:p w:rsidR="00CE4434" w:rsidRPr="00A37D73" w:rsidRDefault="00CE4434" w:rsidP="0016282D">
      <w:pPr>
        <w:pStyle w:val="NormlnIMP0"/>
        <w:numPr>
          <w:ilvl w:val="0"/>
          <w:numId w:val="15"/>
        </w:numPr>
        <w:spacing w:line="20" w:lineRule="atLeast"/>
        <w:jc w:val="center"/>
        <w:rPr>
          <w:rFonts w:ascii="Arial" w:hAnsi="Arial" w:cs="Arial"/>
          <w:b/>
          <w:sz w:val="22"/>
          <w:szCs w:val="22"/>
        </w:rPr>
      </w:pPr>
      <w:r w:rsidRPr="00A37D73">
        <w:rPr>
          <w:rFonts w:ascii="Arial" w:hAnsi="Arial" w:cs="Arial"/>
          <w:b/>
          <w:sz w:val="22"/>
          <w:szCs w:val="22"/>
        </w:rPr>
        <w:t>Závěrečná ujednání</w:t>
      </w:r>
    </w:p>
    <w:p w:rsidR="00CE4434" w:rsidRPr="00A37D73" w:rsidRDefault="00CE4434" w:rsidP="0050293E">
      <w:pPr>
        <w:pStyle w:val="NormlnIMP0"/>
        <w:tabs>
          <w:tab w:val="left" w:pos="426"/>
        </w:tabs>
        <w:spacing w:line="20" w:lineRule="atLeast"/>
        <w:ind w:left="567" w:hanging="590"/>
        <w:rPr>
          <w:rFonts w:ascii="Arial" w:hAnsi="Arial" w:cs="Arial"/>
          <w:sz w:val="22"/>
          <w:szCs w:val="22"/>
        </w:rPr>
      </w:pPr>
    </w:p>
    <w:p w:rsidR="00CE4434" w:rsidRPr="00A37D73" w:rsidRDefault="00CE4434"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rsidR="00CE4434" w:rsidRPr="00A37D73" w:rsidRDefault="00CE4434" w:rsidP="0050293E">
      <w:pPr>
        <w:pStyle w:val="NormlnIMP0"/>
        <w:spacing w:line="240" w:lineRule="auto"/>
        <w:jc w:val="both"/>
        <w:rPr>
          <w:rFonts w:ascii="Arial" w:hAnsi="Arial" w:cs="Arial"/>
          <w:sz w:val="22"/>
          <w:szCs w:val="22"/>
        </w:rPr>
      </w:pPr>
    </w:p>
    <w:p w:rsidR="00CE4434" w:rsidRPr="00A37D73" w:rsidRDefault="00CE4434"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 xml:space="preserve">3.    Pokud některé z ustanovení této dohody je, nebo se stane neplatným, </w:t>
      </w:r>
      <w:proofErr w:type="gramStart"/>
      <w:r w:rsidRPr="00A37D73">
        <w:rPr>
          <w:rFonts w:ascii="Arial" w:hAnsi="Arial" w:cs="Arial"/>
          <w:sz w:val="22"/>
          <w:szCs w:val="22"/>
          <w:lang w:val="cs-CZ"/>
        </w:rPr>
        <w:t>neúčinným                    či</w:t>
      </w:r>
      <w:proofErr w:type="gramEnd"/>
      <w:r w:rsidRPr="00A37D73">
        <w:rPr>
          <w:rFonts w:ascii="Arial" w:hAnsi="Arial" w:cs="Arial"/>
          <w:sz w:val="22"/>
          <w:szCs w:val="22"/>
          <w:lang w:val="cs-CZ"/>
        </w:rPr>
        <w:t xml:space="preserve">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 xml:space="preserve">Smluvní strany shodně prohlašují, že si tuto smlouvu před jejím podpisem </w:t>
      </w:r>
      <w:proofErr w:type="gramStart"/>
      <w:r w:rsidRPr="00A37D73">
        <w:rPr>
          <w:rFonts w:ascii="Arial" w:hAnsi="Arial" w:cs="Arial"/>
          <w:sz w:val="22"/>
          <w:szCs w:val="22"/>
        </w:rPr>
        <w:t>přečetly,                a že</w:t>
      </w:r>
      <w:proofErr w:type="gramEnd"/>
      <w:r w:rsidRPr="00A37D73">
        <w:rPr>
          <w:rFonts w:ascii="Arial" w:hAnsi="Arial" w:cs="Arial"/>
          <w:sz w:val="22"/>
          <w:szCs w:val="22"/>
        </w:rPr>
        <w:t xml:space="preserve"> byla uzavřena po vzájemném projednání dle jejich pravé a svobodné vůle určitě, vážně a srozumitelně a její autentičnost stvrzují svými podpisy.</w:t>
      </w:r>
    </w:p>
    <w:p w:rsidR="00CE4434" w:rsidRPr="00A37D73" w:rsidRDefault="00CE4434" w:rsidP="0050293E">
      <w:pPr>
        <w:pStyle w:val="NormlnIMP0"/>
        <w:spacing w:line="240" w:lineRule="auto"/>
        <w:ind w:left="567" w:hanging="590"/>
        <w:jc w:val="both"/>
        <w:rPr>
          <w:rFonts w:ascii="Arial" w:hAnsi="Arial" w:cs="Arial"/>
          <w:sz w:val="22"/>
          <w:szCs w:val="22"/>
        </w:rPr>
      </w:pPr>
    </w:p>
    <w:p w:rsidR="00CE4434" w:rsidRPr="00A37D73" w:rsidRDefault="00CE4434"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lastRenderedPageBreak/>
        <w:t xml:space="preserve">Tato smlouva je vyhotovena ve třech stejnopisech, podepsaných oprávněnými </w:t>
      </w:r>
      <w:proofErr w:type="gramStart"/>
      <w:r w:rsidRPr="00A37D73">
        <w:rPr>
          <w:rFonts w:ascii="Arial" w:hAnsi="Arial" w:cs="Arial"/>
          <w:sz w:val="22"/>
          <w:szCs w:val="22"/>
        </w:rPr>
        <w:t>zástupci      smluvních</w:t>
      </w:r>
      <w:proofErr w:type="gramEnd"/>
      <w:r w:rsidRPr="00A37D73">
        <w:rPr>
          <w:rFonts w:ascii="Arial" w:hAnsi="Arial" w:cs="Arial"/>
          <w:sz w:val="22"/>
          <w:szCs w:val="22"/>
        </w:rPr>
        <w:t xml:space="preserve"> stran, přičemž objednatel obdrží dvě a zhotovitel jedno vyhotovení.  </w:t>
      </w:r>
    </w:p>
    <w:p w:rsidR="00CE4434" w:rsidRPr="00A37D73" w:rsidRDefault="00CE4434" w:rsidP="0050293E">
      <w:pPr>
        <w:pStyle w:val="NormlnIMP0"/>
        <w:spacing w:line="240" w:lineRule="auto"/>
        <w:jc w:val="both"/>
        <w:rPr>
          <w:rFonts w:ascii="Arial" w:hAnsi="Arial" w:cs="Arial"/>
          <w:sz w:val="22"/>
          <w:szCs w:val="22"/>
        </w:rPr>
      </w:pPr>
    </w:p>
    <w:p w:rsidR="000F01BA" w:rsidRDefault="000F01BA" w:rsidP="000F01BA">
      <w:pPr>
        <w:pStyle w:val="NormlnIMP0"/>
        <w:spacing w:line="240" w:lineRule="auto"/>
        <w:ind w:left="567" w:hanging="590"/>
        <w:jc w:val="both"/>
        <w:rPr>
          <w:rFonts w:ascii="Arial" w:hAnsi="Arial" w:cs="Arial"/>
          <w:sz w:val="22"/>
          <w:szCs w:val="22"/>
        </w:rPr>
      </w:pPr>
      <w:r>
        <w:rPr>
          <w:rFonts w:ascii="Arial" w:hAnsi="Arial" w:cs="Arial"/>
          <w:sz w:val="22"/>
          <w:szCs w:val="22"/>
        </w:rPr>
        <w:t>7</w:t>
      </w:r>
      <w:r w:rsidRPr="00A37D73">
        <w:rPr>
          <w:rFonts w:ascii="Arial" w:hAnsi="Arial" w:cs="Arial"/>
          <w:sz w:val="22"/>
          <w:szCs w:val="22"/>
        </w:rPr>
        <w:t>.    Uzavření této smlouvy o dílo bylo schváleno Radou města Kopřivnice</w:t>
      </w:r>
      <w:r>
        <w:rPr>
          <w:rFonts w:ascii="Arial" w:hAnsi="Arial" w:cs="Arial"/>
          <w:sz w:val="22"/>
          <w:szCs w:val="22"/>
        </w:rPr>
        <w:t xml:space="preserve"> č…. </w:t>
      </w:r>
      <w:proofErr w:type="gramStart"/>
      <w:r>
        <w:rPr>
          <w:rFonts w:ascii="Arial" w:hAnsi="Arial" w:cs="Arial"/>
          <w:sz w:val="22"/>
          <w:szCs w:val="22"/>
        </w:rPr>
        <w:t>konané</w:t>
      </w:r>
      <w:proofErr w:type="gramEnd"/>
      <w:r w:rsidRPr="00A37D73">
        <w:rPr>
          <w:rFonts w:ascii="Arial" w:hAnsi="Arial" w:cs="Arial"/>
          <w:sz w:val="22"/>
          <w:szCs w:val="22"/>
        </w:rPr>
        <w:t xml:space="preserve"> dne ……….</w:t>
      </w:r>
      <w:r>
        <w:rPr>
          <w:rFonts w:ascii="Arial" w:hAnsi="Arial" w:cs="Arial"/>
          <w:sz w:val="22"/>
          <w:szCs w:val="22"/>
        </w:rPr>
        <w:t>…</w:t>
      </w:r>
      <w:r w:rsidRPr="00A37D73">
        <w:rPr>
          <w:rFonts w:ascii="Arial" w:hAnsi="Arial" w:cs="Arial"/>
          <w:sz w:val="22"/>
          <w:szCs w:val="22"/>
        </w:rPr>
        <w:t xml:space="preserve">usnesením č. </w:t>
      </w:r>
      <w:r>
        <w:rPr>
          <w:rFonts w:ascii="Arial" w:hAnsi="Arial" w:cs="Arial"/>
          <w:sz w:val="22"/>
          <w:szCs w:val="22"/>
        </w:rPr>
        <w:t>…….. .</w:t>
      </w:r>
    </w:p>
    <w:p w:rsidR="00CE4434" w:rsidRDefault="00CE4434" w:rsidP="00F10831">
      <w:pPr>
        <w:pStyle w:val="NormlnIMP0"/>
        <w:spacing w:line="240" w:lineRule="auto"/>
        <w:ind w:left="567" w:hanging="590"/>
        <w:jc w:val="both"/>
        <w:rPr>
          <w:rFonts w:ascii="Arial" w:hAnsi="Arial" w:cs="Arial"/>
          <w:sz w:val="22"/>
          <w:szCs w:val="22"/>
        </w:rPr>
      </w:pPr>
    </w:p>
    <w:p w:rsidR="00F10831" w:rsidRDefault="00F10831" w:rsidP="00F10831">
      <w:pPr>
        <w:pStyle w:val="NormlnIMP0"/>
        <w:spacing w:line="240" w:lineRule="auto"/>
        <w:ind w:left="567" w:hanging="590"/>
        <w:jc w:val="both"/>
        <w:rPr>
          <w:rFonts w:ascii="Calibri" w:hAnsi="Calibri"/>
          <w:szCs w:val="24"/>
        </w:rPr>
      </w:pPr>
    </w:p>
    <w:p w:rsidR="000F01BA" w:rsidRDefault="000F01BA" w:rsidP="00F10831">
      <w:pPr>
        <w:pStyle w:val="NormlnIMP0"/>
        <w:spacing w:line="240" w:lineRule="auto"/>
        <w:ind w:left="567" w:hanging="590"/>
        <w:jc w:val="both"/>
        <w:rPr>
          <w:rFonts w:ascii="Calibri" w:hAnsi="Calibri"/>
          <w:szCs w:val="24"/>
        </w:rPr>
      </w:pPr>
    </w:p>
    <w:p w:rsidR="000F01BA" w:rsidRDefault="000F01BA" w:rsidP="00F10831">
      <w:pPr>
        <w:pStyle w:val="NormlnIMP0"/>
        <w:spacing w:line="240" w:lineRule="auto"/>
        <w:ind w:left="567" w:hanging="590"/>
        <w:jc w:val="both"/>
        <w:rPr>
          <w:rFonts w:ascii="Calibri" w:hAnsi="Calibri"/>
          <w:szCs w:val="24"/>
        </w:rPr>
      </w:pPr>
    </w:p>
    <w:p w:rsidR="00CE4434" w:rsidRDefault="00CE4434" w:rsidP="0040154F">
      <w:pPr>
        <w:pStyle w:val="Odstavecseseznamem"/>
        <w:autoSpaceDE w:val="0"/>
        <w:autoSpaceDN w:val="0"/>
        <w:adjustRightInd w:val="0"/>
        <w:ind w:left="0"/>
        <w:rPr>
          <w:rFonts w:ascii="Arial" w:hAnsi="Arial" w:cs="Arial"/>
          <w:sz w:val="22"/>
          <w:szCs w:val="22"/>
        </w:rPr>
      </w:pPr>
    </w:p>
    <w:p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rsidR="00CE4434" w:rsidRDefault="00CE4434"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Příloha č. 1 Položkový rozpočet</w:t>
      </w:r>
    </w:p>
    <w:p w:rsidR="00FF0BA8" w:rsidRDefault="00FF0BA8" w:rsidP="00FF0BA8">
      <w:pPr>
        <w:pStyle w:val="Odstavecseseznamem"/>
        <w:autoSpaceDE w:val="0"/>
        <w:autoSpaceDN w:val="0"/>
        <w:adjustRightInd w:val="0"/>
        <w:ind w:left="0"/>
        <w:rPr>
          <w:rFonts w:ascii="Arial" w:hAnsi="Arial" w:cs="Arial"/>
          <w:sz w:val="22"/>
          <w:szCs w:val="22"/>
        </w:rPr>
      </w:pPr>
      <w:r>
        <w:rPr>
          <w:rFonts w:ascii="Arial" w:hAnsi="Arial" w:cs="Arial"/>
          <w:sz w:val="22"/>
          <w:szCs w:val="22"/>
        </w:rPr>
        <w:t>Příloha č. 2 Harmonogram</w:t>
      </w:r>
    </w:p>
    <w:p w:rsidR="00CE4434" w:rsidRDefault="00CE4434" w:rsidP="0040154F">
      <w:pPr>
        <w:pStyle w:val="Odstavecseseznamem"/>
        <w:autoSpaceDE w:val="0"/>
        <w:autoSpaceDN w:val="0"/>
        <w:adjustRightInd w:val="0"/>
        <w:ind w:left="0"/>
        <w:rPr>
          <w:rFonts w:ascii="Arial" w:hAnsi="Arial" w:cs="Arial"/>
          <w:sz w:val="22"/>
          <w:szCs w:val="22"/>
        </w:rPr>
      </w:pPr>
    </w:p>
    <w:p w:rsidR="00CE4434" w:rsidRDefault="00CE4434" w:rsidP="00D647F5">
      <w:pPr>
        <w:tabs>
          <w:tab w:val="left" w:pos="400"/>
          <w:tab w:val="left" w:pos="600"/>
        </w:tabs>
        <w:jc w:val="both"/>
      </w:pPr>
    </w:p>
    <w:p w:rsidR="00CE4434" w:rsidRPr="00D647F5" w:rsidRDefault="00CE4434" w:rsidP="00D647F5">
      <w:pPr>
        <w:tabs>
          <w:tab w:val="left" w:pos="400"/>
          <w:tab w:val="left" w:pos="600"/>
        </w:tabs>
        <w:jc w:val="both"/>
        <w:rPr>
          <w:rFonts w:ascii="Arial" w:hAnsi="Arial" w:cs="Arial"/>
          <w:sz w:val="22"/>
          <w:szCs w:val="22"/>
        </w:rPr>
      </w:pPr>
    </w:p>
    <w:p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w:t>
      </w:r>
      <w:r w:rsidR="00F23646">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D647F5">
        <w:rPr>
          <w:rFonts w:ascii="Arial" w:hAnsi="Arial" w:cs="Arial"/>
          <w:sz w:val="22"/>
          <w:szCs w:val="22"/>
        </w:rPr>
        <w:t xml:space="preserve">V Kopřivnici dne </w:t>
      </w:r>
    </w:p>
    <w:p w:rsidR="00CE4434" w:rsidRPr="00D647F5" w:rsidRDefault="00CE4434" w:rsidP="00D647F5">
      <w:pPr>
        <w:tabs>
          <w:tab w:val="left" w:pos="400"/>
          <w:tab w:val="left" w:pos="600"/>
        </w:tabs>
        <w:jc w:val="both"/>
        <w:rPr>
          <w:rFonts w:ascii="Arial" w:hAnsi="Arial" w:cs="Arial"/>
          <w:sz w:val="22"/>
          <w:szCs w:val="22"/>
        </w:rPr>
      </w:pPr>
    </w:p>
    <w:p w:rsidR="00CE4434" w:rsidRPr="00D647F5" w:rsidRDefault="00CE4434"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47F5">
        <w:rPr>
          <w:rFonts w:ascii="Arial" w:hAnsi="Arial" w:cs="Arial"/>
          <w:sz w:val="22"/>
          <w:szCs w:val="22"/>
        </w:rPr>
        <w:t xml:space="preserve">Za zhotovitele: </w:t>
      </w:r>
    </w:p>
    <w:p w:rsidR="00CE4434" w:rsidRPr="00D647F5"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0F01BA" w:rsidRDefault="000F01BA" w:rsidP="00D647F5">
      <w:pPr>
        <w:tabs>
          <w:tab w:val="left" w:pos="400"/>
          <w:tab w:val="left" w:pos="600"/>
        </w:tabs>
        <w:jc w:val="both"/>
        <w:rPr>
          <w:rFonts w:ascii="Arial" w:hAnsi="Arial" w:cs="Arial"/>
          <w:sz w:val="22"/>
          <w:szCs w:val="22"/>
        </w:rPr>
      </w:pPr>
      <w:bookmarkStart w:id="1" w:name="_GoBack"/>
      <w:bookmarkEnd w:id="1"/>
    </w:p>
    <w:p w:rsidR="00CE4434" w:rsidRDefault="00CE4434" w:rsidP="00D647F5">
      <w:pPr>
        <w:tabs>
          <w:tab w:val="left" w:pos="400"/>
          <w:tab w:val="left" w:pos="600"/>
        </w:tabs>
        <w:jc w:val="both"/>
        <w:rPr>
          <w:rFonts w:ascii="Arial" w:hAnsi="Arial" w:cs="Arial"/>
          <w:sz w:val="22"/>
          <w:szCs w:val="22"/>
        </w:rPr>
      </w:pPr>
    </w:p>
    <w:p w:rsidR="00CE4434" w:rsidRDefault="00CE4434" w:rsidP="00D647F5">
      <w:pPr>
        <w:tabs>
          <w:tab w:val="left" w:pos="400"/>
          <w:tab w:val="left" w:pos="600"/>
        </w:tabs>
        <w:jc w:val="both"/>
        <w:rPr>
          <w:rFonts w:ascii="Arial" w:hAnsi="Arial" w:cs="Arial"/>
          <w:sz w:val="22"/>
          <w:szCs w:val="22"/>
        </w:rPr>
      </w:pPr>
    </w:p>
    <w:p w:rsidR="00E22DF1" w:rsidRDefault="000F01BA" w:rsidP="00D647F5">
      <w:pPr>
        <w:tabs>
          <w:tab w:val="left" w:pos="400"/>
          <w:tab w:val="left" w:pos="600"/>
        </w:tabs>
        <w:jc w:val="both"/>
        <w:rPr>
          <w:rFonts w:ascii="Arial" w:hAnsi="Arial" w:cs="Arial"/>
          <w:sz w:val="22"/>
          <w:szCs w:val="22"/>
        </w:rPr>
      </w:pPr>
      <w:r>
        <w:rPr>
          <w:rFonts w:ascii="Arial" w:hAnsi="Arial"/>
          <w:snapToGrid w:val="0"/>
          <w:sz w:val="22"/>
          <w:szCs w:val="22"/>
        </w:rPr>
        <w:t xml:space="preserve">Ing. Miroslav Kopečný </w:t>
      </w:r>
      <w:r w:rsidR="00CE4434" w:rsidRPr="00D71FF7">
        <w:rPr>
          <w:rFonts w:ascii="Arial" w:hAnsi="Arial" w:cs="Arial"/>
          <w:sz w:val="22"/>
          <w:szCs w:val="22"/>
        </w:rPr>
        <w:tab/>
      </w:r>
      <w:r w:rsidR="00CE4434" w:rsidRPr="00D71FF7">
        <w:rPr>
          <w:rFonts w:ascii="Arial" w:hAnsi="Arial" w:cs="Arial"/>
          <w:sz w:val="22"/>
          <w:szCs w:val="22"/>
        </w:rPr>
        <w:tab/>
      </w:r>
      <w:r w:rsidR="00CE4434" w:rsidRPr="00D71FF7">
        <w:rPr>
          <w:rFonts w:ascii="Arial" w:hAnsi="Arial" w:cs="Arial"/>
          <w:sz w:val="22"/>
          <w:szCs w:val="22"/>
        </w:rPr>
        <w:tab/>
      </w:r>
      <w:r w:rsidR="00016597">
        <w:rPr>
          <w:rFonts w:ascii="Arial" w:hAnsi="Arial" w:cs="Arial"/>
          <w:sz w:val="22"/>
          <w:szCs w:val="22"/>
        </w:rPr>
        <w:tab/>
      </w:r>
      <w:r w:rsidR="00F23646">
        <w:rPr>
          <w:rFonts w:ascii="Arial" w:hAnsi="Arial" w:cs="Arial"/>
          <w:sz w:val="22"/>
          <w:szCs w:val="22"/>
        </w:rPr>
        <w:t>……………………………………………</w:t>
      </w:r>
    </w:p>
    <w:p w:rsidR="00CE4434" w:rsidRDefault="000F01BA" w:rsidP="00D647F5">
      <w:pPr>
        <w:tabs>
          <w:tab w:val="left" w:pos="400"/>
          <w:tab w:val="left" w:pos="600"/>
        </w:tabs>
        <w:jc w:val="both"/>
        <w:rPr>
          <w:rFonts w:ascii="Arial" w:hAnsi="Arial" w:cs="Arial"/>
          <w:sz w:val="22"/>
          <w:szCs w:val="22"/>
        </w:rPr>
      </w:pPr>
      <w:r>
        <w:rPr>
          <w:rFonts w:ascii="Arial" w:hAnsi="Arial"/>
          <w:snapToGrid w:val="0"/>
          <w:sz w:val="22"/>
          <w:szCs w:val="22"/>
        </w:rPr>
        <w:t xml:space="preserve">starosta </w:t>
      </w:r>
      <w:r>
        <w:rPr>
          <w:rFonts w:ascii="Arial" w:hAnsi="Arial"/>
          <w:snapToGrid w:val="0"/>
          <w:sz w:val="22"/>
          <w:szCs w:val="22"/>
        </w:rPr>
        <w:tab/>
      </w:r>
      <w:r>
        <w:rPr>
          <w:rFonts w:ascii="Arial" w:hAnsi="Arial"/>
          <w:snapToGrid w:val="0"/>
          <w:sz w:val="22"/>
          <w:szCs w:val="22"/>
        </w:rPr>
        <w:tab/>
      </w:r>
      <w:r>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CE4434">
        <w:rPr>
          <w:rFonts w:ascii="Arial" w:hAnsi="Arial"/>
          <w:snapToGrid w:val="0"/>
          <w:sz w:val="22"/>
          <w:szCs w:val="22"/>
        </w:rPr>
        <w:tab/>
      </w:r>
      <w:r w:rsidR="00016597">
        <w:rPr>
          <w:rFonts w:ascii="Arial" w:hAnsi="Arial"/>
          <w:snapToGrid w:val="0"/>
          <w:sz w:val="22"/>
          <w:szCs w:val="22"/>
        </w:rPr>
        <w:tab/>
      </w:r>
      <w:r w:rsidR="00F23646">
        <w:rPr>
          <w:rFonts w:ascii="Arial" w:hAnsi="Arial"/>
          <w:snapToGrid w:val="0"/>
          <w:sz w:val="22"/>
          <w:szCs w:val="22"/>
        </w:rPr>
        <w:t>…………………………</w:t>
      </w:r>
      <w:proofErr w:type="gramStart"/>
      <w:r w:rsidR="00F23646">
        <w:rPr>
          <w:rFonts w:ascii="Arial" w:hAnsi="Arial"/>
          <w:snapToGrid w:val="0"/>
          <w:sz w:val="22"/>
          <w:szCs w:val="22"/>
        </w:rPr>
        <w:t>….</w:t>
      </w:r>
      <w:r w:rsidR="00E22DF1">
        <w:rPr>
          <w:rFonts w:ascii="Arial" w:hAnsi="Arial"/>
          <w:snapToGrid w:val="0"/>
          <w:sz w:val="22"/>
          <w:szCs w:val="22"/>
        </w:rPr>
        <w:t>.</w:t>
      </w:r>
      <w:proofErr w:type="gramEnd"/>
      <w:r w:rsidR="00E22DF1">
        <w:rPr>
          <w:rFonts w:ascii="Arial" w:hAnsi="Arial"/>
          <w:snapToGrid w:val="0"/>
          <w:sz w:val="22"/>
          <w:szCs w:val="22"/>
        </w:rPr>
        <w:t xml:space="preserve"> </w:t>
      </w:r>
    </w:p>
    <w:p w:rsidR="00CE4434" w:rsidRPr="00D647F5" w:rsidRDefault="00CE4434"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rsidR="00CE4434" w:rsidRPr="00393B2E" w:rsidRDefault="00CE4434" w:rsidP="0040154F">
      <w:pPr>
        <w:pStyle w:val="Odstavecseseznamem"/>
        <w:autoSpaceDE w:val="0"/>
        <w:autoSpaceDN w:val="0"/>
        <w:adjustRightInd w:val="0"/>
        <w:ind w:left="0"/>
        <w:rPr>
          <w:rFonts w:ascii="Arial" w:hAnsi="Arial" w:cs="Arial"/>
          <w:sz w:val="22"/>
          <w:szCs w:val="22"/>
        </w:rPr>
      </w:pPr>
    </w:p>
    <w:p w:rsidR="00CE4434" w:rsidRPr="00393B2E" w:rsidRDefault="00CE4434">
      <w:pPr>
        <w:pStyle w:val="Odstavecseseznamem"/>
        <w:autoSpaceDE w:val="0"/>
        <w:autoSpaceDN w:val="0"/>
        <w:adjustRightInd w:val="0"/>
        <w:ind w:left="0"/>
        <w:rPr>
          <w:rFonts w:ascii="Arial" w:hAnsi="Arial" w:cs="Arial"/>
          <w:sz w:val="22"/>
          <w:szCs w:val="22"/>
        </w:rPr>
      </w:pPr>
    </w:p>
    <w:sectPr w:rsidR="00CE4434" w:rsidRPr="00393B2E" w:rsidSect="007F61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34" w:rsidRDefault="00CE4434" w:rsidP="008205D6">
      <w:r>
        <w:separator/>
      </w:r>
    </w:p>
  </w:endnote>
  <w:endnote w:type="continuationSeparator" w:id="0">
    <w:p w:rsidR="00CE4434" w:rsidRDefault="00CE4434"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34" w:rsidRDefault="00921120">
    <w:pPr>
      <w:pStyle w:val="Zpat"/>
      <w:jc w:val="center"/>
    </w:pPr>
    <w:r>
      <w:fldChar w:fldCharType="begin"/>
    </w:r>
    <w:r>
      <w:instrText>PAGE   \* MERGEFORMAT</w:instrText>
    </w:r>
    <w:r>
      <w:fldChar w:fldCharType="separate"/>
    </w:r>
    <w:r w:rsidR="000F01BA">
      <w:rPr>
        <w:noProof/>
      </w:rPr>
      <w:t>12</w:t>
    </w:r>
    <w:r>
      <w:rPr>
        <w:noProof/>
      </w:rPr>
      <w:fldChar w:fldCharType="end"/>
    </w:r>
  </w:p>
  <w:p w:rsidR="00CE4434" w:rsidRDefault="00CE44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34" w:rsidRDefault="00CE4434" w:rsidP="008205D6">
      <w:r>
        <w:separator/>
      </w:r>
    </w:p>
  </w:footnote>
  <w:footnote w:type="continuationSeparator" w:id="0">
    <w:p w:rsidR="00CE4434" w:rsidRDefault="00CE4434"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33025BA2"/>
    <w:lvl w:ilvl="0" w:tplc="DA26767C">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194C366C"/>
    <w:multiLevelType w:val="hybridMultilevel"/>
    <w:tmpl w:val="07D025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27535844"/>
    <w:multiLevelType w:val="hybridMultilevel"/>
    <w:tmpl w:val="8DD4841E"/>
    <w:lvl w:ilvl="0" w:tplc="04050001">
      <w:start w:val="1"/>
      <w:numFmt w:val="bullet"/>
      <w:lvlText w:val=""/>
      <w:lvlJc w:val="left"/>
      <w:pPr>
        <w:ind w:left="1215" w:hanging="855"/>
      </w:pPr>
      <w:rPr>
        <w:rFonts w:ascii="Symbol" w:hAnsi="Symbol" w:hint="default"/>
      </w:rPr>
    </w:lvl>
    <w:lvl w:ilvl="1" w:tplc="FABCA42E">
      <w:start w:val="1"/>
      <w:numFmt w:val="decimal"/>
      <w:lvlText w:val="%2."/>
      <w:lvlJc w:val="left"/>
      <w:pPr>
        <w:ind w:left="1785" w:hanging="70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54563AB"/>
    <w:multiLevelType w:val="hybridMultilevel"/>
    <w:tmpl w:val="E494B0F2"/>
    <w:lvl w:ilvl="0" w:tplc="AC220F86">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cs="Times New Roman"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hint="default"/>
        <w:b w:val="0"/>
      </w:rPr>
    </w:lvl>
    <w:lvl w:ilvl="1" w:tplc="04050003" w:tentative="1">
      <w:start w:val="1"/>
      <w:numFmt w:val="bullet"/>
      <w:lvlText w:val="o"/>
      <w:lvlJc w:val="left"/>
      <w:pPr>
        <w:tabs>
          <w:tab w:val="num" w:pos="1581"/>
        </w:tabs>
        <w:ind w:left="1581" w:hanging="360"/>
      </w:pPr>
      <w:rPr>
        <w:rFonts w:ascii="Courier New" w:hAnsi="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05C5D19"/>
    <w:multiLevelType w:val="hybridMultilevel"/>
    <w:tmpl w:val="8DA0C78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5186B"/>
    <w:multiLevelType w:val="singleLevel"/>
    <w:tmpl w:val="D7D0C46A"/>
    <w:lvl w:ilvl="0">
      <w:start w:val="1"/>
      <w:numFmt w:val="decimal"/>
      <w:lvlText w:val="%1."/>
      <w:legacy w:legacy="1" w:legacySpace="57" w:legacyIndent="0"/>
      <w:lvlJc w:val="left"/>
      <w:pPr>
        <w:ind w:left="0" w:firstLine="0"/>
      </w:pPr>
      <w:rPr>
        <w:b w:val="0"/>
        <w:sz w:val="20"/>
        <w:szCs w:val="20"/>
      </w:rPr>
    </w:lvl>
  </w:abstractNum>
  <w:abstractNum w:abstractNumId="20"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756516"/>
    <w:multiLevelType w:val="hybridMultilevel"/>
    <w:tmpl w:val="F95867F2"/>
    <w:lvl w:ilvl="0" w:tplc="46522978">
      <w:start w:val="1"/>
      <w:numFmt w:val="decimal"/>
      <w:lvlText w:val="%1."/>
      <w:lvlJc w:val="left"/>
      <w:pPr>
        <w:ind w:left="720" w:hanging="360"/>
      </w:pPr>
      <w:rPr>
        <w:rFonts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8FF2312"/>
    <w:multiLevelType w:val="hybridMultilevel"/>
    <w:tmpl w:val="34B0A55C"/>
    <w:lvl w:ilvl="0" w:tplc="2044292A">
      <w:start w:val="6"/>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4" w15:restartNumberingAfterBreak="0">
    <w:nsid w:val="4D642816"/>
    <w:multiLevelType w:val="hybridMultilevel"/>
    <w:tmpl w:val="3FFAAA66"/>
    <w:lvl w:ilvl="0" w:tplc="3934F8FC">
      <w:start w:val="5"/>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03309A7"/>
    <w:multiLevelType w:val="hybridMultilevel"/>
    <w:tmpl w:val="499AF2C4"/>
    <w:lvl w:ilvl="0" w:tplc="9A901B50">
      <w:start w:val="1"/>
      <w:numFmt w:val="decimal"/>
      <w:lvlText w:val="%1."/>
      <w:lvlJc w:val="left"/>
      <w:pPr>
        <w:ind w:left="975" w:hanging="61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07044E"/>
    <w:multiLevelType w:val="singleLevel"/>
    <w:tmpl w:val="69D80942"/>
    <w:lvl w:ilvl="0">
      <w:start w:val="1"/>
      <w:numFmt w:val="lowerLetter"/>
      <w:lvlText w:val="%1)"/>
      <w:lvlJc w:val="left"/>
      <w:pPr>
        <w:tabs>
          <w:tab w:val="num" w:pos="360"/>
        </w:tabs>
        <w:ind w:left="360" w:hanging="360"/>
      </w:pPr>
      <w:rPr>
        <w:rFonts w:cs="Times New Roman"/>
        <w:b w:val="0"/>
        <w:i w:val="0"/>
        <w:sz w:val="22"/>
        <w:szCs w:val="22"/>
      </w:rPr>
    </w:lvl>
  </w:abstractNum>
  <w:abstractNum w:abstractNumId="28" w15:restartNumberingAfterBreak="0">
    <w:nsid w:val="547B40D6"/>
    <w:multiLevelType w:val="hybridMultilevel"/>
    <w:tmpl w:val="B826101E"/>
    <w:lvl w:ilvl="0" w:tplc="8F30915E">
      <w:start w:val="1"/>
      <w:numFmt w:val="decimal"/>
      <w:lvlText w:val="%1."/>
      <w:lvlJc w:val="left"/>
      <w:pPr>
        <w:ind w:left="360" w:hanging="360"/>
      </w:pPr>
      <w:rPr>
        <w:rFonts w:cs="Times New Roman" w:hint="default"/>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89E62ED"/>
    <w:multiLevelType w:val="hybridMultilevel"/>
    <w:tmpl w:val="7EEA7B58"/>
    <w:lvl w:ilvl="0" w:tplc="5D1A1A22">
      <w:start w:val="6"/>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4D806DF"/>
    <w:multiLevelType w:val="hybridMultilevel"/>
    <w:tmpl w:val="401C00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70F056A"/>
    <w:multiLevelType w:val="hybridMultilevel"/>
    <w:tmpl w:val="AE2EC57C"/>
    <w:lvl w:ilvl="0" w:tplc="AFB42004">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7393040"/>
    <w:multiLevelType w:val="hybridMultilevel"/>
    <w:tmpl w:val="CAB2A432"/>
    <w:lvl w:ilvl="0" w:tplc="A846EEF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B52713"/>
    <w:multiLevelType w:val="hybridMultilevel"/>
    <w:tmpl w:val="3D6A7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245378"/>
    <w:multiLevelType w:val="hybridMultilevel"/>
    <w:tmpl w:val="EC4CC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DDF64C9"/>
    <w:multiLevelType w:val="hybridMultilevel"/>
    <w:tmpl w:val="95CE92D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34445D5"/>
    <w:multiLevelType w:val="hybridMultilevel"/>
    <w:tmpl w:val="F77E3CE0"/>
    <w:lvl w:ilvl="0" w:tplc="110EC2C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9B5329"/>
    <w:multiLevelType w:val="hybridMultilevel"/>
    <w:tmpl w:val="45645ABA"/>
    <w:lvl w:ilvl="0" w:tplc="F2CAC372">
      <w:start w:val="1"/>
      <w:numFmt w:val="decimal"/>
      <w:lvlText w:val="%1."/>
      <w:lvlJc w:val="left"/>
      <w:pPr>
        <w:ind w:left="720" w:hanging="360"/>
      </w:pPr>
      <w:rPr>
        <w:rFonts w:cs="Times New Roman"/>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95975"/>
    <w:multiLevelType w:val="hybridMultilevel"/>
    <w:tmpl w:val="37C0324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5D23AAD"/>
    <w:multiLevelType w:val="hybridMultilevel"/>
    <w:tmpl w:val="CA70C7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D516EAA"/>
    <w:multiLevelType w:val="hybridMultilevel"/>
    <w:tmpl w:val="A4F01D92"/>
    <w:lvl w:ilvl="0" w:tplc="646ABE6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4" w15:restartNumberingAfterBreak="0">
    <w:nsid w:val="7D5D3E17"/>
    <w:multiLevelType w:val="hybridMultilevel"/>
    <w:tmpl w:val="C8889A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3"/>
  </w:num>
  <w:num w:numId="2">
    <w:abstractNumId w:val="1"/>
  </w:num>
  <w:num w:numId="3">
    <w:abstractNumId w:val="41"/>
  </w:num>
  <w:num w:numId="4">
    <w:abstractNumId w:val="32"/>
  </w:num>
  <w:num w:numId="5">
    <w:abstractNumId w:val="2"/>
  </w:num>
  <w:num w:numId="6">
    <w:abstractNumId w:val="14"/>
  </w:num>
  <w:num w:numId="7">
    <w:abstractNumId w:val="18"/>
  </w:num>
  <w:num w:numId="8">
    <w:abstractNumId w:val="26"/>
  </w:num>
  <w:num w:numId="9">
    <w:abstractNumId w:val="3"/>
  </w:num>
  <w:num w:numId="10">
    <w:abstractNumId w:val="39"/>
  </w:num>
  <w:num w:numId="11">
    <w:abstractNumId w:val="34"/>
  </w:num>
  <w:num w:numId="12">
    <w:abstractNumId w:val="43"/>
  </w:num>
  <w:num w:numId="13">
    <w:abstractNumId w:val="24"/>
  </w:num>
  <w:num w:numId="14">
    <w:abstractNumId w:val="44"/>
  </w:num>
  <w:num w:numId="15">
    <w:abstractNumId w:val="31"/>
  </w:num>
  <w:num w:numId="16">
    <w:abstractNumId w:val="28"/>
  </w:num>
  <w:num w:numId="17">
    <w:abstractNumId w:val="12"/>
  </w:num>
  <w:num w:numId="18">
    <w:abstractNumId w:val="37"/>
  </w:num>
  <w:num w:numId="19">
    <w:abstractNumId w:val="42"/>
  </w:num>
  <w:num w:numId="20">
    <w:abstractNumId w:val="5"/>
  </w:num>
  <w:num w:numId="21">
    <w:abstractNumId w:val="21"/>
  </w:num>
  <w:num w:numId="22">
    <w:abstractNumId w:val="25"/>
  </w:num>
  <w:num w:numId="23">
    <w:abstractNumId w:val="10"/>
  </w:num>
  <w:num w:numId="24">
    <w:abstractNumId w:val="16"/>
  </w:num>
  <w:num w:numId="25">
    <w:abstractNumId w:val="0"/>
  </w:num>
  <w:num w:numId="26">
    <w:abstractNumId w:val="8"/>
  </w:num>
  <w:num w:numId="27">
    <w:abstractNumId w:val="27"/>
  </w:num>
  <w:num w:numId="28">
    <w:abstractNumId w:val="7"/>
  </w:num>
  <w:num w:numId="29">
    <w:abstractNumId w:val="29"/>
  </w:num>
  <w:num w:numId="30">
    <w:abstractNumId w:val="36"/>
  </w:num>
  <w:num w:numId="31">
    <w:abstractNumId w:val="23"/>
  </w:num>
  <w:num w:numId="32">
    <w:abstractNumId w:val="4"/>
  </w:num>
  <w:num w:numId="33">
    <w:abstractNumId w:val="20"/>
  </w:num>
  <w:num w:numId="34">
    <w:abstractNumId w:val="13"/>
  </w:num>
  <w:num w:numId="35">
    <w:abstractNumId w:val="30"/>
  </w:num>
  <w:num w:numId="36">
    <w:abstractNumId w:val="40"/>
  </w:num>
  <w:num w:numId="37">
    <w:abstractNumId w:val="9"/>
  </w:num>
  <w:num w:numId="38">
    <w:abstractNumId w:val="11"/>
  </w:num>
  <w:num w:numId="39">
    <w:abstractNumId w:val="15"/>
  </w:num>
  <w:num w:numId="40">
    <w:abstractNumId w:val="35"/>
  </w:num>
  <w:num w:numId="41">
    <w:abstractNumId w:val="22"/>
  </w:num>
  <w:num w:numId="42">
    <w:abstractNumId w:val="6"/>
  </w:num>
  <w:num w:numId="43">
    <w:abstractNumId w:val="19"/>
  </w:num>
  <w:num w:numId="44">
    <w:abstractNumId w:val="3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13F3"/>
    <w:rsid w:val="00016597"/>
    <w:rsid w:val="00022A5D"/>
    <w:rsid w:val="00024D28"/>
    <w:rsid w:val="00032FCD"/>
    <w:rsid w:val="00044DBC"/>
    <w:rsid w:val="00052F20"/>
    <w:rsid w:val="00090079"/>
    <w:rsid w:val="000A0C85"/>
    <w:rsid w:val="000A7135"/>
    <w:rsid w:val="000E3FF2"/>
    <w:rsid w:val="000F01BA"/>
    <w:rsid w:val="00132022"/>
    <w:rsid w:val="0013289E"/>
    <w:rsid w:val="0014539E"/>
    <w:rsid w:val="0016282D"/>
    <w:rsid w:val="00163047"/>
    <w:rsid w:val="00186A98"/>
    <w:rsid w:val="00191D92"/>
    <w:rsid w:val="00196F96"/>
    <w:rsid w:val="001B0BD9"/>
    <w:rsid w:val="001B7A74"/>
    <w:rsid w:val="001C2CE3"/>
    <w:rsid w:val="002976B8"/>
    <w:rsid w:val="002E296D"/>
    <w:rsid w:val="00352163"/>
    <w:rsid w:val="00383260"/>
    <w:rsid w:val="00393B2E"/>
    <w:rsid w:val="003C6B8C"/>
    <w:rsid w:val="003D432B"/>
    <w:rsid w:val="003D53CD"/>
    <w:rsid w:val="0040154F"/>
    <w:rsid w:val="0041470B"/>
    <w:rsid w:val="00426754"/>
    <w:rsid w:val="00433348"/>
    <w:rsid w:val="00435F4F"/>
    <w:rsid w:val="0045577A"/>
    <w:rsid w:val="00482583"/>
    <w:rsid w:val="004D6363"/>
    <w:rsid w:val="004E0BD6"/>
    <w:rsid w:val="004F2C31"/>
    <w:rsid w:val="0050293E"/>
    <w:rsid w:val="005172B7"/>
    <w:rsid w:val="00552DC9"/>
    <w:rsid w:val="005770DF"/>
    <w:rsid w:val="0057777E"/>
    <w:rsid w:val="005B1E6D"/>
    <w:rsid w:val="005D50FA"/>
    <w:rsid w:val="005E5BEF"/>
    <w:rsid w:val="005F4F99"/>
    <w:rsid w:val="006031F1"/>
    <w:rsid w:val="006118C5"/>
    <w:rsid w:val="006215FE"/>
    <w:rsid w:val="006255EE"/>
    <w:rsid w:val="00663F34"/>
    <w:rsid w:val="00666449"/>
    <w:rsid w:val="006761A3"/>
    <w:rsid w:val="0069044C"/>
    <w:rsid w:val="006A3EE5"/>
    <w:rsid w:val="006C47C9"/>
    <w:rsid w:val="006D446C"/>
    <w:rsid w:val="00723D6E"/>
    <w:rsid w:val="00724CDF"/>
    <w:rsid w:val="00754BFC"/>
    <w:rsid w:val="00780B8A"/>
    <w:rsid w:val="007F22BA"/>
    <w:rsid w:val="007F611D"/>
    <w:rsid w:val="00802413"/>
    <w:rsid w:val="008205D6"/>
    <w:rsid w:val="008704CB"/>
    <w:rsid w:val="00875E1C"/>
    <w:rsid w:val="008A047A"/>
    <w:rsid w:val="008F373D"/>
    <w:rsid w:val="008F5170"/>
    <w:rsid w:val="00905B19"/>
    <w:rsid w:val="00921120"/>
    <w:rsid w:val="00971D96"/>
    <w:rsid w:val="00972D50"/>
    <w:rsid w:val="00986825"/>
    <w:rsid w:val="0099503A"/>
    <w:rsid w:val="009B10F1"/>
    <w:rsid w:val="009B6BAC"/>
    <w:rsid w:val="00A37D73"/>
    <w:rsid w:val="00A56D4B"/>
    <w:rsid w:val="00A62A4E"/>
    <w:rsid w:val="00A70EBA"/>
    <w:rsid w:val="00A95B0C"/>
    <w:rsid w:val="00AB686F"/>
    <w:rsid w:val="00AD00CF"/>
    <w:rsid w:val="00AD7EA4"/>
    <w:rsid w:val="00AF15C0"/>
    <w:rsid w:val="00AF5108"/>
    <w:rsid w:val="00B07CB2"/>
    <w:rsid w:val="00B33A91"/>
    <w:rsid w:val="00B5325D"/>
    <w:rsid w:val="00B600A0"/>
    <w:rsid w:val="00B76E78"/>
    <w:rsid w:val="00BA02EB"/>
    <w:rsid w:val="00BC03AD"/>
    <w:rsid w:val="00C6320F"/>
    <w:rsid w:val="00C73E06"/>
    <w:rsid w:val="00C77DF8"/>
    <w:rsid w:val="00C85409"/>
    <w:rsid w:val="00CE4434"/>
    <w:rsid w:val="00CF0581"/>
    <w:rsid w:val="00D31B75"/>
    <w:rsid w:val="00D5073B"/>
    <w:rsid w:val="00D647F5"/>
    <w:rsid w:val="00D71FF7"/>
    <w:rsid w:val="00D812F0"/>
    <w:rsid w:val="00D870B4"/>
    <w:rsid w:val="00D927AB"/>
    <w:rsid w:val="00D92A9B"/>
    <w:rsid w:val="00DD2DC4"/>
    <w:rsid w:val="00DE1732"/>
    <w:rsid w:val="00E20A72"/>
    <w:rsid w:val="00E22DF1"/>
    <w:rsid w:val="00E714A8"/>
    <w:rsid w:val="00E85770"/>
    <w:rsid w:val="00E85DBB"/>
    <w:rsid w:val="00EA5600"/>
    <w:rsid w:val="00EA6164"/>
    <w:rsid w:val="00EB055E"/>
    <w:rsid w:val="00EB256B"/>
    <w:rsid w:val="00EB2948"/>
    <w:rsid w:val="00EE37A7"/>
    <w:rsid w:val="00F10831"/>
    <w:rsid w:val="00F22DC7"/>
    <w:rsid w:val="00F23646"/>
    <w:rsid w:val="00F66CF9"/>
    <w:rsid w:val="00F82803"/>
    <w:rsid w:val="00F956BD"/>
    <w:rsid w:val="00FA5A7F"/>
    <w:rsid w:val="00FF0B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5E94EA4-3FC2-4D6F-9925-68EA06B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B256B"/>
    <w:pPr>
      <w:ind w:left="720"/>
      <w:contextualSpacing/>
    </w:pPr>
  </w:style>
  <w:style w:type="paragraph" w:customStyle="1" w:styleId="Smlouva2">
    <w:name w:val="Smlouva2"/>
    <w:basedOn w:val="Normln"/>
    <w:uiPriority w:val="99"/>
    <w:rsid w:val="00EB256B"/>
    <w:pPr>
      <w:jc w:val="center"/>
    </w:pPr>
    <w:rPr>
      <w:b/>
      <w:sz w:val="24"/>
    </w:rPr>
  </w:style>
  <w:style w:type="character" w:styleId="Odkaznakoment">
    <w:name w:val="annotation reference"/>
    <w:basedOn w:val="Standardnpsmoodstavce"/>
    <w:uiPriority w:val="99"/>
    <w:semiHidden/>
    <w:rsid w:val="00EB256B"/>
    <w:rPr>
      <w:rFonts w:cs="Times New Roman"/>
      <w:sz w:val="16"/>
    </w:rPr>
  </w:style>
  <w:style w:type="paragraph" w:styleId="Textkomente">
    <w:name w:val="annotation text"/>
    <w:basedOn w:val="Normln"/>
    <w:link w:val="TextkomenteChar"/>
    <w:uiPriority w:val="99"/>
    <w:semiHidden/>
    <w:rsid w:val="00EB256B"/>
  </w:style>
  <w:style w:type="character" w:customStyle="1" w:styleId="TextkomenteChar">
    <w:name w:val="Text komentáře Char"/>
    <w:basedOn w:val="Standardnpsmoodstavce"/>
    <w:link w:val="Textkomente"/>
    <w:uiPriority w:val="99"/>
    <w:semiHidden/>
    <w:locked/>
    <w:rsid w:val="00EB256B"/>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B256B"/>
    <w:rPr>
      <w:rFonts w:ascii="Segoe UI" w:hAnsi="Segoe UI" w:cs="Segoe UI"/>
      <w:sz w:val="18"/>
      <w:szCs w:val="18"/>
      <w:lang w:eastAsia="cs-CZ"/>
    </w:rPr>
  </w:style>
  <w:style w:type="paragraph" w:styleId="Zkladntext">
    <w:name w:val="Body Text"/>
    <w:aliases w:val="subtitle2,Základní tZákladní text"/>
    <w:basedOn w:val="Normln"/>
    <w:link w:val="ZkladntextChar"/>
    <w:uiPriority w:val="99"/>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uiPriority w:val="99"/>
    <w:locked/>
    <w:rsid w:val="00433348"/>
    <w:rPr>
      <w:rFonts w:ascii="Times New Roman" w:hAnsi="Times New Roman" w:cs="Times New Roman"/>
      <w:sz w:val="24"/>
      <w:szCs w:val="24"/>
      <w:lang w:eastAsia="cs-CZ"/>
    </w:rPr>
  </w:style>
  <w:style w:type="table" w:styleId="Mkatabulky">
    <w:name w:val="Table Grid"/>
    <w:basedOn w:val="Normlntabulka"/>
    <w:uiPriority w:val="99"/>
    <w:rsid w:val="006C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uiPriority w:val="99"/>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z w:val="24"/>
    </w:rPr>
  </w:style>
  <w:style w:type="paragraph" w:styleId="Zkladntextodsazen3">
    <w:name w:val="Body Text Indent 3"/>
    <w:basedOn w:val="Normln"/>
    <w:link w:val="Zkladntextodsazen3Char"/>
    <w:uiPriority w:val="99"/>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D927AB"/>
    <w:rPr>
      <w:rFonts w:ascii="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rsid w:val="008A047A"/>
    <w:rPr>
      <w:b/>
      <w:bCs/>
    </w:rPr>
  </w:style>
  <w:style w:type="character" w:customStyle="1" w:styleId="PedmtkomenteChar">
    <w:name w:val="Předmět komentáře Char"/>
    <w:basedOn w:val="TextkomenteChar"/>
    <w:link w:val="Pedmtkomente"/>
    <w:uiPriority w:val="99"/>
    <w:semiHidden/>
    <w:locked/>
    <w:rsid w:val="008A047A"/>
    <w:rPr>
      <w:rFonts w:ascii="Times New Roman" w:hAnsi="Times New Roman" w:cs="Times New Roman"/>
      <w:b/>
      <w:bCs/>
      <w:sz w:val="20"/>
      <w:szCs w:val="20"/>
      <w:lang w:eastAsia="cs-CZ"/>
    </w:rPr>
  </w:style>
  <w:style w:type="paragraph" w:customStyle="1" w:styleId="NormlnIMP0">
    <w:name w:val="Normální_IMP~0"/>
    <w:basedOn w:val="Normln"/>
    <w:uiPriority w:val="99"/>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uiPriority w:val="99"/>
    <w:rsid w:val="0050293E"/>
    <w:pPr>
      <w:widowControl w:val="0"/>
      <w:spacing w:line="276" w:lineRule="auto"/>
    </w:pPr>
    <w:rPr>
      <w:sz w:val="24"/>
    </w:rPr>
  </w:style>
  <w:style w:type="paragraph" w:customStyle="1" w:styleId="Odstavecseseznamem1">
    <w:name w:val="Odstavec se seznamem1"/>
    <w:basedOn w:val="Normln"/>
    <w:uiPriority w:val="99"/>
    <w:rsid w:val="0050293E"/>
    <w:pPr>
      <w:ind w:left="720"/>
      <w:contextualSpacing/>
    </w:pPr>
    <w:rPr>
      <w:sz w:val="24"/>
      <w:szCs w:val="24"/>
      <w:lang w:val="sk-SK"/>
    </w:rPr>
  </w:style>
  <w:style w:type="paragraph" w:styleId="Zhlav">
    <w:name w:val="header"/>
    <w:basedOn w:val="Normln"/>
    <w:link w:val="ZhlavChar"/>
    <w:uiPriority w:val="99"/>
    <w:rsid w:val="008205D6"/>
    <w:pPr>
      <w:tabs>
        <w:tab w:val="center" w:pos="4536"/>
        <w:tab w:val="right" w:pos="9072"/>
      </w:tabs>
    </w:pPr>
  </w:style>
  <w:style w:type="character" w:customStyle="1" w:styleId="ZhlavChar">
    <w:name w:val="Záhlaví Char"/>
    <w:basedOn w:val="Standardnpsmoodstavce"/>
    <w:link w:val="Zhlav"/>
    <w:uiPriority w:val="99"/>
    <w:locked/>
    <w:rsid w:val="008205D6"/>
    <w:rPr>
      <w:rFonts w:ascii="Times New Roman" w:hAnsi="Times New Roman" w:cs="Times New Roman"/>
      <w:sz w:val="20"/>
      <w:szCs w:val="20"/>
      <w:lang w:eastAsia="cs-CZ"/>
    </w:rPr>
  </w:style>
  <w:style w:type="paragraph" w:styleId="Zpat">
    <w:name w:val="footer"/>
    <w:basedOn w:val="Normln"/>
    <w:link w:val="ZpatChar"/>
    <w:uiPriority w:val="99"/>
    <w:rsid w:val="008205D6"/>
    <w:pPr>
      <w:tabs>
        <w:tab w:val="center" w:pos="4536"/>
        <w:tab w:val="right" w:pos="9072"/>
      </w:tabs>
    </w:pPr>
  </w:style>
  <w:style w:type="character" w:customStyle="1" w:styleId="ZpatChar">
    <w:name w:val="Zápatí Char"/>
    <w:basedOn w:val="Standardnpsmoodstavce"/>
    <w:link w:val="Zpat"/>
    <w:uiPriority w:val="99"/>
    <w:locked/>
    <w:rsid w:val="008205D6"/>
    <w:rPr>
      <w:rFonts w:ascii="Times New Roman" w:hAnsi="Times New Roman" w:cs="Times New Roman"/>
      <w:sz w:val="20"/>
      <w:szCs w:val="20"/>
      <w:lang w:eastAsia="cs-CZ"/>
    </w:rPr>
  </w:style>
  <w:style w:type="character" w:styleId="Hypertextovodkaz">
    <w:name w:val="Hyperlink"/>
    <w:basedOn w:val="Standardnpsmoodstavce"/>
    <w:uiPriority w:val="99"/>
    <w:rsid w:val="00D71F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4418</Words>
  <Characters>26049</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Martin Lapčík</cp:lastModifiedBy>
  <cp:revision>21</cp:revision>
  <cp:lastPrinted>2017-08-07T12:22:00Z</cp:lastPrinted>
  <dcterms:created xsi:type="dcterms:W3CDTF">2017-07-18T05:11:00Z</dcterms:created>
  <dcterms:modified xsi:type="dcterms:W3CDTF">2017-12-01T08:35:00Z</dcterms:modified>
</cp:coreProperties>
</file>