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8BA21" w14:textId="77777777" w:rsidR="00E96C32" w:rsidRPr="00A16610" w:rsidRDefault="00861B5E" w:rsidP="00847E46">
      <w:pPr>
        <w:ind w:left="-709" w:firstLine="567"/>
        <w:rPr>
          <w:rFonts w:ascii="Arial" w:hAnsi="Arial" w:cs="Arial"/>
          <w:sz w:val="6"/>
          <w:szCs w:val="6"/>
        </w:rPr>
      </w:pPr>
      <w:r w:rsidRPr="00CF62F1">
        <w:rPr>
          <w:noProof/>
          <w:sz w:val="16"/>
          <w:szCs w:val="16"/>
        </w:rPr>
        <mc:AlternateContent>
          <mc:Choice Requires="wps">
            <w:drawing>
              <wp:inline distT="0" distB="0" distL="0" distR="0" wp14:anchorId="5D69E772" wp14:editId="42E0DC93">
                <wp:extent cx="6511290" cy="72390"/>
                <wp:effectExtent l="0" t="0" r="0" b="38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72390"/>
                        </a:xfrm>
                        <a:prstGeom prst="rect">
                          <a:avLst/>
                        </a:prstGeom>
                        <a:gradFill rotWithShape="1">
                          <a:gsLst>
                            <a:gs pos="0">
                              <a:srgbClr val="00AEEF"/>
                            </a:gs>
                            <a:gs pos="100000">
                              <a:srgbClr val="8CC63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DD216" w14:textId="77777777" w:rsidR="00E96C32" w:rsidRPr="00BD1AA3" w:rsidRDefault="00E96C32" w:rsidP="00F65984">
                            <w:pPr>
                              <w:rPr>
                                <w:sz w:val="2"/>
                                <w:szCs w:val="2"/>
                                <w:lang w:val="en-US"/>
                              </w:rPr>
                            </w:pPr>
                          </w:p>
                        </w:txbxContent>
                      </wps:txbx>
                      <wps:bodyPr rot="0" vert="horz" wrap="square" lIns="0" tIns="0" rIns="0" bIns="0" anchor="t" anchorCtr="0" upright="1">
                        <a:noAutofit/>
                      </wps:bodyPr>
                    </wps:wsp>
                  </a:graphicData>
                </a:graphic>
              </wp:inline>
            </w:drawing>
          </mc:Choice>
          <mc:Fallback>
            <w:pict>
              <v:shapetype w14:anchorId="5D69E772" id="_x0000_t202" coordsize="21600,21600" o:spt="202" path="m,l,21600r21600,l21600,xe">
                <v:stroke joinstyle="miter"/>
                <v:path gradientshapeok="t" o:connecttype="rect"/>
              </v:shapetype>
              <v:shape id="Text Box 2" o:spid="_x0000_s1026" type="#_x0000_t202" style="width:512.7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" fillcolor="#00aeef" stroked="f">
                <v:fill color2="#8cc63f" rotate="t" angle="90" focus="100%" type="gradient"/>
                <v:textbox inset="0,0,0,0">
                  <w:txbxContent>
                    <w:p w14:paraId="3A3DD216" w14:textId="77777777" w:rsidR="00E96C32" w:rsidRPr="00BD1AA3" w:rsidRDefault="00E96C32" w:rsidP="00F65984">
                      <w:pPr>
                        <w:rPr>
                          <w:sz w:val="2"/>
                          <w:szCs w:val="2"/>
                          <w:lang w:val="en-US"/>
                        </w:rPr>
                      </w:pPr>
                    </w:p>
                  </w:txbxContent>
                </v:textbox>
                <w10:anchorlock/>
              </v:shape>
            </w:pict>
          </mc:Fallback>
        </mc:AlternateContent>
      </w:r>
    </w:p>
    <w:tbl>
      <w:tblPr>
        <w:tblW w:w="10773" w:type="dxa"/>
        <w:tblLayout w:type="fixed"/>
        <w:tblCellMar>
          <w:left w:w="0" w:type="dxa"/>
          <w:right w:w="0" w:type="dxa"/>
        </w:tblCellMar>
        <w:tblLook w:val="01E0" w:firstRow="1" w:lastRow="1" w:firstColumn="1" w:lastColumn="1" w:noHBand="0" w:noVBand="0"/>
      </w:tblPr>
      <w:tblGrid>
        <w:gridCol w:w="10773"/>
      </w:tblGrid>
      <w:tr w:rsidR="00E96C32" w:rsidRPr="00BD1AA3" w14:paraId="7AE4C216" w14:textId="77777777">
        <w:trPr>
          <w:trHeight w:val="567"/>
        </w:trPr>
        <w:tc>
          <w:tcPr>
            <w:tcW w:w="10773" w:type="dxa"/>
            <w:vAlign w:val="center"/>
          </w:tcPr>
          <w:p w14:paraId="318949E6" w14:textId="77777777" w:rsidR="00E96C32" w:rsidRPr="00682D9A" w:rsidRDefault="007C5FE3" w:rsidP="00C733B2">
            <w:pPr>
              <w:ind w:left="680"/>
              <w:rPr>
                <w:rFonts w:ascii="Arial" w:hAnsi="Arial" w:cs="Arial"/>
                <w:b/>
                <w:color w:val="5F5F5F"/>
                <w:spacing w:val="20"/>
              </w:rPr>
            </w:pPr>
            <w:r w:rsidRPr="005E1224">
              <w:rPr>
                <w:rFonts w:ascii="Arial" w:hAnsi="Arial" w:cs="Arial"/>
                <w:b/>
                <w:color w:val="5F5F5F"/>
                <w:spacing w:val="20"/>
              </w:rPr>
              <w:t>Odbor</w:t>
            </w:r>
            <w:r>
              <w:rPr>
                <w:rFonts w:ascii="Arial" w:hAnsi="Arial" w:cs="Arial"/>
                <w:b/>
                <w:color w:val="5F5F5F"/>
                <w:spacing w:val="20"/>
              </w:rPr>
              <w:t xml:space="preserve"> majetku města</w:t>
            </w:r>
          </w:p>
        </w:tc>
      </w:tr>
    </w:tbl>
    <w:p w14:paraId="34F6B569" w14:textId="77777777" w:rsidR="00E96C32" w:rsidRPr="00BD1AA3" w:rsidRDefault="00861B5E" w:rsidP="00847E46">
      <w:pPr>
        <w:spacing w:after="160"/>
        <w:ind w:hanging="142"/>
        <w:jc w:val="center"/>
        <w:rPr>
          <w:rFonts w:ascii="Arial" w:hAnsi="Arial" w:cs="Arial"/>
          <w:sz w:val="12"/>
          <w:szCs w:val="12"/>
        </w:rPr>
      </w:pPr>
      <w:r w:rsidRPr="00CF62F1">
        <w:rPr>
          <w:rFonts w:ascii="Arial" w:hAnsi="Arial" w:cs="Arial"/>
          <w:noProof/>
          <w:sz w:val="16"/>
          <w:szCs w:val="16"/>
        </w:rPr>
        <mc:AlternateContent>
          <mc:Choice Requires="wps">
            <w:drawing>
              <wp:inline distT="0" distB="0" distL="0" distR="0" wp14:anchorId="477ADD47" wp14:editId="4F87B985">
                <wp:extent cx="6406515" cy="81915"/>
                <wp:effectExtent l="0" t="0" r="0" b="381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81915"/>
                        </a:xfrm>
                        <a:prstGeom prst="rect">
                          <a:avLst/>
                        </a:prstGeom>
                        <a:gradFill rotWithShape="1">
                          <a:gsLst>
                            <a:gs pos="0">
                              <a:srgbClr val="00AEEF"/>
                            </a:gs>
                            <a:gs pos="100000">
                              <a:srgbClr val="8CC63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48427" w14:textId="77777777" w:rsidR="00E96C32" w:rsidRPr="00BD1AA3" w:rsidRDefault="00E96C32" w:rsidP="00847E46">
                            <w:pPr>
                              <w:ind w:left="567" w:hanging="425"/>
                              <w:rPr>
                                <w:sz w:val="2"/>
                                <w:szCs w:val="2"/>
                                <w:lang w:val="en-US"/>
                              </w:rPr>
                            </w:pPr>
                          </w:p>
                        </w:txbxContent>
                      </wps:txbx>
                      <wps:bodyPr rot="0" vert="horz" wrap="square" lIns="0" tIns="0" rIns="0" bIns="0" anchor="t" anchorCtr="0" upright="1">
                        <a:noAutofit/>
                      </wps:bodyPr>
                    </wps:wsp>
                  </a:graphicData>
                </a:graphic>
              </wp:inline>
            </w:drawing>
          </mc:Choice>
          <mc:Fallback>
            <w:pict>
              <v:shape w14:anchorId="477ADD47" id="Text Box 3" o:spid="_x0000_s1027" type="#_x0000_t202" style="width:504.4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" fillcolor="#00aeef" stroked="f">
                <v:fill color2="#8cc63f" rotate="t" angle="90" focus="100%" type="gradient"/>
                <v:textbox inset="0,0,0,0">
                  <w:txbxContent>
                    <w:p w14:paraId="63248427" w14:textId="77777777" w:rsidR="00E96C32" w:rsidRPr="00BD1AA3" w:rsidRDefault="00E96C32" w:rsidP="00847E46">
                      <w:pPr>
                        <w:ind w:left="567" w:hanging="425"/>
                        <w:rPr>
                          <w:sz w:val="2"/>
                          <w:szCs w:val="2"/>
                          <w:lang w:val="en-US"/>
                        </w:rPr>
                      </w:pPr>
                    </w:p>
                  </w:txbxContent>
                </v:textbox>
                <w10:anchorlock/>
              </v:shape>
            </w:pict>
          </mc:Fallback>
        </mc:AlternateContent>
      </w:r>
    </w:p>
    <w:tbl>
      <w:tblPr>
        <w:tblW w:w="12608" w:type="dxa"/>
        <w:tblLayout w:type="fixed"/>
        <w:tblCellMar>
          <w:left w:w="57" w:type="dxa"/>
          <w:right w:w="57" w:type="dxa"/>
        </w:tblCellMar>
        <w:tblLook w:val="01E0" w:firstRow="1" w:lastRow="1" w:firstColumn="1" w:lastColumn="1" w:noHBand="0" w:noVBand="0"/>
      </w:tblPr>
      <w:tblGrid>
        <w:gridCol w:w="3318"/>
        <w:gridCol w:w="850"/>
        <w:gridCol w:w="2342"/>
        <w:gridCol w:w="285"/>
        <w:gridCol w:w="565"/>
        <w:gridCol w:w="285"/>
        <w:gridCol w:w="3829"/>
        <w:gridCol w:w="284"/>
        <w:gridCol w:w="566"/>
        <w:gridCol w:w="284"/>
      </w:tblGrid>
      <w:tr w:rsidR="00E96C32" w:rsidRPr="00E24B31" w14:paraId="340C2DE2" w14:textId="77777777" w:rsidTr="007C5FE3">
        <w:trPr>
          <w:gridAfter w:val="2"/>
          <w:wAfter w:w="850" w:type="dxa"/>
          <w:trHeight w:hRule="exact" w:val="227"/>
        </w:trPr>
        <w:tc>
          <w:tcPr>
            <w:tcW w:w="3318" w:type="dxa"/>
            <w:vAlign w:val="center"/>
          </w:tcPr>
          <w:p w14:paraId="779A5AE0" w14:textId="77777777" w:rsidR="00E96C32" w:rsidRPr="00682D9A" w:rsidRDefault="00E96C32" w:rsidP="00415063">
            <w:pPr>
              <w:rPr>
                <w:rFonts w:ascii="Arial" w:hAnsi="Arial" w:cs="Arial"/>
                <w:b/>
                <w:sz w:val="16"/>
                <w:szCs w:val="16"/>
              </w:rPr>
            </w:pPr>
            <w:r w:rsidRPr="00682D9A">
              <w:rPr>
                <w:rFonts w:ascii="Arial" w:hAnsi="Arial" w:cs="Arial"/>
                <w:b/>
                <w:sz w:val="16"/>
                <w:szCs w:val="16"/>
              </w:rPr>
              <w:t>VÁŠ DOPIS ZN.:</w:t>
            </w:r>
          </w:p>
        </w:tc>
        <w:tc>
          <w:tcPr>
            <w:tcW w:w="3192" w:type="dxa"/>
            <w:gridSpan w:val="2"/>
            <w:vAlign w:val="center"/>
          </w:tcPr>
          <w:p w14:paraId="779D4C7E" w14:textId="77777777" w:rsidR="00E96C32" w:rsidRPr="00682D9A" w:rsidRDefault="00E96C32" w:rsidP="00415063">
            <w:pPr>
              <w:rPr>
                <w:rFonts w:ascii="Arial" w:hAnsi="Arial" w:cs="Arial"/>
                <w:noProof/>
                <w:sz w:val="16"/>
                <w:szCs w:val="16"/>
              </w:rPr>
            </w:pPr>
          </w:p>
        </w:tc>
        <w:tc>
          <w:tcPr>
            <w:tcW w:w="285" w:type="dxa"/>
            <w:vAlign w:val="center"/>
          </w:tcPr>
          <w:p w14:paraId="688C6732" w14:textId="77777777" w:rsidR="00E96C32" w:rsidRPr="00682D9A" w:rsidRDefault="00E96C32" w:rsidP="00415063">
            <w:pPr>
              <w:rPr>
                <w:rFonts w:ascii="Arial" w:hAnsi="Arial" w:cs="Arial"/>
                <w:vanish/>
                <w:sz w:val="16"/>
                <w:szCs w:val="16"/>
              </w:rPr>
            </w:pPr>
            <w:r w:rsidRPr="00682D9A">
              <w:rPr>
                <w:rFonts w:ascii="Arial" w:hAnsi="Arial" w:cs="Arial"/>
                <w:vanish/>
                <w:sz w:val="16"/>
                <w:szCs w:val="16"/>
              </w:rPr>
              <w:sym w:font="Symbol" w:char="F0E9"/>
            </w:r>
          </w:p>
        </w:tc>
        <w:tc>
          <w:tcPr>
            <w:tcW w:w="4679" w:type="dxa"/>
            <w:gridSpan w:val="3"/>
            <w:vMerge w:val="restart"/>
            <w:vAlign w:val="center"/>
          </w:tcPr>
          <w:p w14:paraId="6D5FD8E1" w14:textId="77777777" w:rsidR="00E96C32" w:rsidRPr="00682D9A" w:rsidRDefault="00E96C32" w:rsidP="00415063">
            <w:pPr>
              <w:rPr>
                <w:rFonts w:ascii="Arial" w:hAnsi="Arial" w:cs="Arial"/>
                <w:b/>
                <w:sz w:val="20"/>
                <w:szCs w:val="20"/>
              </w:rPr>
            </w:pPr>
          </w:p>
        </w:tc>
        <w:tc>
          <w:tcPr>
            <w:tcW w:w="284" w:type="dxa"/>
            <w:vAlign w:val="center"/>
          </w:tcPr>
          <w:p w14:paraId="11102946" w14:textId="77777777" w:rsidR="00E96C32" w:rsidRPr="00682D9A" w:rsidRDefault="00E96C32" w:rsidP="00415063">
            <w:pPr>
              <w:rPr>
                <w:rFonts w:ascii="Arial" w:hAnsi="Arial" w:cs="Arial"/>
                <w:vanish/>
                <w:sz w:val="16"/>
                <w:szCs w:val="16"/>
              </w:rPr>
            </w:pPr>
            <w:r w:rsidRPr="00682D9A">
              <w:rPr>
                <w:rFonts w:ascii="Arial" w:hAnsi="Arial" w:cs="Arial"/>
                <w:vanish/>
                <w:sz w:val="16"/>
                <w:szCs w:val="16"/>
              </w:rPr>
              <w:sym w:font="Symbol" w:char="F0F9"/>
            </w:r>
          </w:p>
        </w:tc>
      </w:tr>
      <w:tr w:rsidR="00E96C32" w:rsidRPr="00E24B31" w14:paraId="2E45DD54" w14:textId="77777777" w:rsidTr="007C5FE3">
        <w:trPr>
          <w:gridAfter w:val="2"/>
          <w:wAfter w:w="850" w:type="dxa"/>
          <w:trHeight w:hRule="exact" w:val="227"/>
        </w:trPr>
        <w:tc>
          <w:tcPr>
            <w:tcW w:w="3318" w:type="dxa"/>
            <w:vAlign w:val="center"/>
          </w:tcPr>
          <w:p w14:paraId="52490D91" w14:textId="77777777" w:rsidR="00E96C32" w:rsidRPr="00682D9A" w:rsidRDefault="00E96C32" w:rsidP="00415063">
            <w:pPr>
              <w:rPr>
                <w:rFonts w:ascii="Arial" w:hAnsi="Arial" w:cs="Arial"/>
                <w:b/>
                <w:sz w:val="16"/>
                <w:szCs w:val="16"/>
              </w:rPr>
            </w:pPr>
            <w:r w:rsidRPr="00682D9A">
              <w:rPr>
                <w:rFonts w:ascii="Arial" w:hAnsi="Arial" w:cs="Arial"/>
                <w:b/>
                <w:sz w:val="16"/>
                <w:szCs w:val="16"/>
              </w:rPr>
              <w:t>ZE DNE:</w:t>
            </w:r>
          </w:p>
        </w:tc>
        <w:tc>
          <w:tcPr>
            <w:tcW w:w="3192" w:type="dxa"/>
            <w:gridSpan w:val="2"/>
            <w:vAlign w:val="center"/>
          </w:tcPr>
          <w:p w14:paraId="579A650B" w14:textId="77777777" w:rsidR="00E96C32" w:rsidRPr="00682D9A" w:rsidRDefault="00E96C32" w:rsidP="00415063">
            <w:pPr>
              <w:rPr>
                <w:rFonts w:ascii="Arial" w:hAnsi="Arial" w:cs="Arial"/>
                <w:noProof/>
                <w:sz w:val="16"/>
                <w:szCs w:val="16"/>
              </w:rPr>
            </w:pPr>
          </w:p>
        </w:tc>
        <w:tc>
          <w:tcPr>
            <w:tcW w:w="285" w:type="dxa"/>
            <w:vAlign w:val="center"/>
          </w:tcPr>
          <w:p w14:paraId="59232A04" w14:textId="77777777" w:rsidR="00E96C32" w:rsidRPr="00682D9A" w:rsidRDefault="00E96C32" w:rsidP="00415063">
            <w:pPr>
              <w:rPr>
                <w:rFonts w:ascii="Arial" w:hAnsi="Arial" w:cs="Arial"/>
                <w:b/>
                <w:sz w:val="16"/>
                <w:szCs w:val="16"/>
              </w:rPr>
            </w:pPr>
          </w:p>
        </w:tc>
        <w:tc>
          <w:tcPr>
            <w:tcW w:w="4679" w:type="dxa"/>
            <w:gridSpan w:val="3"/>
            <w:vMerge/>
            <w:vAlign w:val="center"/>
          </w:tcPr>
          <w:p w14:paraId="350FBF2F" w14:textId="77777777" w:rsidR="00E96C32" w:rsidRPr="00682D9A" w:rsidRDefault="00E96C32" w:rsidP="00415063">
            <w:pPr>
              <w:rPr>
                <w:rFonts w:ascii="Arial" w:hAnsi="Arial" w:cs="Arial"/>
                <w:sz w:val="16"/>
                <w:szCs w:val="16"/>
              </w:rPr>
            </w:pPr>
          </w:p>
        </w:tc>
        <w:tc>
          <w:tcPr>
            <w:tcW w:w="284" w:type="dxa"/>
            <w:vAlign w:val="center"/>
          </w:tcPr>
          <w:p w14:paraId="38263ED9" w14:textId="77777777" w:rsidR="00E96C32" w:rsidRPr="00682D9A" w:rsidRDefault="00E96C32" w:rsidP="00415063">
            <w:pPr>
              <w:rPr>
                <w:rFonts w:ascii="Arial" w:hAnsi="Arial" w:cs="Arial"/>
                <w:sz w:val="16"/>
                <w:szCs w:val="16"/>
              </w:rPr>
            </w:pPr>
          </w:p>
        </w:tc>
      </w:tr>
      <w:tr w:rsidR="00E96C32" w:rsidRPr="00E24B31" w14:paraId="39DC8DE8" w14:textId="77777777" w:rsidTr="007C5FE3">
        <w:trPr>
          <w:gridAfter w:val="2"/>
          <w:wAfter w:w="850" w:type="dxa"/>
          <w:trHeight w:hRule="exact" w:val="57"/>
        </w:trPr>
        <w:tc>
          <w:tcPr>
            <w:tcW w:w="3318" w:type="dxa"/>
            <w:vAlign w:val="center"/>
          </w:tcPr>
          <w:p w14:paraId="4948B8D4" w14:textId="77777777" w:rsidR="00E96C32" w:rsidRPr="00682D9A" w:rsidRDefault="00E96C32" w:rsidP="00415063">
            <w:pPr>
              <w:rPr>
                <w:rFonts w:ascii="Arial" w:hAnsi="Arial" w:cs="Arial"/>
                <w:b/>
                <w:sz w:val="16"/>
                <w:szCs w:val="16"/>
              </w:rPr>
            </w:pPr>
          </w:p>
        </w:tc>
        <w:tc>
          <w:tcPr>
            <w:tcW w:w="3192" w:type="dxa"/>
            <w:gridSpan w:val="2"/>
            <w:vAlign w:val="center"/>
          </w:tcPr>
          <w:p w14:paraId="05E78AA4" w14:textId="77777777" w:rsidR="00E96C32" w:rsidRPr="00682D9A" w:rsidRDefault="00E96C32" w:rsidP="00415063">
            <w:pPr>
              <w:rPr>
                <w:rFonts w:ascii="Arial" w:hAnsi="Arial" w:cs="Arial"/>
                <w:noProof/>
                <w:sz w:val="16"/>
                <w:szCs w:val="16"/>
              </w:rPr>
            </w:pPr>
          </w:p>
        </w:tc>
        <w:tc>
          <w:tcPr>
            <w:tcW w:w="285" w:type="dxa"/>
            <w:vAlign w:val="center"/>
          </w:tcPr>
          <w:p w14:paraId="1EBE5F17" w14:textId="77777777" w:rsidR="00E96C32" w:rsidRPr="00682D9A" w:rsidRDefault="00E96C32" w:rsidP="00415063">
            <w:pPr>
              <w:rPr>
                <w:rFonts w:ascii="Arial" w:hAnsi="Arial" w:cs="Arial"/>
                <w:b/>
                <w:sz w:val="16"/>
                <w:szCs w:val="16"/>
              </w:rPr>
            </w:pPr>
          </w:p>
        </w:tc>
        <w:tc>
          <w:tcPr>
            <w:tcW w:w="4679" w:type="dxa"/>
            <w:gridSpan w:val="3"/>
            <w:vMerge/>
            <w:vAlign w:val="center"/>
          </w:tcPr>
          <w:p w14:paraId="0852C0F6" w14:textId="77777777" w:rsidR="00E96C32" w:rsidRPr="00682D9A" w:rsidRDefault="00E96C32" w:rsidP="00415063">
            <w:pPr>
              <w:rPr>
                <w:rFonts w:ascii="Arial" w:hAnsi="Arial" w:cs="Arial"/>
                <w:sz w:val="16"/>
                <w:szCs w:val="16"/>
              </w:rPr>
            </w:pPr>
          </w:p>
        </w:tc>
        <w:tc>
          <w:tcPr>
            <w:tcW w:w="284" w:type="dxa"/>
            <w:vAlign w:val="center"/>
          </w:tcPr>
          <w:p w14:paraId="69C15B68" w14:textId="77777777" w:rsidR="00E96C32" w:rsidRPr="00682D9A" w:rsidRDefault="00E96C32" w:rsidP="00415063">
            <w:pPr>
              <w:rPr>
                <w:rFonts w:ascii="Arial" w:hAnsi="Arial" w:cs="Arial"/>
                <w:sz w:val="16"/>
                <w:szCs w:val="16"/>
              </w:rPr>
            </w:pPr>
          </w:p>
        </w:tc>
      </w:tr>
      <w:tr w:rsidR="00E96C32" w:rsidRPr="00E24B31" w14:paraId="5A4E7C0B" w14:textId="77777777" w:rsidTr="007C5FE3">
        <w:trPr>
          <w:gridAfter w:val="2"/>
          <w:wAfter w:w="850" w:type="dxa"/>
          <w:trHeight w:hRule="exact" w:val="227"/>
        </w:trPr>
        <w:tc>
          <w:tcPr>
            <w:tcW w:w="3318" w:type="dxa"/>
            <w:vAlign w:val="center"/>
          </w:tcPr>
          <w:p w14:paraId="5D3CD10D" w14:textId="73F590DC" w:rsidR="00E96C32" w:rsidRDefault="00E96C32" w:rsidP="00415063">
            <w:pPr>
              <w:rPr>
                <w:rFonts w:ascii="Arial" w:hAnsi="Arial" w:cs="Arial"/>
                <w:b/>
                <w:sz w:val="16"/>
                <w:szCs w:val="16"/>
              </w:rPr>
            </w:pPr>
            <w:r w:rsidRPr="00682D9A">
              <w:rPr>
                <w:rFonts w:ascii="Arial" w:hAnsi="Arial" w:cs="Arial"/>
                <w:b/>
                <w:sz w:val="16"/>
                <w:szCs w:val="16"/>
              </w:rPr>
              <w:t>Č. J.:</w:t>
            </w:r>
            <w:r w:rsidR="007C5FE3">
              <w:rPr>
                <w:rFonts w:ascii="Arial" w:hAnsi="Arial" w:cs="Arial"/>
                <w:b/>
                <w:sz w:val="16"/>
                <w:szCs w:val="16"/>
              </w:rPr>
              <w:t xml:space="preserve">                           </w:t>
            </w:r>
            <w:r w:rsidR="00BB3FCE" w:rsidRPr="00BB3FCE">
              <w:rPr>
                <w:rFonts w:ascii="Arial" w:hAnsi="Arial" w:cs="Arial"/>
                <w:sz w:val="16"/>
                <w:szCs w:val="16"/>
              </w:rPr>
              <w:t>103279</w:t>
            </w:r>
            <w:r w:rsidR="007C5FE3" w:rsidRPr="00BB3FCE">
              <w:rPr>
                <w:rFonts w:ascii="Arial" w:hAnsi="Arial" w:cs="Arial"/>
                <w:sz w:val="16"/>
                <w:szCs w:val="16"/>
              </w:rPr>
              <w:t>/2022/</w:t>
            </w:r>
            <w:proofErr w:type="spellStart"/>
            <w:r w:rsidR="007C5FE3" w:rsidRPr="00BB3FCE">
              <w:rPr>
                <w:rFonts w:ascii="Arial" w:hAnsi="Arial" w:cs="Arial"/>
                <w:sz w:val="16"/>
                <w:szCs w:val="16"/>
              </w:rPr>
              <w:t>SiLe</w:t>
            </w:r>
            <w:proofErr w:type="spellEnd"/>
          </w:p>
          <w:p w14:paraId="012CBC6A" w14:textId="77777777" w:rsidR="007C5FE3" w:rsidRPr="00682D9A" w:rsidRDefault="007C5FE3" w:rsidP="00415063">
            <w:pPr>
              <w:rPr>
                <w:rFonts w:ascii="Arial" w:hAnsi="Arial" w:cs="Arial"/>
                <w:b/>
                <w:sz w:val="16"/>
                <w:szCs w:val="16"/>
              </w:rPr>
            </w:pPr>
          </w:p>
        </w:tc>
        <w:tc>
          <w:tcPr>
            <w:tcW w:w="3192" w:type="dxa"/>
            <w:gridSpan w:val="2"/>
            <w:vAlign w:val="center"/>
          </w:tcPr>
          <w:p w14:paraId="2C44D612" w14:textId="77777777" w:rsidR="00E96C32" w:rsidRPr="00682D9A" w:rsidRDefault="00E96C32" w:rsidP="00415063">
            <w:pPr>
              <w:rPr>
                <w:rFonts w:ascii="Arial" w:hAnsi="Arial" w:cs="Arial"/>
                <w:noProof/>
                <w:color w:val="FF0000"/>
                <w:sz w:val="16"/>
                <w:szCs w:val="16"/>
              </w:rPr>
            </w:pPr>
          </w:p>
        </w:tc>
        <w:tc>
          <w:tcPr>
            <w:tcW w:w="285" w:type="dxa"/>
            <w:vAlign w:val="center"/>
          </w:tcPr>
          <w:p w14:paraId="67D546C8" w14:textId="77777777" w:rsidR="00E96C32" w:rsidRPr="00682D9A" w:rsidRDefault="00E96C32" w:rsidP="00415063">
            <w:pPr>
              <w:rPr>
                <w:rFonts w:ascii="Arial" w:hAnsi="Arial" w:cs="Arial"/>
                <w:b/>
                <w:sz w:val="16"/>
                <w:szCs w:val="16"/>
              </w:rPr>
            </w:pPr>
          </w:p>
        </w:tc>
        <w:tc>
          <w:tcPr>
            <w:tcW w:w="4679" w:type="dxa"/>
            <w:gridSpan w:val="3"/>
            <w:vMerge/>
            <w:vAlign w:val="center"/>
          </w:tcPr>
          <w:p w14:paraId="7C094E9E" w14:textId="77777777" w:rsidR="00E96C32" w:rsidRPr="00682D9A" w:rsidRDefault="00E96C32" w:rsidP="00415063">
            <w:pPr>
              <w:rPr>
                <w:rFonts w:ascii="Arial" w:hAnsi="Arial" w:cs="Arial"/>
                <w:sz w:val="16"/>
                <w:szCs w:val="16"/>
              </w:rPr>
            </w:pPr>
          </w:p>
        </w:tc>
        <w:tc>
          <w:tcPr>
            <w:tcW w:w="284" w:type="dxa"/>
            <w:vAlign w:val="center"/>
          </w:tcPr>
          <w:p w14:paraId="0C19F166" w14:textId="77777777" w:rsidR="00E96C32" w:rsidRPr="00682D9A" w:rsidRDefault="00E96C32" w:rsidP="00415063">
            <w:pPr>
              <w:rPr>
                <w:rFonts w:ascii="Arial" w:hAnsi="Arial" w:cs="Arial"/>
                <w:sz w:val="16"/>
                <w:szCs w:val="16"/>
              </w:rPr>
            </w:pPr>
          </w:p>
        </w:tc>
      </w:tr>
      <w:tr w:rsidR="00E96C32" w:rsidRPr="00E24B31" w14:paraId="164DDAE1" w14:textId="77777777" w:rsidTr="007C5FE3">
        <w:trPr>
          <w:gridAfter w:val="2"/>
          <w:wAfter w:w="850" w:type="dxa"/>
          <w:trHeight w:hRule="exact" w:val="227"/>
        </w:trPr>
        <w:tc>
          <w:tcPr>
            <w:tcW w:w="3318" w:type="dxa"/>
            <w:vAlign w:val="center"/>
          </w:tcPr>
          <w:p w14:paraId="0FF98F5C" w14:textId="77777777" w:rsidR="00E96C32" w:rsidRPr="00682D9A" w:rsidRDefault="00E96C32" w:rsidP="00A50556">
            <w:pPr>
              <w:rPr>
                <w:rFonts w:ascii="Arial" w:hAnsi="Arial" w:cs="Arial"/>
                <w:b/>
                <w:sz w:val="16"/>
                <w:szCs w:val="16"/>
              </w:rPr>
            </w:pPr>
            <w:r w:rsidRPr="00682D9A">
              <w:rPr>
                <w:rFonts w:ascii="Arial" w:hAnsi="Arial" w:cs="Arial"/>
                <w:b/>
                <w:sz w:val="16"/>
                <w:szCs w:val="16"/>
              </w:rPr>
              <w:t>SPIS. ZN.:</w:t>
            </w:r>
            <w:r w:rsidR="007C5FE3">
              <w:rPr>
                <w:rFonts w:ascii="Arial" w:hAnsi="Arial" w:cs="Arial"/>
                <w:b/>
                <w:sz w:val="16"/>
                <w:szCs w:val="16"/>
              </w:rPr>
              <w:t xml:space="preserve">                  </w:t>
            </w:r>
            <w:r w:rsidR="007C5FE3">
              <w:rPr>
                <w:rFonts w:ascii="Arial" w:hAnsi="Arial" w:cs="Arial"/>
                <w:noProof/>
                <w:sz w:val="16"/>
                <w:szCs w:val="16"/>
              </w:rPr>
              <w:t xml:space="preserve"> </w:t>
            </w:r>
            <w:r w:rsidR="00A50556">
              <w:rPr>
                <w:rFonts w:ascii="Arial" w:hAnsi="Arial" w:cs="Arial"/>
                <w:noProof/>
                <w:sz w:val="16"/>
                <w:szCs w:val="16"/>
              </w:rPr>
              <w:t>12873</w:t>
            </w:r>
            <w:r w:rsidR="007C5FE3" w:rsidRPr="007C5FE3">
              <w:rPr>
                <w:rFonts w:ascii="Arial" w:hAnsi="Arial" w:cs="Arial"/>
                <w:noProof/>
                <w:sz w:val="16"/>
                <w:szCs w:val="16"/>
              </w:rPr>
              <w:t>/2021/OMM</w:t>
            </w:r>
          </w:p>
        </w:tc>
        <w:tc>
          <w:tcPr>
            <w:tcW w:w="3192" w:type="dxa"/>
            <w:gridSpan w:val="2"/>
            <w:vAlign w:val="center"/>
          </w:tcPr>
          <w:p w14:paraId="73FD7C55" w14:textId="77777777" w:rsidR="00E96C32" w:rsidRPr="00682D9A" w:rsidRDefault="00E96C32" w:rsidP="00415063">
            <w:pPr>
              <w:rPr>
                <w:rFonts w:ascii="Arial" w:hAnsi="Arial" w:cs="Arial"/>
                <w:noProof/>
                <w:color w:val="FF0000"/>
                <w:sz w:val="16"/>
                <w:szCs w:val="16"/>
              </w:rPr>
            </w:pPr>
          </w:p>
        </w:tc>
        <w:tc>
          <w:tcPr>
            <w:tcW w:w="285" w:type="dxa"/>
            <w:vAlign w:val="center"/>
          </w:tcPr>
          <w:p w14:paraId="5E97C6C2" w14:textId="77777777" w:rsidR="00E96C32" w:rsidRPr="00682D9A" w:rsidRDefault="00E96C32" w:rsidP="00415063">
            <w:pPr>
              <w:rPr>
                <w:rFonts w:ascii="Arial" w:hAnsi="Arial" w:cs="Arial"/>
                <w:b/>
                <w:sz w:val="16"/>
                <w:szCs w:val="16"/>
              </w:rPr>
            </w:pPr>
          </w:p>
        </w:tc>
        <w:tc>
          <w:tcPr>
            <w:tcW w:w="4679" w:type="dxa"/>
            <w:gridSpan w:val="3"/>
            <w:vMerge/>
            <w:vAlign w:val="center"/>
          </w:tcPr>
          <w:p w14:paraId="7FB0E04E" w14:textId="77777777" w:rsidR="00E96C32" w:rsidRPr="00682D9A" w:rsidRDefault="00E96C32" w:rsidP="00415063">
            <w:pPr>
              <w:rPr>
                <w:rFonts w:ascii="Arial" w:hAnsi="Arial" w:cs="Arial"/>
                <w:sz w:val="16"/>
                <w:szCs w:val="16"/>
              </w:rPr>
            </w:pPr>
          </w:p>
        </w:tc>
        <w:tc>
          <w:tcPr>
            <w:tcW w:w="284" w:type="dxa"/>
            <w:vAlign w:val="center"/>
          </w:tcPr>
          <w:p w14:paraId="3F9A1CC0" w14:textId="77777777" w:rsidR="00E96C32" w:rsidRPr="00682D9A" w:rsidRDefault="00E96C32" w:rsidP="00415063">
            <w:pPr>
              <w:rPr>
                <w:rFonts w:ascii="Arial" w:hAnsi="Arial" w:cs="Arial"/>
                <w:sz w:val="16"/>
                <w:szCs w:val="16"/>
              </w:rPr>
            </w:pPr>
          </w:p>
        </w:tc>
      </w:tr>
      <w:tr w:rsidR="00E96C32" w:rsidRPr="00E24B31" w14:paraId="3E8BF59D" w14:textId="77777777" w:rsidTr="007C5FE3">
        <w:trPr>
          <w:gridAfter w:val="2"/>
          <w:wAfter w:w="850" w:type="dxa"/>
          <w:trHeight w:hRule="exact" w:val="227"/>
        </w:trPr>
        <w:tc>
          <w:tcPr>
            <w:tcW w:w="3318" w:type="dxa"/>
            <w:vAlign w:val="center"/>
          </w:tcPr>
          <w:p w14:paraId="43D29725" w14:textId="77777777" w:rsidR="00E96C32" w:rsidRPr="00682D9A" w:rsidRDefault="00E96C32" w:rsidP="00415063">
            <w:pPr>
              <w:rPr>
                <w:rFonts w:ascii="Arial" w:hAnsi="Arial" w:cs="Arial"/>
                <w:b/>
                <w:sz w:val="16"/>
                <w:szCs w:val="16"/>
              </w:rPr>
            </w:pPr>
            <w:r w:rsidRPr="00682D9A">
              <w:rPr>
                <w:rFonts w:ascii="Arial" w:hAnsi="Arial" w:cs="Arial"/>
                <w:b/>
                <w:sz w:val="16"/>
                <w:szCs w:val="16"/>
              </w:rPr>
              <w:t>VYŘIZUJE / ÚTVAR:</w:t>
            </w:r>
            <w:r w:rsidR="007C5FE3">
              <w:rPr>
                <w:rFonts w:ascii="Arial" w:hAnsi="Arial" w:cs="Arial"/>
                <w:b/>
                <w:sz w:val="16"/>
                <w:szCs w:val="16"/>
              </w:rPr>
              <w:t xml:space="preserve"> </w:t>
            </w:r>
            <w:r w:rsidR="007C5FE3">
              <w:rPr>
                <w:rFonts w:ascii="Arial" w:hAnsi="Arial" w:cs="Arial"/>
                <w:noProof/>
                <w:sz w:val="16"/>
                <w:szCs w:val="16"/>
              </w:rPr>
              <w:t>Lenka Šimíčková</w:t>
            </w:r>
          </w:p>
        </w:tc>
        <w:tc>
          <w:tcPr>
            <w:tcW w:w="3192" w:type="dxa"/>
            <w:gridSpan w:val="2"/>
            <w:vAlign w:val="center"/>
          </w:tcPr>
          <w:p w14:paraId="00FD4322" w14:textId="77777777" w:rsidR="00E96C32" w:rsidRPr="00682D9A" w:rsidRDefault="00E96C32" w:rsidP="00415063">
            <w:pPr>
              <w:rPr>
                <w:rFonts w:ascii="Arial" w:hAnsi="Arial" w:cs="Arial"/>
                <w:noProof/>
                <w:sz w:val="16"/>
                <w:szCs w:val="16"/>
              </w:rPr>
            </w:pPr>
          </w:p>
        </w:tc>
        <w:tc>
          <w:tcPr>
            <w:tcW w:w="285" w:type="dxa"/>
            <w:vAlign w:val="center"/>
          </w:tcPr>
          <w:p w14:paraId="0F0516EB" w14:textId="77777777" w:rsidR="00E96C32" w:rsidRPr="00682D9A" w:rsidRDefault="00E96C32" w:rsidP="00415063">
            <w:pPr>
              <w:rPr>
                <w:rFonts w:ascii="Arial" w:hAnsi="Arial" w:cs="Arial"/>
                <w:b/>
                <w:sz w:val="16"/>
                <w:szCs w:val="16"/>
              </w:rPr>
            </w:pPr>
          </w:p>
        </w:tc>
        <w:tc>
          <w:tcPr>
            <w:tcW w:w="4679" w:type="dxa"/>
            <w:gridSpan w:val="3"/>
            <w:vMerge/>
            <w:vAlign w:val="center"/>
          </w:tcPr>
          <w:p w14:paraId="514CE540" w14:textId="77777777" w:rsidR="00E96C32" w:rsidRPr="00682D9A" w:rsidRDefault="00E96C32" w:rsidP="00415063">
            <w:pPr>
              <w:rPr>
                <w:rFonts w:ascii="Arial" w:hAnsi="Arial" w:cs="Arial"/>
                <w:sz w:val="16"/>
                <w:szCs w:val="16"/>
              </w:rPr>
            </w:pPr>
          </w:p>
        </w:tc>
        <w:tc>
          <w:tcPr>
            <w:tcW w:w="284" w:type="dxa"/>
            <w:vAlign w:val="center"/>
          </w:tcPr>
          <w:p w14:paraId="0E03B037" w14:textId="77777777" w:rsidR="00E96C32" w:rsidRPr="00682D9A" w:rsidRDefault="00E96C32" w:rsidP="00415063">
            <w:pPr>
              <w:rPr>
                <w:rFonts w:ascii="Arial" w:hAnsi="Arial" w:cs="Arial"/>
                <w:sz w:val="16"/>
                <w:szCs w:val="16"/>
              </w:rPr>
            </w:pPr>
          </w:p>
        </w:tc>
      </w:tr>
      <w:tr w:rsidR="00E96C32" w:rsidRPr="00E24B31" w14:paraId="21420639" w14:textId="77777777" w:rsidTr="007C5FE3">
        <w:trPr>
          <w:gridAfter w:val="2"/>
          <w:wAfter w:w="850" w:type="dxa"/>
          <w:trHeight w:hRule="exact" w:val="227"/>
        </w:trPr>
        <w:tc>
          <w:tcPr>
            <w:tcW w:w="3318" w:type="dxa"/>
            <w:vAlign w:val="center"/>
          </w:tcPr>
          <w:p w14:paraId="1A5A5464" w14:textId="77777777" w:rsidR="00E96C32" w:rsidRPr="00682D9A" w:rsidRDefault="00E96C32" w:rsidP="00415063">
            <w:pPr>
              <w:rPr>
                <w:rFonts w:ascii="Arial" w:hAnsi="Arial" w:cs="Arial"/>
                <w:b/>
                <w:sz w:val="16"/>
                <w:szCs w:val="16"/>
              </w:rPr>
            </w:pPr>
            <w:r w:rsidRPr="00682D9A">
              <w:rPr>
                <w:rFonts w:ascii="Arial" w:hAnsi="Arial" w:cs="Arial"/>
                <w:b/>
                <w:sz w:val="16"/>
                <w:szCs w:val="16"/>
              </w:rPr>
              <w:t>TELEFON:</w:t>
            </w:r>
            <w:r w:rsidR="007C5FE3">
              <w:rPr>
                <w:rFonts w:ascii="Arial" w:hAnsi="Arial" w:cs="Arial"/>
                <w:noProof/>
                <w:sz w:val="16"/>
                <w:szCs w:val="16"/>
              </w:rPr>
              <w:t xml:space="preserve">                  556 879 695</w:t>
            </w:r>
          </w:p>
        </w:tc>
        <w:tc>
          <w:tcPr>
            <w:tcW w:w="3192" w:type="dxa"/>
            <w:gridSpan w:val="2"/>
            <w:vAlign w:val="center"/>
          </w:tcPr>
          <w:p w14:paraId="16643754" w14:textId="77777777" w:rsidR="00E96C32" w:rsidRPr="00682D9A" w:rsidRDefault="00E96C32" w:rsidP="00415063">
            <w:pPr>
              <w:rPr>
                <w:rFonts w:ascii="Arial" w:hAnsi="Arial" w:cs="Arial"/>
                <w:noProof/>
                <w:sz w:val="16"/>
                <w:szCs w:val="16"/>
              </w:rPr>
            </w:pPr>
          </w:p>
        </w:tc>
        <w:tc>
          <w:tcPr>
            <w:tcW w:w="285" w:type="dxa"/>
            <w:vAlign w:val="center"/>
          </w:tcPr>
          <w:p w14:paraId="1DAB516F" w14:textId="77777777" w:rsidR="00E96C32" w:rsidRPr="00682D9A" w:rsidRDefault="00E96C32" w:rsidP="00415063">
            <w:pPr>
              <w:rPr>
                <w:rFonts w:ascii="Arial" w:hAnsi="Arial" w:cs="Arial"/>
                <w:b/>
                <w:sz w:val="16"/>
                <w:szCs w:val="16"/>
              </w:rPr>
            </w:pPr>
          </w:p>
        </w:tc>
        <w:tc>
          <w:tcPr>
            <w:tcW w:w="4679" w:type="dxa"/>
            <w:gridSpan w:val="3"/>
            <w:vMerge/>
            <w:vAlign w:val="center"/>
          </w:tcPr>
          <w:p w14:paraId="505FC07A" w14:textId="77777777" w:rsidR="00E96C32" w:rsidRPr="00682D9A" w:rsidRDefault="00E96C32" w:rsidP="00415063">
            <w:pPr>
              <w:rPr>
                <w:rFonts w:ascii="Arial" w:hAnsi="Arial" w:cs="Arial"/>
                <w:sz w:val="16"/>
                <w:szCs w:val="16"/>
              </w:rPr>
            </w:pPr>
          </w:p>
        </w:tc>
        <w:tc>
          <w:tcPr>
            <w:tcW w:w="284" w:type="dxa"/>
            <w:vAlign w:val="center"/>
          </w:tcPr>
          <w:p w14:paraId="0467E828" w14:textId="77777777" w:rsidR="00E96C32" w:rsidRPr="00682D9A" w:rsidRDefault="00E96C32" w:rsidP="00415063">
            <w:pPr>
              <w:rPr>
                <w:rFonts w:ascii="Arial" w:hAnsi="Arial" w:cs="Arial"/>
                <w:sz w:val="16"/>
                <w:szCs w:val="16"/>
              </w:rPr>
            </w:pPr>
          </w:p>
        </w:tc>
      </w:tr>
      <w:tr w:rsidR="00E96C32" w:rsidRPr="00E24B31" w14:paraId="4DECD5A8" w14:textId="77777777" w:rsidTr="007C5FE3">
        <w:trPr>
          <w:trHeight w:hRule="exact" w:val="227"/>
        </w:trPr>
        <w:tc>
          <w:tcPr>
            <w:tcW w:w="4168" w:type="dxa"/>
            <w:gridSpan w:val="2"/>
            <w:vAlign w:val="center"/>
          </w:tcPr>
          <w:p w14:paraId="7CF57B51" w14:textId="77777777" w:rsidR="00E96C32" w:rsidRPr="00682D9A" w:rsidRDefault="00E96C32" w:rsidP="007C5FE3">
            <w:pPr>
              <w:ind w:right="-2325"/>
              <w:rPr>
                <w:rFonts w:ascii="Arial" w:hAnsi="Arial" w:cs="Arial"/>
                <w:b/>
                <w:sz w:val="16"/>
                <w:szCs w:val="16"/>
              </w:rPr>
            </w:pPr>
            <w:proofErr w:type="gramStart"/>
            <w:r w:rsidRPr="00682D9A">
              <w:rPr>
                <w:rFonts w:ascii="Arial" w:hAnsi="Arial" w:cs="Arial"/>
                <w:b/>
                <w:sz w:val="16"/>
                <w:szCs w:val="16"/>
              </w:rPr>
              <w:t>E-MAIL:</w:t>
            </w:r>
            <w:r w:rsidR="007C5FE3">
              <w:rPr>
                <w:rFonts w:ascii="Arial" w:hAnsi="Arial" w:cs="Arial"/>
                <w:noProof/>
                <w:sz w:val="16"/>
                <w:szCs w:val="16"/>
                <w:lang w:val="en-US"/>
              </w:rPr>
              <w:t xml:space="preserve">                      lenka</w:t>
            </w:r>
            <w:proofErr w:type="gramEnd"/>
            <w:r w:rsidR="007C5FE3">
              <w:rPr>
                <w:rFonts w:ascii="Arial" w:hAnsi="Arial" w:cs="Arial"/>
                <w:noProof/>
                <w:sz w:val="16"/>
                <w:szCs w:val="16"/>
                <w:lang w:val="en-US"/>
              </w:rPr>
              <w:t>.simickova@koprivnice.cz</w:t>
            </w:r>
          </w:p>
        </w:tc>
        <w:tc>
          <w:tcPr>
            <w:tcW w:w="3192" w:type="dxa"/>
            <w:gridSpan w:val="3"/>
            <w:vAlign w:val="center"/>
          </w:tcPr>
          <w:p w14:paraId="7088BE9F" w14:textId="77777777" w:rsidR="00E96C32" w:rsidRPr="005F58E5" w:rsidRDefault="00E96C32" w:rsidP="007C5FE3">
            <w:pPr>
              <w:ind w:left="793" w:hanging="793"/>
              <w:rPr>
                <w:rFonts w:ascii="Arial" w:hAnsi="Arial" w:cs="Arial"/>
                <w:noProof/>
                <w:sz w:val="16"/>
                <w:szCs w:val="16"/>
              </w:rPr>
            </w:pPr>
          </w:p>
        </w:tc>
        <w:tc>
          <w:tcPr>
            <w:tcW w:w="285" w:type="dxa"/>
            <w:vAlign w:val="center"/>
          </w:tcPr>
          <w:p w14:paraId="4905BEB1" w14:textId="77777777" w:rsidR="00E96C32" w:rsidRPr="00682D9A" w:rsidRDefault="00E96C32" w:rsidP="00415063">
            <w:pPr>
              <w:rPr>
                <w:rFonts w:ascii="Arial" w:hAnsi="Arial" w:cs="Arial"/>
                <w:b/>
                <w:sz w:val="16"/>
                <w:szCs w:val="16"/>
              </w:rPr>
            </w:pPr>
          </w:p>
        </w:tc>
        <w:tc>
          <w:tcPr>
            <w:tcW w:w="4679" w:type="dxa"/>
            <w:gridSpan w:val="3"/>
            <w:vAlign w:val="center"/>
          </w:tcPr>
          <w:p w14:paraId="7C71598C" w14:textId="77777777" w:rsidR="00E96C32" w:rsidRPr="00682D9A" w:rsidRDefault="00E96C32" w:rsidP="00415063">
            <w:pPr>
              <w:rPr>
                <w:rFonts w:ascii="Arial" w:hAnsi="Arial" w:cs="Arial"/>
                <w:sz w:val="16"/>
                <w:szCs w:val="16"/>
              </w:rPr>
            </w:pPr>
          </w:p>
        </w:tc>
        <w:tc>
          <w:tcPr>
            <w:tcW w:w="284" w:type="dxa"/>
            <w:vAlign w:val="center"/>
          </w:tcPr>
          <w:p w14:paraId="23855A7B" w14:textId="77777777" w:rsidR="00E96C32" w:rsidRPr="00682D9A" w:rsidRDefault="00E96C32" w:rsidP="00415063">
            <w:pPr>
              <w:rPr>
                <w:rFonts w:ascii="Arial" w:hAnsi="Arial" w:cs="Arial"/>
                <w:sz w:val="16"/>
                <w:szCs w:val="16"/>
              </w:rPr>
            </w:pPr>
          </w:p>
        </w:tc>
      </w:tr>
      <w:tr w:rsidR="00E96C32" w:rsidRPr="00E24B31" w14:paraId="3743F349" w14:textId="77777777" w:rsidTr="007C5FE3">
        <w:trPr>
          <w:gridAfter w:val="2"/>
          <w:wAfter w:w="850" w:type="dxa"/>
          <w:trHeight w:hRule="exact" w:val="57"/>
        </w:trPr>
        <w:tc>
          <w:tcPr>
            <w:tcW w:w="3318" w:type="dxa"/>
            <w:vAlign w:val="center"/>
          </w:tcPr>
          <w:p w14:paraId="11CD77FC" w14:textId="77777777" w:rsidR="00E96C32" w:rsidRPr="00682D9A" w:rsidRDefault="00E96C32" w:rsidP="00415063">
            <w:pPr>
              <w:rPr>
                <w:rFonts w:ascii="Arial" w:hAnsi="Arial" w:cs="Arial"/>
                <w:b/>
                <w:sz w:val="16"/>
                <w:szCs w:val="16"/>
              </w:rPr>
            </w:pPr>
          </w:p>
        </w:tc>
        <w:tc>
          <w:tcPr>
            <w:tcW w:w="3192" w:type="dxa"/>
            <w:gridSpan w:val="2"/>
            <w:vAlign w:val="center"/>
          </w:tcPr>
          <w:p w14:paraId="1280ABE2" w14:textId="77777777" w:rsidR="00E96C32" w:rsidRPr="00682D9A" w:rsidRDefault="00E96C32" w:rsidP="00415063">
            <w:pPr>
              <w:rPr>
                <w:rFonts w:ascii="Arial" w:hAnsi="Arial" w:cs="Arial"/>
                <w:noProof/>
                <w:sz w:val="16"/>
                <w:szCs w:val="16"/>
              </w:rPr>
            </w:pPr>
          </w:p>
        </w:tc>
        <w:tc>
          <w:tcPr>
            <w:tcW w:w="285" w:type="dxa"/>
            <w:vAlign w:val="center"/>
          </w:tcPr>
          <w:p w14:paraId="6D4EAC74" w14:textId="77777777" w:rsidR="00E96C32" w:rsidRPr="00682D9A" w:rsidRDefault="00E96C32" w:rsidP="00415063">
            <w:pPr>
              <w:rPr>
                <w:rFonts w:ascii="Arial" w:hAnsi="Arial" w:cs="Arial"/>
                <w:b/>
                <w:sz w:val="16"/>
                <w:szCs w:val="16"/>
              </w:rPr>
            </w:pPr>
          </w:p>
        </w:tc>
        <w:tc>
          <w:tcPr>
            <w:tcW w:w="4679" w:type="dxa"/>
            <w:gridSpan w:val="3"/>
            <w:vMerge w:val="restart"/>
            <w:vAlign w:val="center"/>
          </w:tcPr>
          <w:p w14:paraId="7E3AD68C" w14:textId="77777777" w:rsidR="00E96C32" w:rsidRPr="00682D9A" w:rsidRDefault="00E96C32" w:rsidP="00415063">
            <w:pPr>
              <w:rPr>
                <w:rFonts w:ascii="Arial" w:hAnsi="Arial" w:cs="Arial"/>
                <w:sz w:val="16"/>
                <w:szCs w:val="16"/>
              </w:rPr>
            </w:pPr>
          </w:p>
        </w:tc>
        <w:tc>
          <w:tcPr>
            <w:tcW w:w="284" w:type="dxa"/>
            <w:vAlign w:val="center"/>
          </w:tcPr>
          <w:p w14:paraId="3245B52B" w14:textId="77777777" w:rsidR="00E96C32" w:rsidRPr="00682D9A" w:rsidRDefault="00E96C32" w:rsidP="00415063">
            <w:pPr>
              <w:rPr>
                <w:rFonts w:ascii="Arial" w:hAnsi="Arial" w:cs="Arial"/>
                <w:sz w:val="16"/>
                <w:szCs w:val="16"/>
              </w:rPr>
            </w:pPr>
          </w:p>
        </w:tc>
      </w:tr>
      <w:tr w:rsidR="00E96C32" w:rsidRPr="00E24B31" w14:paraId="51A9EBDF" w14:textId="77777777" w:rsidTr="007C5FE3">
        <w:trPr>
          <w:gridAfter w:val="2"/>
          <w:wAfter w:w="850" w:type="dxa"/>
          <w:trHeight w:hRule="exact" w:val="227"/>
        </w:trPr>
        <w:tc>
          <w:tcPr>
            <w:tcW w:w="3318" w:type="dxa"/>
            <w:vAlign w:val="center"/>
          </w:tcPr>
          <w:p w14:paraId="44D907FE" w14:textId="77777777" w:rsidR="00E96C32" w:rsidRPr="00682D9A" w:rsidRDefault="00E96C32" w:rsidP="00F86750">
            <w:pPr>
              <w:rPr>
                <w:rFonts w:ascii="Arial" w:hAnsi="Arial" w:cs="Arial"/>
                <w:b/>
                <w:sz w:val="16"/>
                <w:szCs w:val="16"/>
              </w:rPr>
            </w:pPr>
            <w:r w:rsidRPr="00682D9A">
              <w:rPr>
                <w:rFonts w:ascii="Arial" w:hAnsi="Arial" w:cs="Arial"/>
                <w:b/>
                <w:sz w:val="16"/>
                <w:szCs w:val="16"/>
              </w:rPr>
              <w:t>DATUM:</w:t>
            </w:r>
            <w:r w:rsidR="007C5FE3">
              <w:rPr>
                <w:rFonts w:ascii="Arial" w:hAnsi="Arial" w:cs="Arial"/>
                <w:b/>
                <w:sz w:val="16"/>
                <w:szCs w:val="16"/>
              </w:rPr>
              <w:t xml:space="preserve">                      </w:t>
            </w:r>
            <w:r w:rsidR="00F86750">
              <w:rPr>
                <w:rFonts w:ascii="Arial" w:hAnsi="Arial" w:cs="Arial"/>
                <w:noProof/>
                <w:sz w:val="16"/>
                <w:szCs w:val="16"/>
              </w:rPr>
              <w:t>21</w:t>
            </w:r>
            <w:r w:rsidR="007C5FE3">
              <w:rPr>
                <w:rFonts w:ascii="Arial" w:hAnsi="Arial" w:cs="Arial"/>
                <w:noProof/>
                <w:sz w:val="16"/>
                <w:szCs w:val="16"/>
              </w:rPr>
              <w:t xml:space="preserve">. </w:t>
            </w:r>
            <w:r w:rsidR="00F86750">
              <w:rPr>
                <w:rFonts w:ascii="Arial" w:hAnsi="Arial" w:cs="Arial"/>
                <w:noProof/>
                <w:sz w:val="16"/>
                <w:szCs w:val="16"/>
              </w:rPr>
              <w:t xml:space="preserve">9. </w:t>
            </w:r>
            <w:r w:rsidR="007C5FE3">
              <w:rPr>
                <w:rFonts w:ascii="Arial" w:hAnsi="Arial" w:cs="Arial"/>
                <w:noProof/>
                <w:sz w:val="16"/>
                <w:szCs w:val="16"/>
              </w:rPr>
              <w:t>2021</w:t>
            </w:r>
          </w:p>
        </w:tc>
        <w:tc>
          <w:tcPr>
            <w:tcW w:w="3192" w:type="dxa"/>
            <w:gridSpan w:val="2"/>
            <w:vAlign w:val="center"/>
          </w:tcPr>
          <w:p w14:paraId="55147842" w14:textId="77777777" w:rsidR="00E96C32" w:rsidRPr="00682D9A" w:rsidRDefault="00E96C32" w:rsidP="00415063">
            <w:pPr>
              <w:rPr>
                <w:rFonts w:ascii="Arial" w:hAnsi="Arial" w:cs="Arial"/>
                <w:noProof/>
                <w:sz w:val="16"/>
                <w:szCs w:val="16"/>
              </w:rPr>
            </w:pPr>
          </w:p>
        </w:tc>
        <w:tc>
          <w:tcPr>
            <w:tcW w:w="285" w:type="dxa"/>
            <w:vAlign w:val="center"/>
          </w:tcPr>
          <w:p w14:paraId="0D5665C7" w14:textId="77777777" w:rsidR="00E96C32" w:rsidRPr="00682D9A" w:rsidRDefault="00E96C32" w:rsidP="00415063">
            <w:pPr>
              <w:rPr>
                <w:rFonts w:ascii="Arial" w:hAnsi="Arial" w:cs="Arial"/>
                <w:b/>
                <w:sz w:val="16"/>
                <w:szCs w:val="16"/>
              </w:rPr>
            </w:pPr>
            <w:r w:rsidRPr="00682D9A">
              <w:rPr>
                <w:rFonts w:ascii="Arial" w:hAnsi="Arial" w:cs="Arial"/>
                <w:vanish/>
                <w:sz w:val="16"/>
                <w:szCs w:val="16"/>
              </w:rPr>
              <w:sym w:font="Symbol" w:char="F0EB"/>
            </w:r>
          </w:p>
        </w:tc>
        <w:tc>
          <w:tcPr>
            <w:tcW w:w="4679" w:type="dxa"/>
            <w:gridSpan w:val="3"/>
            <w:vMerge/>
            <w:vAlign w:val="center"/>
          </w:tcPr>
          <w:p w14:paraId="468B490D" w14:textId="77777777" w:rsidR="00E96C32" w:rsidRPr="00682D9A" w:rsidRDefault="00E96C32" w:rsidP="00415063">
            <w:pPr>
              <w:rPr>
                <w:rFonts w:ascii="Arial" w:hAnsi="Arial" w:cs="Arial"/>
                <w:sz w:val="16"/>
                <w:szCs w:val="16"/>
              </w:rPr>
            </w:pPr>
          </w:p>
        </w:tc>
        <w:tc>
          <w:tcPr>
            <w:tcW w:w="284" w:type="dxa"/>
            <w:vAlign w:val="center"/>
          </w:tcPr>
          <w:p w14:paraId="687E55AE" w14:textId="77777777" w:rsidR="00E96C32" w:rsidRPr="00682D9A" w:rsidRDefault="00E96C32" w:rsidP="00415063">
            <w:pPr>
              <w:rPr>
                <w:rFonts w:ascii="Arial" w:hAnsi="Arial" w:cs="Arial"/>
                <w:sz w:val="16"/>
                <w:szCs w:val="16"/>
              </w:rPr>
            </w:pPr>
            <w:r w:rsidRPr="00682D9A">
              <w:rPr>
                <w:rFonts w:ascii="Arial" w:hAnsi="Arial" w:cs="Arial"/>
                <w:vanish/>
                <w:sz w:val="16"/>
                <w:szCs w:val="16"/>
              </w:rPr>
              <w:sym w:font="Symbol" w:char="F0FB"/>
            </w:r>
          </w:p>
        </w:tc>
      </w:tr>
    </w:tbl>
    <w:p w14:paraId="7ECAA6EB" w14:textId="77777777" w:rsidR="00E96C32" w:rsidRPr="00D54E76" w:rsidRDefault="00E96C32" w:rsidP="00415063">
      <w:pPr>
        <w:spacing w:before="360" w:after="360"/>
        <w:outlineLvl w:val="0"/>
        <w:rPr>
          <w:rFonts w:ascii="Arial" w:hAnsi="Arial" w:cs="Arial"/>
          <w:b/>
        </w:rPr>
      </w:pPr>
      <w:r w:rsidRPr="00D54E76">
        <w:rPr>
          <w:rFonts w:ascii="Arial" w:hAnsi="Arial" w:cs="Arial"/>
          <w:b/>
        </w:rPr>
        <w:t xml:space="preserve">Oznámení o zahájení </w:t>
      </w:r>
      <w:r w:rsidR="009A637E">
        <w:rPr>
          <w:rFonts w:ascii="Arial" w:hAnsi="Arial" w:cs="Arial"/>
          <w:b/>
        </w:rPr>
        <w:t>zadávacího</w:t>
      </w:r>
      <w:r w:rsidR="009A637E" w:rsidRPr="00D54E76">
        <w:rPr>
          <w:rFonts w:ascii="Arial" w:hAnsi="Arial" w:cs="Arial"/>
          <w:b/>
        </w:rPr>
        <w:t xml:space="preserve"> </w:t>
      </w:r>
      <w:r w:rsidRPr="00D54E76">
        <w:rPr>
          <w:rFonts w:ascii="Arial" w:hAnsi="Arial" w:cs="Arial"/>
          <w:b/>
        </w:rPr>
        <w:t>řízení – veřejná zakázka malého rozsahu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7489"/>
      </w:tblGrid>
      <w:tr w:rsidR="00E96C32" w:rsidRPr="00B64D8E" w14:paraId="6C0E770A"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3F728E91" w14:textId="77777777" w:rsidR="00E96C32" w:rsidRPr="008F2FF0" w:rsidRDefault="00E96C32" w:rsidP="00415063">
            <w:pPr>
              <w:spacing w:before="60" w:after="60"/>
              <w:rPr>
                <w:rFonts w:ascii="Arial" w:hAnsi="Arial" w:cs="Arial"/>
                <w:b/>
                <w:sz w:val="20"/>
                <w:szCs w:val="20"/>
              </w:rPr>
            </w:pPr>
            <w:r w:rsidRPr="008F2FF0">
              <w:rPr>
                <w:rFonts w:ascii="Arial" w:hAnsi="Arial" w:cs="Arial"/>
                <w:b/>
                <w:sz w:val="20"/>
                <w:szCs w:val="20"/>
              </w:rPr>
              <w:t>Název zakázky</w:t>
            </w:r>
          </w:p>
        </w:tc>
        <w:tc>
          <w:tcPr>
            <w:tcW w:w="0" w:type="auto"/>
            <w:tcBorders>
              <w:top w:val="single" w:sz="4" w:space="0" w:color="auto"/>
              <w:left w:val="single" w:sz="4" w:space="0" w:color="auto"/>
              <w:bottom w:val="single" w:sz="4" w:space="0" w:color="auto"/>
              <w:right w:val="single" w:sz="4" w:space="0" w:color="auto"/>
            </w:tcBorders>
            <w:vAlign w:val="center"/>
          </w:tcPr>
          <w:p w14:paraId="28D41AA2" w14:textId="77777777" w:rsidR="00E96C32" w:rsidRPr="00A50556" w:rsidRDefault="00F86750" w:rsidP="00C733B2">
            <w:pPr>
              <w:spacing w:before="60" w:after="60"/>
              <w:jc w:val="both"/>
              <w:rPr>
                <w:rFonts w:ascii="Arial" w:hAnsi="Arial" w:cs="Arial"/>
                <w:sz w:val="22"/>
                <w:szCs w:val="22"/>
              </w:rPr>
            </w:pPr>
            <w:r w:rsidRPr="00A50556">
              <w:rPr>
                <w:rFonts w:ascii="Arial" w:hAnsi="Arial" w:cs="Arial"/>
                <w:b/>
                <w:sz w:val="22"/>
                <w:szCs w:val="22"/>
              </w:rPr>
              <w:t xml:space="preserve">Oprava chodníků ve městě a místních částech 2022 – „Oprava </w:t>
            </w:r>
            <w:r w:rsidR="00011E22">
              <w:rPr>
                <w:rFonts w:ascii="Arial" w:hAnsi="Arial" w:cs="Arial"/>
                <w:b/>
                <w:sz w:val="22"/>
                <w:szCs w:val="22"/>
              </w:rPr>
              <w:t xml:space="preserve">části </w:t>
            </w:r>
            <w:r w:rsidRPr="00A50556">
              <w:rPr>
                <w:rFonts w:ascii="Arial" w:hAnsi="Arial" w:cs="Arial"/>
                <w:b/>
                <w:sz w:val="22"/>
                <w:szCs w:val="22"/>
              </w:rPr>
              <w:t xml:space="preserve">chodníkového tělesa na ul. </w:t>
            </w:r>
            <w:proofErr w:type="spellStart"/>
            <w:r w:rsidRPr="00A50556">
              <w:rPr>
                <w:rFonts w:ascii="Arial" w:hAnsi="Arial" w:cs="Arial"/>
                <w:b/>
                <w:sz w:val="22"/>
                <w:szCs w:val="22"/>
              </w:rPr>
              <w:t>Zd</w:t>
            </w:r>
            <w:proofErr w:type="spellEnd"/>
            <w:r w:rsidRPr="00A50556">
              <w:rPr>
                <w:rFonts w:ascii="Arial" w:hAnsi="Arial" w:cs="Arial"/>
                <w:b/>
                <w:sz w:val="22"/>
                <w:szCs w:val="22"/>
              </w:rPr>
              <w:t>. Buriana v Kopřivnici“</w:t>
            </w:r>
          </w:p>
        </w:tc>
      </w:tr>
      <w:tr w:rsidR="005F58E5" w:rsidRPr="00B64D8E" w14:paraId="6B3A16E4"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01F9B1B3" w14:textId="77777777" w:rsidR="005F58E5" w:rsidRPr="008F2FF0" w:rsidRDefault="005F58E5" w:rsidP="00415063">
            <w:pPr>
              <w:spacing w:before="60" w:after="60"/>
              <w:rPr>
                <w:rFonts w:ascii="Arial" w:hAnsi="Arial" w:cs="Arial"/>
                <w:b/>
                <w:sz w:val="20"/>
                <w:szCs w:val="20"/>
              </w:rPr>
            </w:pPr>
            <w:r>
              <w:rPr>
                <w:rFonts w:ascii="Arial" w:hAnsi="Arial" w:cs="Arial"/>
                <w:b/>
                <w:sz w:val="20"/>
                <w:szCs w:val="20"/>
              </w:rPr>
              <w:t>Identifikační údaje z</w:t>
            </w:r>
            <w:r w:rsidRPr="008F2FF0">
              <w:rPr>
                <w:rFonts w:ascii="Arial" w:hAnsi="Arial" w:cs="Arial"/>
                <w:b/>
                <w:sz w:val="20"/>
                <w:szCs w:val="20"/>
              </w:rPr>
              <w:t>adavatel</w:t>
            </w:r>
            <w:r>
              <w:rPr>
                <w:rFonts w:ascii="Arial" w:hAnsi="Arial" w:cs="Arial"/>
                <w:b/>
                <w:sz w:val="20"/>
                <w:szCs w:val="20"/>
              </w:rPr>
              <w:t>e</w:t>
            </w:r>
          </w:p>
        </w:tc>
        <w:tc>
          <w:tcPr>
            <w:tcW w:w="0" w:type="auto"/>
            <w:tcBorders>
              <w:top w:val="single" w:sz="4" w:space="0" w:color="auto"/>
              <w:left w:val="single" w:sz="4" w:space="0" w:color="auto"/>
              <w:bottom w:val="single" w:sz="4" w:space="0" w:color="auto"/>
              <w:right w:val="single" w:sz="4" w:space="0" w:color="auto"/>
            </w:tcBorders>
            <w:vAlign w:val="center"/>
          </w:tcPr>
          <w:p w14:paraId="6322C544" w14:textId="77777777" w:rsidR="00C733B2" w:rsidRDefault="005F58E5" w:rsidP="00C733B2">
            <w:pPr>
              <w:spacing w:before="60" w:after="60"/>
              <w:jc w:val="both"/>
              <w:rPr>
                <w:rFonts w:ascii="Arial" w:hAnsi="Arial" w:cs="Arial"/>
                <w:b/>
                <w:sz w:val="20"/>
                <w:szCs w:val="20"/>
              </w:rPr>
            </w:pPr>
            <w:r w:rsidRPr="008F2FF0">
              <w:rPr>
                <w:rFonts w:ascii="Arial" w:hAnsi="Arial" w:cs="Arial"/>
                <w:b/>
                <w:sz w:val="20"/>
                <w:szCs w:val="20"/>
              </w:rPr>
              <w:t>Město Kopřivnice</w:t>
            </w:r>
          </w:p>
          <w:p w14:paraId="47F6A61C" w14:textId="77777777" w:rsidR="005F58E5" w:rsidRPr="00C733B2" w:rsidRDefault="00C733B2" w:rsidP="00C733B2">
            <w:pPr>
              <w:spacing w:before="60" w:after="60"/>
              <w:jc w:val="both"/>
              <w:rPr>
                <w:rFonts w:ascii="Arial" w:hAnsi="Arial" w:cs="Arial"/>
                <w:sz w:val="20"/>
                <w:szCs w:val="20"/>
              </w:rPr>
            </w:pPr>
            <w:r w:rsidRPr="00C733B2">
              <w:rPr>
                <w:rFonts w:ascii="Arial" w:hAnsi="Arial" w:cs="Arial"/>
                <w:sz w:val="20"/>
                <w:szCs w:val="20"/>
              </w:rPr>
              <w:t>sídlem</w:t>
            </w:r>
            <w:r w:rsidR="005F58E5" w:rsidRPr="00C733B2">
              <w:rPr>
                <w:rFonts w:ascii="Arial" w:hAnsi="Arial" w:cs="Arial"/>
                <w:sz w:val="20"/>
                <w:szCs w:val="20"/>
              </w:rPr>
              <w:t xml:space="preserve"> Štefánikova 1163/12, 742 21  Kopřivnice</w:t>
            </w:r>
          </w:p>
          <w:p w14:paraId="5C4F59EF" w14:textId="77777777" w:rsidR="005F58E5" w:rsidRPr="008F2FF0" w:rsidRDefault="005F58E5" w:rsidP="00C733B2">
            <w:pPr>
              <w:spacing w:before="60" w:after="60"/>
              <w:jc w:val="both"/>
              <w:rPr>
                <w:rFonts w:ascii="Arial" w:hAnsi="Arial" w:cs="Arial"/>
                <w:b/>
                <w:sz w:val="20"/>
                <w:szCs w:val="20"/>
              </w:rPr>
            </w:pPr>
            <w:r w:rsidRPr="00C733B2">
              <w:rPr>
                <w:rFonts w:ascii="Arial" w:hAnsi="Arial" w:cs="Arial"/>
                <w:sz w:val="20"/>
                <w:szCs w:val="20"/>
              </w:rPr>
              <w:t>IČ 00298077, DIČ CZ00298077, IDS 42bb7zg</w:t>
            </w:r>
          </w:p>
        </w:tc>
      </w:tr>
      <w:tr w:rsidR="005F58E5" w:rsidRPr="00B64D8E" w14:paraId="41903B07"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2E8D0657" w14:textId="77777777" w:rsidR="005F58E5" w:rsidRPr="008F2FF0" w:rsidRDefault="005F58E5" w:rsidP="00415063">
            <w:pPr>
              <w:spacing w:before="60" w:after="60"/>
              <w:rPr>
                <w:rFonts w:ascii="Arial" w:hAnsi="Arial" w:cs="Arial"/>
                <w:b/>
                <w:i/>
                <w:sz w:val="20"/>
                <w:szCs w:val="20"/>
              </w:rPr>
            </w:pPr>
            <w:r w:rsidRPr="008F2FF0">
              <w:rPr>
                <w:rFonts w:ascii="Arial" w:hAnsi="Arial" w:cs="Arial"/>
                <w:b/>
                <w:sz w:val="20"/>
                <w:szCs w:val="20"/>
              </w:rPr>
              <w:t>Druh zakázky</w:t>
            </w:r>
            <w:r>
              <w:rPr>
                <w:rFonts w:ascii="Arial" w:hAnsi="Arial" w:cs="Arial"/>
                <w:b/>
                <w:sz w:val="20"/>
                <w:szCs w:val="20"/>
              </w:rPr>
              <w:t xml:space="preserve"> malého rozsahu</w:t>
            </w:r>
          </w:p>
        </w:tc>
        <w:tc>
          <w:tcPr>
            <w:tcW w:w="0" w:type="auto"/>
            <w:tcBorders>
              <w:top w:val="single" w:sz="4" w:space="0" w:color="auto"/>
              <w:left w:val="single" w:sz="4" w:space="0" w:color="auto"/>
              <w:bottom w:val="single" w:sz="4" w:space="0" w:color="auto"/>
              <w:right w:val="single" w:sz="4" w:space="0" w:color="auto"/>
            </w:tcBorders>
            <w:vAlign w:val="center"/>
          </w:tcPr>
          <w:p w14:paraId="73390574" w14:textId="77777777" w:rsidR="009A637E" w:rsidRDefault="005F58E5" w:rsidP="005F2B4F">
            <w:pPr>
              <w:spacing w:before="60" w:after="60"/>
              <w:jc w:val="both"/>
              <w:rPr>
                <w:rFonts w:ascii="Arial" w:hAnsi="Arial" w:cs="Arial"/>
                <w:color w:val="000000"/>
                <w:sz w:val="20"/>
                <w:szCs w:val="20"/>
              </w:rPr>
            </w:pPr>
            <w:r w:rsidRPr="007C5FE3">
              <w:rPr>
                <w:rFonts w:ascii="Arial" w:hAnsi="Arial" w:cs="Arial"/>
                <w:b/>
                <w:sz w:val="20"/>
                <w:szCs w:val="20"/>
              </w:rPr>
              <w:t>Veřejná zakázka malého rozsahu</w:t>
            </w:r>
            <w:r w:rsidR="009A637E">
              <w:rPr>
                <w:rFonts w:ascii="Arial" w:hAnsi="Arial" w:cs="Arial"/>
                <w:b/>
                <w:sz w:val="20"/>
                <w:szCs w:val="20"/>
              </w:rPr>
              <w:t xml:space="preserve"> na</w:t>
            </w:r>
            <w:r w:rsidRPr="008F2FF0">
              <w:rPr>
                <w:rFonts w:ascii="Arial" w:hAnsi="Arial" w:cs="Arial"/>
                <w:sz w:val="20"/>
                <w:szCs w:val="20"/>
              </w:rPr>
              <w:t xml:space="preserve"> </w:t>
            </w:r>
            <w:r w:rsidR="009A637E" w:rsidRPr="00CF5167">
              <w:rPr>
                <w:rFonts w:ascii="Arial" w:hAnsi="Arial" w:cs="Arial"/>
                <w:b/>
                <w:sz w:val="20"/>
                <w:szCs w:val="20"/>
              </w:rPr>
              <w:t>stavební práce</w:t>
            </w:r>
            <w:r w:rsidRPr="008F2FF0">
              <w:rPr>
                <w:rFonts w:ascii="Arial" w:hAnsi="Arial" w:cs="Arial"/>
                <w:sz w:val="20"/>
                <w:szCs w:val="20"/>
              </w:rPr>
              <w:t xml:space="preserve"> </w:t>
            </w:r>
          </w:p>
          <w:p w14:paraId="6D9328C7" w14:textId="77777777" w:rsidR="005F58E5" w:rsidRPr="008F2FF0" w:rsidRDefault="00912262" w:rsidP="005F2B4F">
            <w:pPr>
              <w:spacing w:before="60" w:after="60"/>
              <w:jc w:val="both"/>
              <w:rPr>
                <w:rFonts w:ascii="Arial" w:hAnsi="Arial" w:cs="Arial"/>
                <w:color w:val="000000"/>
                <w:sz w:val="20"/>
                <w:szCs w:val="20"/>
              </w:rPr>
            </w:pPr>
            <w:r w:rsidRPr="008F2FF0">
              <w:rPr>
                <w:rFonts w:ascii="Arial" w:hAnsi="Arial" w:cs="Arial"/>
                <w:color w:val="000000"/>
                <w:sz w:val="20"/>
                <w:szCs w:val="20"/>
              </w:rPr>
              <w:t>I</w:t>
            </w:r>
            <w:r>
              <w:rPr>
                <w:rFonts w:ascii="Arial" w:hAnsi="Arial" w:cs="Arial"/>
                <w:color w:val="000000"/>
                <w:sz w:val="20"/>
                <w:szCs w:val="20"/>
              </w:rPr>
              <w:t>I</w:t>
            </w:r>
            <w:r w:rsidRPr="008F2FF0">
              <w:rPr>
                <w:rFonts w:ascii="Arial" w:hAnsi="Arial" w:cs="Arial"/>
                <w:color w:val="000000"/>
                <w:sz w:val="20"/>
                <w:szCs w:val="20"/>
              </w:rPr>
              <w:t>I. kategorie</w:t>
            </w:r>
            <w:r>
              <w:rPr>
                <w:rFonts w:ascii="Arial" w:hAnsi="Arial" w:cs="Arial"/>
                <w:color w:val="000000"/>
                <w:sz w:val="20"/>
                <w:szCs w:val="20"/>
              </w:rPr>
              <w:t xml:space="preserve">, zadaná </w:t>
            </w:r>
            <w:r w:rsidRPr="00912262">
              <w:rPr>
                <w:rFonts w:ascii="Arial" w:hAnsi="Arial" w:cs="Arial"/>
                <w:color w:val="000000"/>
                <w:sz w:val="20"/>
                <w:szCs w:val="20"/>
              </w:rPr>
              <w:t xml:space="preserve">v souladu s </w:t>
            </w:r>
            <w:proofErr w:type="spellStart"/>
            <w:r w:rsidRPr="00912262">
              <w:rPr>
                <w:rFonts w:ascii="Arial" w:hAnsi="Arial" w:cs="Arial"/>
                <w:color w:val="000000"/>
                <w:sz w:val="20"/>
                <w:szCs w:val="20"/>
              </w:rPr>
              <w:t>Vnitroorganizační</w:t>
            </w:r>
            <w:proofErr w:type="spellEnd"/>
            <w:r w:rsidRPr="00912262">
              <w:rPr>
                <w:rFonts w:ascii="Arial" w:hAnsi="Arial" w:cs="Arial"/>
                <w:color w:val="000000"/>
                <w:sz w:val="20"/>
                <w:szCs w:val="20"/>
              </w:rPr>
              <w:t xml:space="preserve"> směrnicí města Kopřivnice č. </w:t>
            </w:r>
            <w:r>
              <w:rPr>
                <w:rFonts w:ascii="Arial" w:hAnsi="Arial" w:cs="Arial"/>
                <w:color w:val="000000"/>
                <w:sz w:val="20"/>
                <w:szCs w:val="20"/>
              </w:rPr>
              <w:t>7/2021</w:t>
            </w:r>
            <w:r w:rsidRPr="00912262">
              <w:rPr>
                <w:rFonts w:ascii="Arial" w:hAnsi="Arial" w:cs="Arial"/>
                <w:color w:val="000000"/>
                <w:sz w:val="20"/>
                <w:szCs w:val="20"/>
              </w:rPr>
              <w:t>, nejedná se o zadávací řízení dle zákona č. 134/2016 Sb., o zadávání veřejných zakázek, ve znění pozdějších předpisů</w:t>
            </w:r>
            <w:r>
              <w:rPr>
                <w:rFonts w:ascii="Arial" w:hAnsi="Arial" w:cs="Arial"/>
                <w:color w:val="000000"/>
                <w:sz w:val="20"/>
                <w:szCs w:val="20"/>
              </w:rPr>
              <w:t>, dále jen „ZZVZ“</w:t>
            </w:r>
            <w:r w:rsidRPr="00912262">
              <w:rPr>
                <w:rFonts w:ascii="Arial" w:hAnsi="Arial" w:cs="Arial"/>
                <w:color w:val="000000"/>
                <w:sz w:val="20"/>
                <w:szCs w:val="20"/>
              </w:rPr>
              <w:t>.</w:t>
            </w:r>
          </w:p>
        </w:tc>
      </w:tr>
      <w:tr w:rsidR="005F58E5" w:rsidRPr="00B64D8E" w14:paraId="74720CCE"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55354233" w14:textId="77777777" w:rsidR="005F58E5" w:rsidRPr="008F2FF0" w:rsidRDefault="005F58E5" w:rsidP="00415063">
            <w:pPr>
              <w:spacing w:before="60" w:after="60"/>
              <w:rPr>
                <w:rFonts w:ascii="Arial" w:hAnsi="Arial" w:cs="Arial"/>
                <w:b/>
                <w:sz w:val="20"/>
                <w:szCs w:val="20"/>
              </w:rPr>
            </w:pPr>
            <w:r w:rsidRPr="008F2FF0">
              <w:rPr>
                <w:rFonts w:ascii="Arial" w:hAnsi="Arial" w:cs="Arial"/>
                <w:b/>
                <w:sz w:val="20"/>
                <w:szCs w:val="20"/>
              </w:rPr>
              <w:t>Datum vyhlášení zakázky</w:t>
            </w:r>
          </w:p>
        </w:tc>
        <w:tc>
          <w:tcPr>
            <w:tcW w:w="0" w:type="auto"/>
            <w:tcBorders>
              <w:top w:val="single" w:sz="4" w:space="0" w:color="auto"/>
              <w:left w:val="single" w:sz="4" w:space="0" w:color="auto"/>
              <w:bottom w:val="single" w:sz="4" w:space="0" w:color="auto"/>
              <w:right w:val="single" w:sz="4" w:space="0" w:color="auto"/>
            </w:tcBorders>
            <w:vAlign w:val="center"/>
          </w:tcPr>
          <w:p w14:paraId="77398361" w14:textId="77777777" w:rsidR="005F58E5" w:rsidRPr="008F2FF0" w:rsidRDefault="00F86750" w:rsidP="00F86750">
            <w:pPr>
              <w:spacing w:before="60" w:after="60"/>
              <w:jc w:val="both"/>
              <w:rPr>
                <w:rFonts w:ascii="Arial" w:hAnsi="Arial" w:cs="Arial"/>
                <w:b/>
                <w:color w:val="FF0000"/>
                <w:sz w:val="20"/>
                <w:szCs w:val="20"/>
              </w:rPr>
            </w:pPr>
            <w:r>
              <w:rPr>
                <w:rFonts w:ascii="Arial" w:hAnsi="Arial" w:cs="Arial"/>
                <w:sz w:val="20"/>
                <w:szCs w:val="20"/>
              </w:rPr>
              <w:t>23</w:t>
            </w:r>
            <w:r w:rsidR="007C5FE3" w:rsidRPr="000D290A">
              <w:rPr>
                <w:rFonts w:ascii="Arial" w:hAnsi="Arial" w:cs="Arial"/>
                <w:sz w:val="20"/>
                <w:szCs w:val="20"/>
              </w:rPr>
              <w:t xml:space="preserve">. </w:t>
            </w:r>
            <w:r>
              <w:rPr>
                <w:rFonts w:ascii="Arial" w:hAnsi="Arial" w:cs="Arial"/>
                <w:sz w:val="20"/>
                <w:szCs w:val="20"/>
              </w:rPr>
              <w:t>9</w:t>
            </w:r>
            <w:r w:rsidR="007C5FE3" w:rsidRPr="000D290A">
              <w:rPr>
                <w:rFonts w:ascii="Arial" w:hAnsi="Arial" w:cs="Arial"/>
                <w:sz w:val="20"/>
                <w:szCs w:val="20"/>
              </w:rPr>
              <w:t>. 2022</w:t>
            </w:r>
          </w:p>
        </w:tc>
      </w:tr>
      <w:tr w:rsidR="005F58E5" w:rsidRPr="00DE485A" w14:paraId="5D125A71"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566242AE" w14:textId="77777777" w:rsidR="005F58E5" w:rsidRPr="008F2FF0" w:rsidRDefault="005F58E5" w:rsidP="00415063">
            <w:pPr>
              <w:spacing w:before="60" w:after="60"/>
              <w:rPr>
                <w:rFonts w:ascii="Arial" w:hAnsi="Arial" w:cs="Arial"/>
                <w:b/>
                <w:sz w:val="20"/>
                <w:szCs w:val="20"/>
              </w:rPr>
            </w:pPr>
            <w:r w:rsidRPr="008F2FF0">
              <w:rPr>
                <w:rFonts w:ascii="Arial" w:hAnsi="Arial" w:cs="Arial"/>
                <w:b/>
                <w:sz w:val="20"/>
                <w:szCs w:val="20"/>
              </w:rPr>
              <w:t>Osoba oprávněná jednat jménem zadavatele</w:t>
            </w:r>
          </w:p>
        </w:tc>
        <w:tc>
          <w:tcPr>
            <w:tcW w:w="0" w:type="auto"/>
            <w:tcBorders>
              <w:top w:val="single" w:sz="4" w:space="0" w:color="auto"/>
              <w:left w:val="single" w:sz="4" w:space="0" w:color="auto"/>
              <w:bottom w:val="single" w:sz="4" w:space="0" w:color="auto"/>
              <w:right w:val="single" w:sz="4" w:space="0" w:color="auto"/>
            </w:tcBorders>
            <w:vAlign w:val="center"/>
          </w:tcPr>
          <w:p w14:paraId="12A4F331" w14:textId="77777777" w:rsidR="005F58E5" w:rsidRPr="008F2FF0" w:rsidRDefault="007C5FE3" w:rsidP="00C733B2">
            <w:pPr>
              <w:spacing w:before="60" w:after="60"/>
              <w:jc w:val="both"/>
              <w:rPr>
                <w:rFonts w:ascii="Arial" w:hAnsi="Arial" w:cs="Arial"/>
                <w:sz w:val="20"/>
                <w:szCs w:val="20"/>
              </w:rPr>
            </w:pPr>
            <w:r>
              <w:rPr>
                <w:rFonts w:ascii="Arial" w:hAnsi="Arial" w:cs="Arial"/>
                <w:sz w:val="20"/>
                <w:szCs w:val="20"/>
              </w:rPr>
              <w:t>Ing. Miroslav Kopečný, starosta</w:t>
            </w:r>
          </w:p>
        </w:tc>
      </w:tr>
      <w:tr w:rsidR="005F58E5" w:rsidRPr="00DE485A" w14:paraId="623FBEE2"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2424915F" w14:textId="77777777" w:rsidR="005F58E5" w:rsidRPr="008F2FF0" w:rsidRDefault="005F58E5" w:rsidP="00415063">
            <w:pPr>
              <w:spacing w:before="60" w:after="60"/>
              <w:rPr>
                <w:rFonts w:ascii="Arial" w:hAnsi="Arial" w:cs="Arial"/>
                <w:b/>
                <w:sz w:val="20"/>
                <w:szCs w:val="20"/>
              </w:rPr>
            </w:pPr>
            <w:r w:rsidRPr="008F2FF0">
              <w:rPr>
                <w:rFonts w:ascii="Arial" w:hAnsi="Arial" w:cs="Arial"/>
                <w:b/>
                <w:sz w:val="20"/>
                <w:szCs w:val="20"/>
              </w:rPr>
              <w:t>Kontaktní osoba zadavatele ve věci zakázky</w:t>
            </w:r>
          </w:p>
        </w:tc>
        <w:tc>
          <w:tcPr>
            <w:tcW w:w="0" w:type="auto"/>
            <w:tcBorders>
              <w:top w:val="single" w:sz="4" w:space="0" w:color="auto"/>
              <w:left w:val="single" w:sz="4" w:space="0" w:color="auto"/>
              <w:bottom w:val="single" w:sz="4" w:space="0" w:color="auto"/>
              <w:right w:val="single" w:sz="4" w:space="0" w:color="auto"/>
            </w:tcBorders>
            <w:vAlign w:val="center"/>
          </w:tcPr>
          <w:p w14:paraId="29E9A7B4" w14:textId="77777777" w:rsidR="005F58E5" w:rsidRDefault="007C5FE3" w:rsidP="007C5FE3">
            <w:pPr>
              <w:spacing w:before="60" w:after="60"/>
              <w:jc w:val="both"/>
              <w:rPr>
                <w:rStyle w:val="Hypertextovodkaz"/>
                <w:rFonts w:ascii="Arial" w:hAnsi="Arial" w:cs="Arial"/>
                <w:sz w:val="20"/>
                <w:szCs w:val="20"/>
              </w:rPr>
            </w:pPr>
            <w:r>
              <w:rPr>
                <w:rFonts w:ascii="Arial" w:hAnsi="Arial" w:cs="Arial"/>
                <w:sz w:val="20"/>
                <w:szCs w:val="20"/>
              </w:rPr>
              <w:t>Ing. Magda Šebestová</w:t>
            </w:r>
            <w:r w:rsidRPr="00015D71">
              <w:rPr>
                <w:rFonts w:ascii="Arial" w:hAnsi="Arial" w:cs="Arial"/>
                <w:sz w:val="20"/>
                <w:szCs w:val="20"/>
              </w:rPr>
              <w:t xml:space="preserve"> -</w:t>
            </w:r>
            <w:r>
              <w:rPr>
                <w:rFonts w:ascii="Arial" w:hAnsi="Arial" w:cs="Arial"/>
                <w:sz w:val="20"/>
                <w:szCs w:val="20"/>
              </w:rPr>
              <w:t xml:space="preserve"> </w:t>
            </w:r>
            <w:r w:rsidRPr="00015D71">
              <w:rPr>
                <w:rFonts w:ascii="Arial" w:hAnsi="Arial" w:cs="Arial"/>
                <w:sz w:val="20"/>
                <w:szCs w:val="20"/>
              </w:rPr>
              <w:t xml:space="preserve">556 879 664, </w:t>
            </w:r>
            <w:hyperlink r:id="rId7" w:history="1">
              <w:r w:rsidR="00F86750" w:rsidRPr="005B4096">
                <w:rPr>
                  <w:rStyle w:val="Hypertextovodkaz"/>
                  <w:rFonts w:ascii="Arial" w:hAnsi="Arial" w:cs="Arial"/>
                  <w:sz w:val="20"/>
                  <w:szCs w:val="20"/>
                </w:rPr>
                <w:t>magda.sebestova@koprivnice.cz</w:t>
              </w:r>
            </w:hyperlink>
          </w:p>
          <w:p w14:paraId="03D37518" w14:textId="77777777" w:rsidR="00F86750" w:rsidRPr="008F2FF0" w:rsidRDefault="00F86750" w:rsidP="00F86750">
            <w:pPr>
              <w:spacing w:before="120" w:after="120"/>
              <w:rPr>
                <w:rFonts w:ascii="Arial" w:hAnsi="Arial" w:cs="Arial"/>
                <w:sz w:val="20"/>
                <w:szCs w:val="20"/>
              </w:rPr>
            </w:pPr>
            <w:r>
              <w:rPr>
                <w:rFonts w:ascii="Arial" w:hAnsi="Arial" w:cs="Arial"/>
                <w:sz w:val="20"/>
                <w:szCs w:val="20"/>
              </w:rPr>
              <w:t xml:space="preserve">Lenka Šimíčková - 556 879 695, </w:t>
            </w:r>
            <w:hyperlink r:id="rId8" w:history="1">
              <w:r w:rsidRPr="00E26F8F">
                <w:rPr>
                  <w:rStyle w:val="Hypertextovodkaz"/>
                  <w:rFonts w:ascii="Arial" w:hAnsi="Arial" w:cs="Arial"/>
                  <w:sz w:val="20"/>
                  <w:szCs w:val="20"/>
                </w:rPr>
                <w:t>lenka.simickova@koprivnice.cz</w:t>
              </w:r>
            </w:hyperlink>
          </w:p>
        </w:tc>
      </w:tr>
      <w:tr w:rsidR="005F58E5" w:rsidRPr="00DE485A" w14:paraId="13A604DD"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428AC18A" w14:textId="77777777" w:rsidR="005F58E5" w:rsidRPr="008F2FF0" w:rsidRDefault="005F58E5" w:rsidP="00415063">
            <w:pPr>
              <w:spacing w:before="60" w:after="60"/>
              <w:rPr>
                <w:rFonts w:ascii="Arial" w:hAnsi="Arial" w:cs="Arial"/>
                <w:b/>
                <w:sz w:val="20"/>
                <w:szCs w:val="20"/>
              </w:rPr>
            </w:pPr>
            <w:r w:rsidRPr="008F2FF0">
              <w:rPr>
                <w:rFonts w:ascii="Arial" w:hAnsi="Arial" w:cs="Arial"/>
                <w:b/>
                <w:sz w:val="20"/>
                <w:szCs w:val="20"/>
              </w:rPr>
              <w:t>Popis předmětu zakázky</w:t>
            </w:r>
          </w:p>
        </w:tc>
        <w:tc>
          <w:tcPr>
            <w:tcW w:w="0" w:type="auto"/>
            <w:tcBorders>
              <w:top w:val="single" w:sz="4" w:space="0" w:color="auto"/>
              <w:left w:val="single" w:sz="4" w:space="0" w:color="auto"/>
              <w:bottom w:val="single" w:sz="4" w:space="0" w:color="auto"/>
              <w:right w:val="single" w:sz="4" w:space="0" w:color="auto"/>
            </w:tcBorders>
          </w:tcPr>
          <w:p w14:paraId="602F9203" w14:textId="77777777" w:rsidR="007C5FE3" w:rsidRDefault="007C5FE3" w:rsidP="00F86750">
            <w:pPr>
              <w:spacing w:before="120" w:after="120"/>
              <w:jc w:val="both"/>
              <w:rPr>
                <w:color w:val="202124"/>
                <w:sz w:val="20"/>
                <w:shd w:val="clear" w:color="auto" w:fill="FFFFFF"/>
              </w:rPr>
            </w:pPr>
            <w:r>
              <w:rPr>
                <w:rFonts w:ascii="Arial" w:hAnsi="Arial" w:cs="Arial"/>
                <w:b/>
                <w:sz w:val="20"/>
                <w:szCs w:val="20"/>
              </w:rPr>
              <w:t>Předmětem díla j</w:t>
            </w:r>
            <w:r w:rsidR="00F86750">
              <w:rPr>
                <w:rFonts w:ascii="Arial" w:hAnsi="Arial" w:cs="Arial"/>
                <w:b/>
                <w:sz w:val="20"/>
                <w:szCs w:val="20"/>
              </w:rPr>
              <w:t xml:space="preserve">e oprava </w:t>
            </w:r>
            <w:r w:rsidR="00011E22">
              <w:rPr>
                <w:rFonts w:ascii="Arial" w:hAnsi="Arial" w:cs="Arial"/>
                <w:b/>
                <w:sz w:val="20"/>
                <w:szCs w:val="20"/>
              </w:rPr>
              <w:t xml:space="preserve">části </w:t>
            </w:r>
            <w:r w:rsidR="00F86750">
              <w:rPr>
                <w:rFonts w:ascii="Arial" w:hAnsi="Arial" w:cs="Arial"/>
                <w:b/>
                <w:sz w:val="20"/>
                <w:szCs w:val="20"/>
              </w:rPr>
              <w:t xml:space="preserve">stávajícího chodníku v nevyhovujícím stavu na ulici </w:t>
            </w:r>
            <w:proofErr w:type="spellStart"/>
            <w:r w:rsidR="00F86750">
              <w:rPr>
                <w:rFonts w:ascii="Arial" w:hAnsi="Arial" w:cs="Arial"/>
                <w:b/>
                <w:sz w:val="20"/>
                <w:szCs w:val="20"/>
              </w:rPr>
              <w:t>Zd</w:t>
            </w:r>
            <w:proofErr w:type="spellEnd"/>
            <w:r w:rsidR="00F86750">
              <w:rPr>
                <w:rFonts w:ascii="Arial" w:hAnsi="Arial" w:cs="Arial"/>
                <w:b/>
                <w:sz w:val="20"/>
                <w:szCs w:val="20"/>
              </w:rPr>
              <w:t>. Buriana</w:t>
            </w:r>
            <w:r>
              <w:rPr>
                <w:rFonts w:ascii="Arial" w:hAnsi="Arial" w:cs="Arial"/>
                <w:b/>
                <w:sz w:val="20"/>
                <w:szCs w:val="20"/>
              </w:rPr>
              <w:t xml:space="preserve"> ve městě Kopřivnici</w:t>
            </w:r>
            <w:r w:rsidR="00F86750">
              <w:rPr>
                <w:rFonts w:ascii="Arial" w:hAnsi="Arial" w:cs="Arial"/>
                <w:b/>
                <w:sz w:val="20"/>
                <w:szCs w:val="20"/>
              </w:rPr>
              <w:t xml:space="preserve">. Chodník bude v celé ploše vybourán včetně konstrukčních vrstev a nahrazen novými konstrukčními vrstvami ze </w:t>
            </w:r>
            <w:proofErr w:type="spellStart"/>
            <w:r w:rsidR="00F86750">
              <w:rPr>
                <w:rFonts w:ascii="Arial" w:hAnsi="Arial" w:cs="Arial"/>
                <w:b/>
                <w:sz w:val="20"/>
                <w:szCs w:val="20"/>
              </w:rPr>
              <w:t>štěrkodrti</w:t>
            </w:r>
            <w:proofErr w:type="spellEnd"/>
            <w:r w:rsidR="00F86750">
              <w:rPr>
                <w:rFonts w:ascii="Arial" w:hAnsi="Arial" w:cs="Arial"/>
                <w:b/>
                <w:sz w:val="20"/>
                <w:szCs w:val="20"/>
              </w:rPr>
              <w:t xml:space="preserve">. Povrch bude proveden z betonové dlažby o </w:t>
            </w:r>
            <w:proofErr w:type="spellStart"/>
            <w:r w:rsidR="00F86750">
              <w:rPr>
                <w:rFonts w:ascii="Arial" w:hAnsi="Arial" w:cs="Arial"/>
                <w:b/>
                <w:sz w:val="20"/>
                <w:szCs w:val="20"/>
              </w:rPr>
              <w:t>tl</w:t>
            </w:r>
            <w:proofErr w:type="spellEnd"/>
            <w:r w:rsidR="00F86750">
              <w:rPr>
                <w:rFonts w:ascii="Arial" w:hAnsi="Arial" w:cs="Arial"/>
                <w:b/>
                <w:sz w:val="20"/>
                <w:szCs w:val="20"/>
              </w:rPr>
              <w:t>. 80mm. Stávající žulové obruby budou očištěny a osazeny nově do betonu. Rozlámané kusy budou nahrazeny novými. Ze strany zeleně bude obruba chodníková</w:t>
            </w:r>
            <w:r w:rsidR="00C2413D">
              <w:rPr>
                <w:rFonts w:ascii="Arial" w:hAnsi="Arial" w:cs="Arial"/>
                <w:b/>
                <w:sz w:val="20"/>
                <w:szCs w:val="20"/>
              </w:rPr>
              <w:t xml:space="preserve"> o</w:t>
            </w:r>
            <w:r w:rsidR="00F86750">
              <w:rPr>
                <w:rFonts w:ascii="Arial" w:hAnsi="Arial" w:cs="Arial"/>
                <w:b/>
                <w:sz w:val="20"/>
                <w:szCs w:val="20"/>
              </w:rPr>
              <w:t xml:space="preserve"> š. 80mm. Stavba má zajistit bezpečný pohyb pěších a nově budou vybudovány prvky pro osoby </w:t>
            </w:r>
            <w:r w:rsidR="00C2413D">
              <w:rPr>
                <w:rFonts w:ascii="Arial" w:hAnsi="Arial" w:cs="Arial"/>
                <w:b/>
                <w:sz w:val="20"/>
                <w:szCs w:val="20"/>
              </w:rPr>
              <w:t>s omezenou schopností a orientací v oblasti dopravní infrastruktury. Jedná se také o vzhledovou úpravu města.</w:t>
            </w:r>
          </w:p>
          <w:p w14:paraId="1C0176DA" w14:textId="77777777" w:rsidR="00C2413D" w:rsidRPr="00D82E2C" w:rsidRDefault="0038510C" w:rsidP="00C2413D">
            <w:pPr>
              <w:spacing w:before="120" w:after="120"/>
              <w:jc w:val="both"/>
              <w:rPr>
                <w:rFonts w:ascii="Arial" w:hAnsi="Arial" w:cs="Arial"/>
                <w:b/>
                <w:sz w:val="20"/>
                <w:szCs w:val="20"/>
              </w:rPr>
            </w:pPr>
            <w:r>
              <w:rPr>
                <w:rFonts w:ascii="Arial" w:hAnsi="Arial" w:cs="Arial"/>
                <w:sz w:val="20"/>
                <w:szCs w:val="20"/>
              </w:rPr>
              <w:t xml:space="preserve">     </w:t>
            </w:r>
            <w:r w:rsidR="00C2413D" w:rsidRPr="00E458A8">
              <w:rPr>
                <w:rFonts w:ascii="Arial" w:hAnsi="Arial" w:cs="Arial"/>
                <w:sz w:val="20"/>
                <w:szCs w:val="20"/>
              </w:rPr>
              <w:t xml:space="preserve">Rozsah díla je přesněji specifikován </w:t>
            </w:r>
            <w:r w:rsidR="00C2413D">
              <w:rPr>
                <w:rFonts w:ascii="Arial" w:hAnsi="Arial" w:cs="Arial"/>
                <w:sz w:val="20"/>
                <w:szCs w:val="20"/>
              </w:rPr>
              <w:t xml:space="preserve">v </w:t>
            </w:r>
            <w:r w:rsidR="00C2413D" w:rsidRPr="00E458A8">
              <w:rPr>
                <w:rFonts w:ascii="Arial" w:hAnsi="Arial" w:cs="Arial"/>
                <w:sz w:val="20"/>
                <w:szCs w:val="20"/>
              </w:rPr>
              <w:t>technick</w:t>
            </w:r>
            <w:r w:rsidR="00C2413D">
              <w:rPr>
                <w:rFonts w:ascii="Arial" w:hAnsi="Arial" w:cs="Arial"/>
                <w:sz w:val="20"/>
                <w:szCs w:val="20"/>
              </w:rPr>
              <w:t>é</w:t>
            </w:r>
            <w:r w:rsidR="00C2413D" w:rsidRPr="00E458A8">
              <w:rPr>
                <w:rFonts w:ascii="Arial" w:hAnsi="Arial" w:cs="Arial"/>
                <w:sz w:val="20"/>
                <w:szCs w:val="20"/>
              </w:rPr>
              <w:t xml:space="preserve"> zpráv</w:t>
            </w:r>
            <w:r w:rsidR="00C2413D">
              <w:rPr>
                <w:rFonts w:ascii="Arial" w:hAnsi="Arial" w:cs="Arial"/>
                <w:sz w:val="20"/>
                <w:szCs w:val="20"/>
              </w:rPr>
              <w:t>ě</w:t>
            </w:r>
            <w:r w:rsidR="00C2413D" w:rsidRPr="00E458A8">
              <w:rPr>
                <w:rFonts w:ascii="Arial" w:hAnsi="Arial" w:cs="Arial"/>
                <w:sz w:val="20"/>
                <w:szCs w:val="20"/>
              </w:rPr>
              <w:t>, popř. položkov</w:t>
            </w:r>
            <w:r w:rsidR="00C2413D">
              <w:rPr>
                <w:rFonts w:ascii="Arial" w:hAnsi="Arial" w:cs="Arial"/>
                <w:sz w:val="20"/>
                <w:szCs w:val="20"/>
              </w:rPr>
              <w:t>ém</w:t>
            </w:r>
            <w:r w:rsidR="00C2413D" w:rsidRPr="00E458A8">
              <w:rPr>
                <w:rFonts w:ascii="Arial" w:hAnsi="Arial" w:cs="Arial"/>
                <w:sz w:val="20"/>
                <w:szCs w:val="20"/>
              </w:rPr>
              <w:t xml:space="preserve"> rozpočt</w:t>
            </w:r>
            <w:r w:rsidR="00C2413D">
              <w:rPr>
                <w:rFonts w:ascii="Arial" w:hAnsi="Arial" w:cs="Arial"/>
                <w:sz w:val="20"/>
                <w:szCs w:val="20"/>
              </w:rPr>
              <w:t xml:space="preserve">u </w:t>
            </w:r>
            <w:r w:rsidR="00C2413D" w:rsidRPr="00D82E2C">
              <w:rPr>
                <w:rFonts w:ascii="Arial" w:hAnsi="Arial" w:cs="Arial"/>
                <w:sz w:val="20"/>
                <w:szCs w:val="20"/>
              </w:rPr>
              <w:t>pro provádění</w:t>
            </w:r>
            <w:r w:rsidR="00C2413D">
              <w:rPr>
                <w:rFonts w:ascii="Arial" w:hAnsi="Arial" w:cs="Arial"/>
                <w:sz w:val="20"/>
                <w:szCs w:val="20"/>
              </w:rPr>
              <w:t xml:space="preserve"> </w:t>
            </w:r>
            <w:r w:rsidR="00C2413D" w:rsidRPr="00D82E2C">
              <w:rPr>
                <w:rFonts w:ascii="Arial" w:hAnsi="Arial" w:cs="Arial"/>
                <w:sz w:val="20"/>
                <w:szCs w:val="20"/>
              </w:rPr>
              <w:t>stav</w:t>
            </w:r>
            <w:r w:rsidR="00C2413D">
              <w:rPr>
                <w:rFonts w:ascii="Arial" w:hAnsi="Arial" w:cs="Arial"/>
                <w:sz w:val="20"/>
                <w:szCs w:val="20"/>
              </w:rPr>
              <w:t>by</w:t>
            </w:r>
            <w:r w:rsidR="00C2413D" w:rsidRPr="001D422D">
              <w:rPr>
                <w:rFonts w:ascii="Arial" w:hAnsi="Arial" w:cs="Arial"/>
                <w:sz w:val="20"/>
                <w:szCs w:val="20"/>
              </w:rPr>
              <w:t xml:space="preserve"> zpracovan</w:t>
            </w:r>
            <w:r w:rsidR="00C2413D">
              <w:rPr>
                <w:rFonts w:ascii="Arial" w:hAnsi="Arial" w:cs="Arial"/>
                <w:sz w:val="20"/>
                <w:szCs w:val="20"/>
              </w:rPr>
              <w:t>é</w:t>
            </w:r>
            <w:r w:rsidR="00C2413D" w:rsidRPr="00D82E2C">
              <w:rPr>
                <w:rFonts w:ascii="Arial" w:hAnsi="Arial" w:cs="Arial"/>
                <w:sz w:val="20"/>
                <w:szCs w:val="20"/>
              </w:rPr>
              <w:t xml:space="preserve"> v </w:t>
            </w:r>
            <w:r w:rsidR="00C2413D">
              <w:rPr>
                <w:rFonts w:ascii="Arial" w:hAnsi="Arial" w:cs="Arial"/>
                <w:sz w:val="20"/>
                <w:szCs w:val="20"/>
              </w:rPr>
              <w:t>8</w:t>
            </w:r>
            <w:r w:rsidR="00C2413D" w:rsidRPr="00D82E2C">
              <w:rPr>
                <w:rFonts w:ascii="Arial" w:hAnsi="Arial" w:cs="Arial"/>
                <w:sz w:val="20"/>
                <w:szCs w:val="20"/>
              </w:rPr>
              <w:t>/202</w:t>
            </w:r>
            <w:r w:rsidR="00C2413D">
              <w:rPr>
                <w:rFonts w:ascii="Arial" w:hAnsi="Arial" w:cs="Arial"/>
                <w:sz w:val="20"/>
                <w:szCs w:val="20"/>
              </w:rPr>
              <w:t xml:space="preserve">2 </w:t>
            </w:r>
            <w:r w:rsidR="00C2413D" w:rsidRPr="00D82E2C">
              <w:rPr>
                <w:rFonts w:ascii="Arial" w:hAnsi="Arial" w:cs="Arial"/>
                <w:sz w:val="20"/>
                <w:szCs w:val="20"/>
              </w:rPr>
              <w:t>panem Ing. Michalem Slaninou</w:t>
            </w:r>
            <w:r w:rsidR="00C2413D">
              <w:rPr>
                <w:rFonts w:ascii="Arial" w:hAnsi="Arial" w:cs="Arial"/>
                <w:sz w:val="20"/>
                <w:szCs w:val="20"/>
              </w:rPr>
              <w:t xml:space="preserve"> viz příloha.</w:t>
            </w:r>
          </w:p>
          <w:p w14:paraId="7F394309" w14:textId="77777777" w:rsidR="007C5FE3" w:rsidRPr="00D82E2C" w:rsidRDefault="007C5FE3" w:rsidP="007C5FE3">
            <w:pPr>
              <w:numPr>
                <w:ilvl w:val="0"/>
                <w:numId w:val="15"/>
              </w:numPr>
              <w:spacing w:before="120" w:after="120"/>
              <w:ind w:left="25"/>
              <w:jc w:val="both"/>
              <w:rPr>
                <w:rFonts w:ascii="Arial" w:hAnsi="Arial" w:cs="Arial"/>
                <w:b/>
                <w:sz w:val="20"/>
                <w:szCs w:val="20"/>
              </w:rPr>
            </w:pPr>
            <w:r w:rsidRPr="00D82E2C">
              <w:rPr>
                <w:rFonts w:ascii="Arial" w:hAnsi="Arial" w:cs="Arial"/>
                <w:b/>
                <w:sz w:val="20"/>
                <w:szCs w:val="20"/>
              </w:rPr>
              <w:t xml:space="preserve">Před zahájením stavebních prací je zhotovitel povinen zajistit </w:t>
            </w:r>
            <w:r>
              <w:rPr>
                <w:rFonts w:ascii="Arial" w:hAnsi="Arial" w:cs="Arial"/>
                <w:b/>
                <w:sz w:val="20"/>
                <w:szCs w:val="20"/>
              </w:rPr>
              <w:t xml:space="preserve">vyjádření správců a </w:t>
            </w:r>
            <w:r w:rsidRPr="00D82E2C">
              <w:rPr>
                <w:rFonts w:ascii="Arial" w:hAnsi="Arial" w:cs="Arial"/>
                <w:b/>
                <w:sz w:val="20"/>
                <w:szCs w:val="20"/>
              </w:rPr>
              <w:t>vytýčení stávajících inženýrských sítí.</w:t>
            </w:r>
          </w:p>
          <w:p w14:paraId="52CDB92A" w14:textId="77777777" w:rsidR="007C5FE3" w:rsidRPr="00094EC7" w:rsidRDefault="007C5FE3" w:rsidP="007C5FE3">
            <w:pPr>
              <w:pStyle w:val="Odstavecseseznamem"/>
              <w:ind w:left="0"/>
              <w:rPr>
                <w:rFonts w:ascii="Arial" w:hAnsi="Arial" w:cs="Arial"/>
              </w:rPr>
            </w:pPr>
            <w:r w:rsidRPr="00206C77">
              <w:rPr>
                <w:rFonts w:ascii="Arial" w:hAnsi="Arial" w:cs="Arial"/>
                <w:sz w:val="20"/>
                <w:szCs w:val="20"/>
              </w:rPr>
              <w:t>Součástí díla je také</w:t>
            </w:r>
            <w:r w:rsidRPr="00094EC7">
              <w:rPr>
                <w:rFonts w:ascii="Arial" w:hAnsi="Arial" w:cs="Arial"/>
              </w:rPr>
              <w:t>:</w:t>
            </w:r>
          </w:p>
          <w:p w14:paraId="394554B4" w14:textId="77777777" w:rsidR="007C5FE3" w:rsidRDefault="007C5FE3" w:rsidP="007C5FE3">
            <w:pPr>
              <w:numPr>
                <w:ilvl w:val="0"/>
                <w:numId w:val="16"/>
              </w:numPr>
              <w:ind w:left="351" w:hanging="284"/>
              <w:jc w:val="both"/>
              <w:rPr>
                <w:rFonts w:ascii="Arial" w:hAnsi="Arial" w:cs="Arial"/>
                <w:sz w:val="20"/>
                <w:szCs w:val="20"/>
              </w:rPr>
            </w:pPr>
            <w:r w:rsidRPr="002101D4">
              <w:rPr>
                <w:rFonts w:ascii="Arial" w:hAnsi="Arial" w:cs="Arial"/>
                <w:sz w:val="20"/>
                <w:szCs w:val="20"/>
              </w:rPr>
              <w:t xml:space="preserve">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w:t>
            </w:r>
            <w:r w:rsidRPr="002101D4">
              <w:rPr>
                <w:rFonts w:ascii="Arial" w:hAnsi="Arial" w:cs="Arial"/>
                <w:sz w:val="20"/>
                <w:szCs w:val="20"/>
              </w:rPr>
              <w:lastRenderedPageBreak/>
              <w:t>ochrany zdraví při činnosti nebo poskytování služeb mimo pracovněprávní vztahy, ve znění pozdějších předpisů</w:t>
            </w:r>
          </w:p>
          <w:p w14:paraId="33CF4C11" w14:textId="77777777" w:rsidR="007C5FE3" w:rsidRPr="00094EC7" w:rsidRDefault="007C5FE3" w:rsidP="007C5FE3">
            <w:pPr>
              <w:numPr>
                <w:ilvl w:val="0"/>
                <w:numId w:val="16"/>
              </w:numPr>
              <w:tabs>
                <w:tab w:val="num" w:pos="351"/>
              </w:tabs>
              <w:ind w:left="351" w:hanging="284"/>
              <w:jc w:val="both"/>
              <w:rPr>
                <w:rFonts w:ascii="Arial" w:hAnsi="Arial" w:cs="Arial"/>
                <w:b/>
                <w:sz w:val="20"/>
                <w:szCs w:val="20"/>
              </w:rPr>
            </w:pPr>
            <w:r w:rsidRPr="00094EC7">
              <w:rPr>
                <w:rFonts w:ascii="Arial" w:hAnsi="Arial" w:cs="Arial"/>
                <w:sz w:val="20"/>
                <w:szCs w:val="20"/>
              </w:rPr>
              <w:t>kompletní</w:t>
            </w:r>
            <w:r>
              <w:rPr>
                <w:rFonts w:ascii="Arial" w:hAnsi="Arial" w:cs="Arial"/>
                <w:sz w:val="20"/>
                <w:szCs w:val="20"/>
              </w:rPr>
              <w:t xml:space="preserve"> ošetření a </w:t>
            </w:r>
            <w:r w:rsidRPr="00094EC7">
              <w:rPr>
                <w:rFonts w:ascii="Arial" w:hAnsi="Arial" w:cs="Arial"/>
                <w:sz w:val="20"/>
                <w:szCs w:val="20"/>
              </w:rPr>
              <w:t>likvidace demontovaného materiálu, zařízení a jeho odvoz na skládku a poplatek za skládku</w:t>
            </w:r>
            <w:r w:rsidR="00C2413D">
              <w:rPr>
                <w:rFonts w:ascii="Arial" w:hAnsi="Arial" w:cs="Arial"/>
                <w:sz w:val="20"/>
                <w:szCs w:val="20"/>
              </w:rPr>
              <w:t>.</w:t>
            </w:r>
            <w:r>
              <w:rPr>
                <w:rFonts w:ascii="Arial" w:hAnsi="Arial" w:cs="Arial"/>
                <w:sz w:val="20"/>
                <w:szCs w:val="20"/>
              </w:rPr>
              <w:t xml:space="preserve"> </w:t>
            </w:r>
            <w:r w:rsidR="00C2413D">
              <w:rPr>
                <w:rFonts w:ascii="Arial" w:hAnsi="Arial" w:cs="Arial"/>
                <w:sz w:val="20"/>
                <w:szCs w:val="20"/>
              </w:rPr>
              <w:t>Pouze</w:t>
            </w:r>
            <w:r>
              <w:rPr>
                <w:rFonts w:ascii="Arial" w:hAnsi="Arial" w:cs="Arial"/>
                <w:sz w:val="20"/>
                <w:szCs w:val="20"/>
              </w:rPr>
              <w:t xml:space="preserve"> </w:t>
            </w:r>
            <w:r w:rsidR="00C2413D">
              <w:rPr>
                <w:rFonts w:ascii="Arial" w:hAnsi="Arial" w:cs="Arial"/>
                <w:sz w:val="20"/>
                <w:szCs w:val="20"/>
              </w:rPr>
              <w:t xml:space="preserve">stávající </w:t>
            </w:r>
            <w:r>
              <w:rPr>
                <w:rFonts w:ascii="Arial" w:hAnsi="Arial" w:cs="Arial"/>
                <w:sz w:val="20"/>
                <w:szCs w:val="20"/>
              </w:rPr>
              <w:t>dlažb</w:t>
            </w:r>
            <w:r w:rsidR="00C2413D">
              <w:rPr>
                <w:rFonts w:ascii="Arial" w:hAnsi="Arial" w:cs="Arial"/>
                <w:sz w:val="20"/>
                <w:szCs w:val="20"/>
              </w:rPr>
              <w:t>a a</w:t>
            </w:r>
            <w:r>
              <w:rPr>
                <w:rFonts w:ascii="Arial" w:hAnsi="Arial" w:cs="Arial"/>
                <w:sz w:val="20"/>
                <w:szCs w:val="20"/>
              </w:rPr>
              <w:t xml:space="preserve"> žul. </w:t>
            </w:r>
            <w:proofErr w:type="gramStart"/>
            <w:r w:rsidR="00C2413D">
              <w:rPr>
                <w:rFonts w:ascii="Arial" w:hAnsi="Arial" w:cs="Arial"/>
                <w:sz w:val="20"/>
                <w:szCs w:val="20"/>
              </w:rPr>
              <w:t>obrubníky</w:t>
            </w:r>
            <w:proofErr w:type="gramEnd"/>
            <w:r w:rsidR="008206BD">
              <w:rPr>
                <w:rFonts w:ascii="Arial" w:hAnsi="Arial" w:cs="Arial"/>
                <w:sz w:val="20"/>
                <w:szCs w:val="20"/>
              </w:rPr>
              <w:t xml:space="preserve"> </w:t>
            </w:r>
            <w:r w:rsidR="00C2413D">
              <w:rPr>
                <w:rFonts w:ascii="Arial" w:hAnsi="Arial" w:cs="Arial"/>
                <w:sz w:val="20"/>
                <w:szCs w:val="20"/>
              </w:rPr>
              <w:t xml:space="preserve">(poškozené) budou </w:t>
            </w:r>
            <w:proofErr w:type="spellStart"/>
            <w:r w:rsidR="00C2413D">
              <w:rPr>
                <w:rFonts w:ascii="Arial" w:hAnsi="Arial" w:cs="Arial"/>
                <w:sz w:val="20"/>
                <w:szCs w:val="20"/>
              </w:rPr>
              <w:t>očistěny</w:t>
            </w:r>
            <w:proofErr w:type="spellEnd"/>
            <w:r w:rsidR="009E143B">
              <w:rPr>
                <w:rFonts w:ascii="Arial" w:hAnsi="Arial" w:cs="Arial"/>
                <w:sz w:val="20"/>
                <w:szCs w:val="20"/>
              </w:rPr>
              <w:t>,</w:t>
            </w:r>
            <w:r w:rsidR="00C2413D">
              <w:rPr>
                <w:rFonts w:ascii="Arial" w:hAnsi="Arial" w:cs="Arial"/>
                <w:sz w:val="20"/>
                <w:szCs w:val="20"/>
              </w:rPr>
              <w:t xml:space="preserve"> </w:t>
            </w:r>
            <w:proofErr w:type="spellStart"/>
            <w:r w:rsidR="00C2413D">
              <w:rPr>
                <w:rFonts w:ascii="Arial" w:hAnsi="Arial" w:cs="Arial"/>
                <w:sz w:val="20"/>
                <w:szCs w:val="20"/>
              </w:rPr>
              <w:t>napaletovány</w:t>
            </w:r>
            <w:proofErr w:type="spellEnd"/>
            <w:r w:rsidR="009E143B">
              <w:rPr>
                <w:rFonts w:ascii="Arial" w:hAnsi="Arial" w:cs="Arial"/>
                <w:sz w:val="20"/>
                <w:szCs w:val="20"/>
              </w:rPr>
              <w:t xml:space="preserve"> a odvezeny na skládku objednatele k</w:t>
            </w:r>
            <w:r w:rsidR="00C2413D">
              <w:rPr>
                <w:rFonts w:ascii="Arial" w:hAnsi="Arial" w:cs="Arial"/>
                <w:sz w:val="20"/>
                <w:szCs w:val="20"/>
              </w:rPr>
              <w:t> dalšímu použití</w:t>
            </w:r>
            <w:r w:rsidR="009E143B">
              <w:rPr>
                <w:rFonts w:ascii="Arial" w:hAnsi="Arial" w:cs="Arial"/>
                <w:sz w:val="20"/>
                <w:szCs w:val="20"/>
              </w:rPr>
              <w:t>.</w:t>
            </w:r>
          </w:p>
          <w:p w14:paraId="32A5F760" w14:textId="77777777" w:rsidR="007C5FE3" w:rsidRPr="00094EC7" w:rsidRDefault="007C5FE3" w:rsidP="007C5FE3">
            <w:pPr>
              <w:widowControl w:val="0"/>
              <w:numPr>
                <w:ilvl w:val="0"/>
                <w:numId w:val="16"/>
              </w:numPr>
              <w:tabs>
                <w:tab w:val="num" w:pos="351"/>
              </w:tabs>
              <w:overflowPunct w:val="0"/>
              <w:autoSpaceDE w:val="0"/>
              <w:autoSpaceDN w:val="0"/>
              <w:adjustRightInd w:val="0"/>
              <w:ind w:left="351" w:hanging="284"/>
              <w:jc w:val="both"/>
              <w:textAlignment w:val="baseline"/>
              <w:rPr>
                <w:rFonts w:ascii="Arial" w:hAnsi="Arial" w:cs="Arial"/>
                <w:sz w:val="20"/>
                <w:szCs w:val="20"/>
              </w:rPr>
            </w:pPr>
            <w:r w:rsidRPr="00094EC7">
              <w:rPr>
                <w:rFonts w:ascii="Arial" w:hAnsi="Arial" w:cs="Arial"/>
                <w:sz w:val="20"/>
                <w:szCs w:val="20"/>
              </w:rPr>
              <w:t xml:space="preserve">v případě nutnosti vybudování zařízení staveniště nebo využití veřejného prostranství (navážka materiálu, odvoz odpadu, </w:t>
            </w:r>
            <w:proofErr w:type="spellStart"/>
            <w:r w:rsidRPr="00094EC7">
              <w:rPr>
                <w:rFonts w:ascii="Arial" w:hAnsi="Arial" w:cs="Arial"/>
                <w:sz w:val="20"/>
                <w:szCs w:val="20"/>
              </w:rPr>
              <w:t>atd</w:t>
            </w:r>
            <w:proofErr w:type="spellEnd"/>
            <w:r w:rsidRPr="00094EC7">
              <w:rPr>
                <w:rFonts w:ascii="Arial" w:hAnsi="Arial" w:cs="Arial"/>
                <w:sz w:val="20"/>
                <w:szCs w:val="20"/>
              </w:rPr>
              <w:t xml:space="preserve">…), nutnosti zajištění zvláštního užívání komunikací nebo omezení jejich provozu je povinen zhotovitel projednat toto omezení s příslušným správním orgánem, zajistit vydání pravomocného rozhodnutí a uhradit veškeré </w:t>
            </w:r>
            <w:r>
              <w:rPr>
                <w:rFonts w:ascii="Arial" w:hAnsi="Arial" w:cs="Arial"/>
                <w:sz w:val="20"/>
                <w:szCs w:val="20"/>
              </w:rPr>
              <w:t xml:space="preserve">náklady </w:t>
            </w:r>
            <w:r w:rsidRPr="00094EC7">
              <w:rPr>
                <w:rFonts w:ascii="Arial" w:hAnsi="Arial" w:cs="Arial"/>
                <w:sz w:val="20"/>
                <w:szCs w:val="20"/>
              </w:rPr>
              <w:t>s touto činností související</w:t>
            </w:r>
            <w:r>
              <w:rPr>
                <w:rFonts w:ascii="Arial" w:hAnsi="Arial" w:cs="Arial"/>
                <w:sz w:val="20"/>
                <w:szCs w:val="20"/>
              </w:rPr>
              <w:t>ch, včetně</w:t>
            </w:r>
            <w:r w:rsidRPr="00094EC7">
              <w:rPr>
                <w:rFonts w:ascii="Arial" w:hAnsi="Arial" w:cs="Arial"/>
                <w:sz w:val="20"/>
                <w:szCs w:val="20"/>
              </w:rPr>
              <w:t xml:space="preserve"> správní</w:t>
            </w:r>
            <w:r>
              <w:rPr>
                <w:rFonts w:ascii="Arial" w:hAnsi="Arial" w:cs="Arial"/>
                <w:sz w:val="20"/>
                <w:szCs w:val="20"/>
              </w:rPr>
              <w:t>ch</w:t>
            </w:r>
            <w:r w:rsidRPr="00094EC7">
              <w:rPr>
                <w:rFonts w:ascii="Arial" w:hAnsi="Arial" w:cs="Arial"/>
                <w:sz w:val="20"/>
                <w:szCs w:val="20"/>
              </w:rPr>
              <w:t xml:space="preserve"> poplatk</w:t>
            </w:r>
            <w:r>
              <w:rPr>
                <w:rFonts w:ascii="Arial" w:hAnsi="Arial" w:cs="Arial"/>
                <w:sz w:val="20"/>
                <w:szCs w:val="20"/>
              </w:rPr>
              <w:t>ů</w:t>
            </w:r>
            <w:r w:rsidRPr="00094EC7">
              <w:rPr>
                <w:rFonts w:ascii="Arial" w:hAnsi="Arial" w:cs="Arial"/>
                <w:sz w:val="20"/>
                <w:szCs w:val="20"/>
              </w:rPr>
              <w:t xml:space="preserve">, apod.  </w:t>
            </w:r>
            <w:r w:rsidRPr="00094EC7">
              <w:rPr>
                <w:rFonts w:ascii="Arial" w:hAnsi="Arial" w:cs="Arial"/>
                <w:sz w:val="20"/>
                <w:szCs w:val="20"/>
              </w:rPr>
              <w:tab/>
            </w:r>
          </w:p>
          <w:p w14:paraId="240FF77E" w14:textId="77777777" w:rsidR="007C5FE3" w:rsidRPr="00094EC7" w:rsidRDefault="007C5FE3" w:rsidP="007C5FE3">
            <w:pPr>
              <w:numPr>
                <w:ilvl w:val="0"/>
                <w:numId w:val="16"/>
              </w:numPr>
              <w:tabs>
                <w:tab w:val="num" w:pos="351"/>
              </w:tabs>
              <w:ind w:left="351" w:hanging="284"/>
              <w:jc w:val="both"/>
              <w:rPr>
                <w:rFonts w:ascii="Arial" w:hAnsi="Arial" w:cs="Arial"/>
                <w:b/>
                <w:sz w:val="20"/>
                <w:szCs w:val="20"/>
              </w:rPr>
            </w:pPr>
            <w:r w:rsidRPr="00094EC7">
              <w:rPr>
                <w:rFonts w:ascii="Arial" w:hAnsi="Arial" w:cs="Arial"/>
                <w:sz w:val="20"/>
                <w:szCs w:val="20"/>
              </w:rPr>
              <w:t>průběžný úklid na stavbě a přístupových komunikací</w:t>
            </w:r>
            <w:r w:rsidR="00A50556">
              <w:rPr>
                <w:rFonts w:ascii="Arial" w:hAnsi="Arial" w:cs="Arial"/>
                <w:sz w:val="20"/>
                <w:szCs w:val="20"/>
              </w:rPr>
              <w:t>ch</w:t>
            </w:r>
            <w:r w:rsidRPr="00094EC7">
              <w:rPr>
                <w:rFonts w:ascii="Arial" w:hAnsi="Arial" w:cs="Arial"/>
                <w:sz w:val="20"/>
                <w:szCs w:val="20"/>
              </w:rPr>
              <w:t xml:space="preserve">. </w:t>
            </w:r>
            <w:r>
              <w:rPr>
                <w:rFonts w:ascii="Arial" w:hAnsi="Arial" w:cs="Arial"/>
                <w:b/>
                <w:sz w:val="20"/>
                <w:szCs w:val="20"/>
              </w:rPr>
              <w:t>Po dokončení stavby úklid dotčených prostor </w:t>
            </w:r>
            <w:r w:rsidRPr="00094EC7">
              <w:rPr>
                <w:rFonts w:ascii="Arial" w:hAnsi="Arial" w:cs="Arial"/>
                <w:b/>
                <w:sz w:val="20"/>
                <w:szCs w:val="20"/>
              </w:rPr>
              <w:t>objektu</w:t>
            </w:r>
            <w:r>
              <w:rPr>
                <w:rFonts w:ascii="Arial" w:hAnsi="Arial" w:cs="Arial"/>
                <w:b/>
                <w:sz w:val="20"/>
                <w:szCs w:val="20"/>
              </w:rPr>
              <w:t xml:space="preserve"> </w:t>
            </w:r>
            <w:r w:rsidRPr="00094EC7">
              <w:rPr>
                <w:rFonts w:ascii="Arial" w:hAnsi="Arial" w:cs="Arial"/>
                <w:b/>
                <w:sz w:val="20"/>
                <w:szCs w:val="20"/>
              </w:rPr>
              <w:t xml:space="preserve">a dotčených prostranství </w:t>
            </w:r>
          </w:p>
          <w:p w14:paraId="1396598B" w14:textId="77777777" w:rsidR="007C5FE3" w:rsidRPr="00094EC7" w:rsidRDefault="007C5FE3" w:rsidP="007C5FE3">
            <w:pPr>
              <w:numPr>
                <w:ilvl w:val="0"/>
                <w:numId w:val="16"/>
              </w:numPr>
              <w:tabs>
                <w:tab w:val="num" w:pos="351"/>
              </w:tabs>
              <w:ind w:left="351" w:hanging="284"/>
              <w:jc w:val="both"/>
              <w:rPr>
                <w:rFonts w:ascii="Arial" w:hAnsi="Arial" w:cs="Arial"/>
                <w:b/>
                <w:sz w:val="20"/>
                <w:szCs w:val="20"/>
              </w:rPr>
            </w:pPr>
            <w:r w:rsidRPr="00094EC7">
              <w:rPr>
                <w:rFonts w:ascii="Arial" w:hAnsi="Arial" w:cs="Arial"/>
                <w:sz w:val="20"/>
                <w:szCs w:val="20"/>
              </w:rPr>
              <w:t xml:space="preserve">uvedení veškerých ploch dotčených stavební činností do původního stavu – komunikace, zelené plochy, atd.   </w:t>
            </w:r>
          </w:p>
          <w:p w14:paraId="09F5E8E4" w14:textId="77777777" w:rsidR="007C5FE3" w:rsidRPr="00094EC7" w:rsidRDefault="007C5FE3" w:rsidP="007C5FE3">
            <w:pPr>
              <w:ind w:left="351"/>
              <w:jc w:val="both"/>
              <w:rPr>
                <w:rFonts w:ascii="Arial" w:hAnsi="Arial" w:cs="Arial"/>
                <w:sz w:val="20"/>
                <w:szCs w:val="20"/>
              </w:rPr>
            </w:pPr>
          </w:p>
          <w:p w14:paraId="39F41991" w14:textId="77777777" w:rsidR="007C5FE3" w:rsidRPr="00171A1F" w:rsidRDefault="007C5FE3" w:rsidP="007C5FE3">
            <w:pPr>
              <w:pStyle w:val="Odstavecseseznamem"/>
              <w:ind w:left="0"/>
              <w:rPr>
                <w:rFonts w:ascii="Arial" w:hAnsi="Arial" w:cs="Arial"/>
                <w:b/>
              </w:rPr>
            </w:pPr>
            <w:r w:rsidRPr="00171A1F">
              <w:rPr>
                <w:rFonts w:ascii="Arial" w:hAnsi="Arial" w:cs="Arial"/>
                <w:b/>
                <w:sz w:val="20"/>
                <w:szCs w:val="20"/>
              </w:rPr>
              <w:t>Po dokončení stavby je zhotovitel povinen předat objednateli dokumentaci skutečného provedení stavby a to ve dvou tištěných provedeních</w:t>
            </w:r>
            <w:r>
              <w:rPr>
                <w:rFonts w:ascii="Arial" w:hAnsi="Arial" w:cs="Arial"/>
                <w:b/>
                <w:sz w:val="20"/>
                <w:szCs w:val="20"/>
              </w:rPr>
              <w:t xml:space="preserve"> a jednou elektronicky</w:t>
            </w:r>
            <w:r w:rsidRPr="00171A1F">
              <w:rPr>
                <w:rFonts w:ascii="Arial" w:hAnsi="Arial" w:cs="Arial"/>
                <w:b/>
                <w:sz w:val="20"/>
                <w:szCs w:val="20"/>
              </w:rPr>
              <w:t>.</w:t>
            </w:r>
          </w:p>
          <w:p w14:paraId="6485A5FE" w14:textId="77777777" w:rsidR="007C5FE3" w:rsidRDefault="007C5FE3" w:rsidP="007C5FE3">
            <w:pPr>
              <w:spacing w:before="120" w:after="120"/>
              <w:rPr>
                <w:rFonts w:ascii="Arial" w:hAnsi="Arial" w:cs="Arial"/>
                <w:sz w:val="20"/>
                <w:szCs w:val="20"/>
              </w:rPr>
            </w:pPr>
            <w:r>
              <w:rPr>
                <w:rFonts w:ascii="Arial" w:hAnsi="Arial" w:cs="Arial"/>
                <w:sz w:val="20"/>
                <w:szCs w:val="20"/>
              </w:rPr>
              <w:t>Předmět díla je specifikován</w:t>
            </w:r>
            <w:r w:rsidR="00B265E6">
              <w:rPr>
                <w:rFonts w:ascii="Arial" w:hAnsi="Arial" w:cs="Arial"/>
                <w:sz w:val="20"/>
                <w:szCs w:val="20"/>
              </w:rPr>
              <w:t xml:space="preserve"> v příloze č. 1 této zadávací dokumentace:</w:t>
            </w:r>
            <w:r w:rsidRPr="00E44BBD">
              <w:rPr>
                <w:rFonts w:ascii="Arial" w:hAnsi="Arial" w:cs="Arial"/>
                <w:sz w:val="20"/>
                <w:szCs w:val="20"/>
              </w:rPr>
              <w:t xml:space="preserve">    </w:t>
            </w:r>
          </w:p>
          <w:p w14:paraId="763DE4B3" w14:textId="77777777" w:rsidR="007C5FE3" w:rsidRPr="009E143B" w:rsidRDefault="007C5FE3" w:rsidP="007C5FE3">
            <w:pPr>
              <w:spacing w:before="120" w:after="120"/>
              <w:rPr>
                <w:rFonts w:ascii="Arial" w:hAnsi="Arial" w:cs="Arial"/>
                <w:sz w:val="20"/>
                <w:szCs w:val="20"/>
              </w:rPr>
            </w:pPr>
            <w:r w:rsidRPr="007A4BAB">
              <w:rPr>
                <w:rFonts w:ascii="Arial" w:hAnsi="Arial" w:cs="Arial"/>
                <w:sz w:val="20"/>
                <w:szCs w:val="20"/>
                <w:u w:val="single"/>
              </w:rPr>
              <w:t>Příloha č. 1</w:t>
            </w:r>
            <w:r>
              <w:rPr>
                <w:rFonts w:ascii="Arial" w:hAnsi="Arial" w:cs="Arial"/>
                <w:sz w:val="20"/>
                <w:szCs w:val="20"/>
              </w:rPr>
              <w:t xml:space="preserve">: </w:t>
            </w:r>
            <w:r w:rsidR="009E143B">
              <w:rPr>
                <w:rFonts w:ascii="Arial" w:hAnsi="Arial" w:cs="Arial"/>
                <w:sz w:val="20"/>
                <w:szCs w:val="20"/>
              </w:rPr>
              <w:t>D</w:t>
            </w:r>
            <w:r>
              <w:rPr>
                <w:rFonts w:ascii="Arial" w:hAnsi="Arial" w:cs="Arial"/>
                <w:sz w:val="20"/>
                <w:szCs w:val="20"/>
              </w:rPr>
              <w:t>okumentace stavby</w:t>
            </w:r>
            <w:r w:rsidR="009E143B">
              <w:rPr>
                <w:rFonts w:ascii="Arial" w:hAnsi="Arial" w:cs="Arial"/>
                <w:sz w:val="20"/>
                <w:szCs w:val="20"/>
              </w:rPr>
              <w:t xml:space="preserve"> </w:t>
            </w:r>
            <w:r w:rsidR="009E143B" w:rsidRPr="009E143B">
              <w:rPr>
                <w:rFonts w:ascii="Arial" w:hAnsi="Arial" w:cs="Arial"/>
                <w:sz w:val="20"/>
                <w:szCs w:val="20"/>
              </w:rPr>
              <w:t xml:space="preserve">„Oprava </w:t>
            </w:r>
            <w:r w:rsidR="00011E22">
              <w:rPr>
                <w:rFonts w:ascii="Arial" w:hAnsi="Arial" w:cs="Arial"/>
                <w:sz w:val="20"/>
                <w:szCs w:val="20"/>
              </w:rPr>
              <w:t>chodníků</w:t>
            </w:r>
            <w:r w:rsidR="009E143B" w:rsidRPr="009E143B">
              <w:rPr>
                <w:rFonts w:ascii="Arial" w:hAnsi="Arial" w:cs="Arial"/>
                <w:sz w:val="20"/>
                <w:szCs w:val="20"/>
              </w:rPr>
              <w:t xml:space="preserve"> na ul. </w:t>
            </w:r>
            <w:proofErr w:type="spellStart"/>
            <w:r w:rsidR="009E143B" w:rsidRPr="009E143B">
              <w:rPr>
                <w:rFonts w:ascii="Arial" w:hAnsi="Arial" w:cs="Arial"/>
                <w:sz w:val="20"/>
                <w:szCs w:val="20"/>
              </w:rPr>
              <w:t>Zd</w:t>
            </w:r>
            <w:proofErr w:type="spellEnd"/>
            <w:r w:rsidR="009E143B" w:rsidRPr="009E143B">
              <w:rPr>
                <w:rFonts w:ascii="Arial" w:hAnsi="Arial" w:cs="Arial"/>
                <w:sz w:val="20"/>
                <w:szCs w:val="20"/>
              </w:rPr>
              <w:t>. Buriana v</w:t>
            </w:r>
            <w:r w:rsidR="00011E22">
              <w:rPr>
                <w:rFonts w:ascii="Arial" w:hAnsi="Arial" w:cs="Arial"/>
                <w:sz w:val="20"/>
                <w:szCs w:val="20"/>
              </w:rPr>
              <w:t> </w:t>
            </w:r>
            <w:r w:rsidR="009E143B" w:rsidRPr="009E143B">
              <w:rPr>
                <w:rFonts w:ascii="Arial" w:hAnsi="Arial" w:cs="Arial"/>
                <w:sz w:val="20"/>
                <w:szCs w:val="20"/>
              </w:rPr>
              <w:t>Kopřivnici</w:t>
            </w:r>
            <w:r w:rsidR="00011E22">
              <w:rPr>
                <w:rFonts w:ascii="Arial" w:hAnsi="Arial" w:cs="Arial"/>
                <w:sz w:val="20"/>
                <w:szCs w:val="20"/>
              </w:rPr>
              <w:t xml:space="preserve"> 2022</w:t>
            </w:r>
            <w:r w:rsidR="009E143B" w:rsidRPr="009E143B">
              <w:rPr>
                <w:rFonts w:ascii="Arial" w:hAnsi="Arial" w:cs="Arial"/>
                <w:sz w:val="20"/>
                <w:szCs w:val="20"/>
              </w:rPr>
              <w:t>“</w:t>
            </w:r>
          </w:p>
          <w:p w14:paraId="3F7BA8A7" w14:textId="77777777" w:rsidR="005F58E5" w:rsidRDefault="007C5FE3" w:rsidP="00CF5167">
            <w:pPr>
              <w:pStyle w:val="Odstavecseseznamem"/>
              <w:ind w:left="0"/>
              <w:rPr>
                <w:rFonts w:ascii="Arial" w:hAnsi="Arial" w:cs="Arial"/>
                <w:b/>
                <w:sz w:val="20"/>
                <w:szCs w:val="20"/>
              </w:rPr>
            </w:pPr>
            <w:r w:rsidRPr="00CF5167">
              <w:rPr>
                <w:rFonts w:ascii="Arial" w:hAnsi="Arial" w:cs="Arial"/>
                <w:b/>
                <w:sz w:val="20"/>
                <w:szCs w:val="20"/>
              </w:rPr>
              <w:t>Záruční doba je požadována v délce min. 60 měsíců.</w:t>
            </w:r>
          </w:p>
          <w:p w14:paraId="0601F1CD" w14:textId="77777777" w:rsidR="00A50556" w:rsidRPr="00DB519D" w:rsidRDefault="00A50556" w:rsidP="00CF5167">
            <w:pPr>
              <w:pStyle w:val="Odstavecseseznamem"/>
              <w:ind w:left="0"/>
            </w:pPr>
          </w:p>
        </w:tc>
      </w:tr>
      <w:tr w:rsidR="005F58E5" w:rsidRPr="00DE485A" w14:paraId="0397C097"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63155F62" w14:textId="77777777" w:rsidR="005F58E5" w:rsidRPr="00811583" w:rsidRDefault="005F58E5" w:rsidP="00415063">
            <w:pPr>
              <w:spacing w:before="120" w:after="120"/>
              <w:rPr>
                <w:rFonts w:ascii="Arial" w:hAnsi="Arial" w:cs="Arial"/>
                <w:b/>
                <w:sz w:val="20"/>
                <w:szCs w:val="20"/>
              </w:rPr>
            </w:pPr>
            <w:r w:rsidRPr="00811583">
              <w:rPr>
                <w:rFonts w:ascii="Arial" w:hAnsi="Arial" w:cs="Arial"/>
                <w:b/>
                <w:sz w:val="20"/>
                <w:szCs w:val="20"/>
              </w:rPr>
              <w:lastRenderedPageBreak/>
              <w:t>Lhůta pro podání nabídek</w:t>
            </w:r>
            <w:r w:rsidRPr="00811583" w:rsidDel="00C72685">
              <w:rPr>
                <w:rFonts w:ascii="Arial" w:hAnsi="Arial"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5F92F48" w14:textId="77777777" w:rsidR="005F58E5" w:rsidRPr="00CD2849" w:rsidRDefault="00912262" w:rsidP="00C733B2">
            <w:pPr>
              <w:autoSpaceDE w:val="0"/>
              <w:autoSpaceDN w:val="0"/>
              <w:adjustRightInd w:val="0"/>
              <w:spacing w:before="60" w:after="60"/>
              <w:jc w:val="both"/>
              <w:rPr>
                <w:rFonts w:ascii="Arial" w:hAnsi="Arial" w:cs="Arial"/>
                <w:b/>
                <w:color w:val="000000"/>
                <w:sz w:val="20"/>
                <w:szCs w:val="20"/>
              </w:rPr>
            </w:pPr>
            <w:r w:rsidRPr="00CD2849">
              <w:rPr>
                <w:rFonts w:ascii="Arial" w:hAnsi="Arial" w:cs="Arial"/>
                <w:b/>
                <w:color w:val="000000"/>
                <w:sz w:val="20"/>
                <w:szCs w:val="20"/>
              </w:rPr>
              <w:t>Je uvedena na profilu zadavatele</w:t>
            </w:r>
            <w:r w:rsidR="003C7A0F" w:rsidRPr="00CD2849">
              <w:rPr>
                <w:rFonts w:ascii="Arial" w:hAnsi="Arial" w:cs="Arial"/>
                <w:b/>
                <w:color w:val="000000"/>
                <w:sz w:val="20"/>
                <w:szCs w:val="20"/>
              </w:rPr>
              <w:t>.</w:t>
            </w:r>
          </w:p>
        </w:tc>
      </w:tr>
      <w:tr w:rsidR="005F58E5" w:rsidRPr="00DE485A" w14:paraId="1E7A7B20"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6FC415C1" w14:textId="77777777" w:rsidR="005F58E5" w:rsidRPr="00767DAE" w:rsidRDefault="00B9448E" w:rsidP="00415063">
            <w:pPr>
              <w:spacing w:before="120" w:after="120"/>
              <w:rPr>
                <w:rFonts w:ascii="Arial" w:hAnsi="Arial" w:cs="Arial"/>
                <w:b/>
                <w:sz w:val="20"/>
                <w:szCs w:val="20"/>
              </w:rPr>
            </w:pPr>
            <w:r>
              <w:rPr>
                <w:rFonts w:ascii="Arial" w:hAnsi="Arial" w:cs="Arial"/>
                <w:b/>
                <w:sz w:val="20"/>
                <w:szCs w:val="20"/>
              </w:rPr>
              <w:t>Forma a m</w:t>
            </w:r>
            <w:r w:rsidR="005F58E5" w:rsidRPr="00767DAE">
              <w:rPr>
                <w:rFonts w:ascii="Arial" w:hAnsi="Arial" w:cs="Arial"/>
                <w:b/>
                <w:sz w:val="20"/>
                <w:szCs w:val="20"/>
              </w:rPr>
              <w:t>ísto pro podání nabídek</w:t>
            </w:r>
            <w:r w:rsidR="005F58E5" w:rsidRPr="00767DAE" w:rsidDel="00C72685">
              <w:rPr>
                <w:rFonts w:ascii="Arial" w:hAnsi="Arial"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0837018" w14:textId="77777777" w:rsidR="003C7A0F" w:rsidRDefault="003C7A0F" w:rsidP="00C733B2">
            <w:pPr>
              <w:autoSpaceDE w:val="0"/>
              <w:autoSpaceDN w:val="0"/>
              <w:adjustRightInd w:val="0"/>
              <w:spacing w:before="60" w:after="60"/>
              <w:jc w:val="both"/>
              <w:rPr>
                <w:rFonts w:ascii="Arial" w:hAnsi="Arial" w:cs="Arial"/>
                <w:sz w:val="20"/>
                <w:szCs w:val="22"/>
              </w:rPr>
            </w:pPr>
            <w:r w:rsidRPr="00E369DA">
              <w:rPr>
                <w:rFonts w:ascii="Arial" w:eastAsia="Calibri" w:hAnsi="Arial" w:cs="Arial"/>
                <w:sz w:val="20"/>
                <w:szCs w:val="20"/>
              </w:rPr>
              <w:t>Nabídka bude zpracována v českém jazyce.</w:t>
            </w:r>
          </w:p>
          <w:p w14:paraId="5D70209C" w14:textId="77777777" w:rsidR="00912262" w:rsidRDefault="00912262" w:rsidP="00C733B2">
            <w:pPr>
              <w:spacing w:before="120" w:after="120"/>
              <w:ind w:left="6" w:hanging="6"/>
              <w:jc w:val="both"/>
              <w:rPr>
                <w:rFonts w:ascii="Arial" w:hAnsi="Arial" w:cs="Arial"/>
                <w:sz w:val="20"/>
                <w:szCs w:val="20"/>
              </w:rPr>
            </w:pPr>
            <w:r w:rsidRPr="00160756">
              <w:rPr>
                <w:rFonts w:ascii="Arial" w:hAnsi="Arial" w:cs="Arial"/>
                <w:sz w:val="20"/>
                <w:szCs w:val="20"/>
              </w:rPr>
              <w:t xml:space="preserve">Nabídky se podávají elektronicky prostřednictvím elektronického nástroje dostupného na </w:t>
            </w:r>
            <w:hyperlink r:id="rId9" w:history="1">
              <w:r w:rsidR="00C733B2" w:rsidRPr="00112D0A">
                <w:rPr>
                  <w:rStyle w:val="Hypertextovodkaz"/>
                  <w:rFonts w:ascii="Arial" w:hAnsi="Arial" w:cs="Arial"/>
                  <w:sz w:val="20"/>
                  <w:szCs w:val="20"/>
                </w:rPr>
                <w:t>https://zakazky.koprivnice.cz</w:t>
              </w:r>
            </w:hyperlink>
            <w:r w:rsidRPr="00160756">
              <w:rPr>
                <w:rFonts w:ascii="Arial" w:hAnsi="Arial" w:cs="Arial"/>
                <w:sz w:val="20"/>
                <w:szCs w:val="20"/>
              </w:rPr>
              <w:t>.</w:t>
            </w:r>
            <w:r>
              <w:rPr>
                <w:rFonts w:ascii="Arial" w:hAnsi="Arial" w:cs="Arial"/>
                <w:sz w:val="20"/>
                <w:szCs w:val="20"/>
              </w:rPr>
              <w:t xml:space="preserve"> </w:t>
            </w:r>
            <w:r w:rsidRPr="00160756">
              <w:rPr>
                <w:rFonts w:ascii="Arial" w:hAnsi="Arial" w:cs="Arial"/>
                <w:sz w:val="20"/>
                <w:szCs w:val="20"/>
              </w:rPr>
              <w:t>Účastník je povinen se řídit pravidly a pokyny stanovenými provozovatelem elektronického nástroje. Veškeré úkony v rámci této veřejné zakázky se provádějí elektronicky prostřednictvím elektronického nástroje E-ZAK</w:t>
            </w:r>
            <w:r>
              <w:rPr>
                <w:rFonts w:ascii="Arial" w:hAnsi="Arial" w:cs="Arial"/>
                <w:sz w:val="20"/>
                <w:szCs w:val="20"/>
              </w:rPr>
              <w:t>.</w:t>
            </w:r>
          </w:p>
          <w:p w14:paraId="319FDCFC" w14:textId="77777777" w:rsidR="00912262" w:rsidRDefault="00912262" w:rsidP="00C733B2">
            <w:pPr>
              <w:spacing w:before="120" w:after="120"/>
              <w:ind w:left="6" w:hanging="6"/>
              <w:jc w:val="both"/>
              <w:rPr>
                <w:rFonts w:ascii="Arial" w:hAnsi="Arial" w:cs="Arial"/>
                <w:sz w:val="20"/>
                <w:szCs w:val="20"/>
              </w:rPr>
            </w:pPr>
            <w:r w:rsidRPr="00AA6932">
              <w:rPr>
                <w:rFonts w:ascii="Arial" w:hAnsi="Arial" w:cs="Arial"/>
                <w:sz w:val="20"/>
                <w:szCs w:val="20"/>
              </w:rPr>
              <w:t xml:space="preserve">Nabídka musí být podepsána osobou oprávněnou jednat za </w:t>
            </w:r>
            <w:r w:rsidR="00B87A0B">
              <w:rPr>
                <w:rFonts w:ascii="Arial" w:hAnsi="Arial" w:cs="Arial"/>
                <w:sz w:val="20"/>
                <w:szCs w:val="20"/>
              </w:rPr>
              <w:t>účastníka</w:t>
            </w:r>
            <w:r>
              <w:rPr>
                <w:rFonts w:ascii="Arial" w:hAnsi="Arial" w:cs="Arial"/>
                <w:sz w:val="20"/>
                <w:szCs w:val="20"/>
              </w:rPr>
              <w:t xml:space="preserve">. Za podpis se považuje elektronický podpis oprávněné osoby. </w:t>
            </w:r>
            <w:r w:rsidRPr="00E525F3">
              <w:rPr>
                <w:rFonts w:ascii="Arial" w:hAnsi="Arial" w:cs="Arial"/>
                <w:sz w:val="20"/>
                <w:szCs w:val="20"/>
              </w:rPr>
              <w:t>K podepisování elektronickým podpisem lze použít zaručený elektronický podpis, uznávaný elektronický podpis, případně jiný typ elektronického podpisu</w:t>
            </w:r>
            <w:r>
              <w:rPr>
                <w:rFonts w:ascii="Arial" w:hAnsi="Arial" w:cs="Arial"/>
                <w:sz w:val="20"/>
                <w:szCs w:val="20"/>
              </w:rPr>
              <w:t>.</w:t>
            </w:r>
          </w:p>
          <w:p w14:paraId="5CED80FE" w14:textId="77777777" w:rsidR="005F58E5" w:rsidRPr="00B9448E" w:rsidRDefault="00912262" w:rsidP="00C733B2">
            <w:pPr>
              <w:jc w:val="both"/>
              <w:rPr>
                <w:color w:val="000000"/>
                <w:sz w:val="20"/>
                <w:szCs w:val="20"/>
              </w:rPr>
            </w:pPr>
            <w:r>
              <w:rPr>
                <w:rFonts w:ascii="Arial" w:hAnsi="Arial" w:cs="Arial"/>
                <w:sz w:val="20"/>
                <w:szCs w:val="20"/>
              </w:rPr>
              <w:t>Nabídky, které nebyly doručeny ve formě a ve lhůtě stanovené v zadávací dokumentaci, se považují za nepodané.</w:t>
            </w:r>
          </w:p>
        </w:tc>
      </w:tr>
      <w:tr w:rsidR="005F58E5" w:rsidRPr="00DE485A" w14:paraId="24EC635A"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5BD22ED9" w14:textId="77777777" w:rsidR="005F58E5" w:rsidRPr="00767DAE" w:rsidRDefault="00B9448E" w:rsidP="00415063">
            <w:pPr>
              <w:spacing w:before="120" w:after="120"/>
              <w:rPr>
                <w:rFonts w:ascii="Arial" w:hAnsi="Arial" w:cs="Arial"/>
                <w:b/>
                <w:sz w:val="20"/>
                <w:szCs w:val="20"/>
              </w:rPr>
            </w:pPr>
            <w:r>
              <w:rPr>
                <w:rFonts w:ascii="Arial" w:hAnsi="Arial" w:cs="Arial"/>
                <w:b/>
                <w:sz w:val="20"/>
                <w:szCs w:val="20"/>
              </w:rPr>
              <w:t>Požadavky na kvalifikaci účastníka</w:t>
            </w:r>
          </w:p>
        </w:tc>
        <w:tc>
          <w:tcPr>
            <w:tcW w:w="0" w:type="auto"/>
            <w:tcBorders>
              <w:top w:val="single" w:sz="4" w:space="0" w:color="auto"/>
              <w:left w:val="single" w:sz="4" w:space="0" w:color="auto"/>
              <w:bottom w:val="single" w:sz="4" w:space="0" w:color="auto"/>
              <w:right w:val="single" w:sz="4" w:space="0" w:color="auto"/>
            </w:tcBorders>
            <w:vAlign w:val="center"/>
          </w:tcPr>
          <w:p w14:paraId="295C2BD3" w14:textId="77777777" w:rsidR="00800164" w:rsidRDefault="00912262" w:rsidP="00C733B2">
            <w:pPr>
              <w:tabs>
                <w:tab w:val="left" w:pos="1080"/>
                <w:tab w:val="left" w:pos="6120"/>
              </w:tabs>
              <w:spacing w:before="60" w:after="60"/>
              <w:jc w:val="both"/>
              <w:rPr>
                <w:rFonts w:ascii="Arial" w:eastAsia="Calibri" w:hAnsi="Arial" w:cs="Arial"/>
                <w:sz w:val="19"/>
                <w:szCs w:val="19"/>
              </w:rPr>
            </w:pPr>
            <w:r>
              <w:rPr>
                <w:rFonts w:ascii="Arial" w:eastAsia="Calibri" w:hAnsi="Arial" w:cs="Arial"/>
                <w:sz w:val="19"/>
                <w:szCs w:val="19"/>
              </w:rPr>
              <w:t>Zadavatel požaduje analogicky k </w:t>
            </w:r>
            <w:proofErr w:type="spellStart"/>
            <w:r>
              <w:rPr>
                <w:rFonts w:ascii="Arial" w:eastAsia="Calibri" w:hAnsi="Arial" w:cs="Arial"/>
                <w:sz w:val="19"/>
                <w:szCs w:val="19"/>
              </w:rPr>
              <w:t>ust</w:t>
            </w:r>
            <w:proofErr w:type="spellEnd"/>
            <w:r>
              <w:rPr>
                <w:rFonts w:ascii="Arial" w:eastAsia="Calibri" w:hAnsi="Arial" w:cs="Arial"/>
                <w:sz w:val="19"/>
                <w:szCs w:val="19"/>
              </w:rPr>
              <w:t xml:space="preserve">. § 74 odst. 1 písm. a) ZZVZ prokázání základní způsobilosti </w:t>
            </w:r>
            <w:r w:rsidR="00800164">
              <w:rPr>
                <w:rFonts w:ascii="Arial" w:eastAsia="Calibri" w:hAnsi="Arial" w:cs="Arial"/>
                <w:sz w:val="19"/>
                <w:szCs w:val="19"/>
              </w:rPr>
              <w:t>účastníka:</w:t>
            </w:r>
          </w:p>
          <w:p w14:paraId="500A1432" w14:textId="77777777" w:rsidR="00912262" w:rsidRDefault="00912262" w:rsidP="00C733B2">
            <w:pPr>
              <w:numPr>
                <w:ilvl w:val="0"/>
                <w:numId w:val="14"/>
              </w:numPr>
              <w:jc w:val="both"/>
              <w:rPr>
                <w:rFonts w:ascii="Arial" w:eastAsia="Calibri" w:hAnsi="Arial" w:cs="Arial"/>
                <w:sz w:val="19"/>
                <w:szCs w:val="19"/>
              </w:rPr>
            </w:pPr>
            <w:r>
              <w:rPr>
                <w:rFonts w:ascii="Arial" w:eastAsia="Calibri" w:hAnsi="Arial" w:cs="Arial"/>
                <w:sz w:val="19"/>
                <w:szCs w:val="19"/>
              </w:rPr>
              <w:t xml:space="preserve">účastník nebyl v zemi svého sídla </w:t>
            </w:r>
            <w:r w:rsidRPr="00912262">
              <w:rPr>
                <w:rFonts w:ascii="Arial" w:eastAsia="Calibri" w:hAnsi="Arial" w:cs="Arial"/>
                <w:sz w:val="19"/>
                <w:szCs w:val="19"/>
              </w:rPr>
              <w:t xml:space="preserve">v posledních 5 letech před zahájením zadávacího řízení pravomocně odsouzen pro trestný čin uvedený v příloze č. 3 k tomuto zákonu nebo obdobný trestný čin podle právního řádu země sídla </w:t>
            </w:r>
            <w:r w:rsidR="00F93452">
              <w:rPr>
                <w:rFonts w:ascii="Arial" w:eastAsia="Calibri" w:hAnsi="Arial" w:cs="Arial"/>
                <w:sz w:val="19"/>
                <w:szCs w:val="19"/>
              </w:rPr>
              <w:t>účastníka</w:t>
            </w:r>
            <w:r w:rsidRPr="00912262">
              <w:rPr>
                <w:rFonts w:ascii="Arial" w:eastAsia="Calibri" w:hAnsi="Arial" w:cs="Arial"/>
                <w:sz w:val="19"/>
                <w:szCs w:val="19"/>
              </w:rPr>
              <w:t>; k zahl</w:t>
            </w:r>
            <w:r>
              <w:rPr>
                <w:rFonts w:ascii="Arial" w:eastAsia="Calibri" w:hAnsi="Arial" w:cs="Arial"/>
                <w:sz w:val="19"/>
                <w:szCs w:val="19"/>
              </w:rPr>
              <w:t>azeným odsouzením se nepřihlíží.</w:t>
            </w:r>
          </w:p>
          <w:p w14:paraId="2DB59423" w14:textId="77777777" w:rsidR="005F2B4F" w:rsidRDefault="005F2B4F" w:rsidP="00CF5167">
            <w:pPr>
              <w:jc w:val="both"/>
              <w:rPr>
                <w:rFonts w:ascii="Arial" w:eastAsia="Calibri" w:hAnsi="Arial" w:cs="Arial"/>
                <w:sz w:val="19"/>
                <w:szCs w:val="19"/>
              </w:rPr>
            </w:pPr>
            <w:r>
              <w:rPr>
                <w:rFonts w:ascii="Arial" w:eastAsia="Calibri" w:hAnsi="Arial" w:cs="Arial"/>
                <w:sz w:val="19"/>
                <w:szCs w:val="19"/>
              </w:rPr>
              <w:t>Zadavatel požaduje splnění shora uvedené způsobilosti analogicky k </w:t>
            </w:r>
            <w:proofErr w:type="spellStart"/>
            <w:r>
              <w:rPr>
                <w:rFonts w:ascii="Arial" w:eastAsia="Calibri" w:hAnsi="Arial" w:cs="Arial"/>
                <w:sz w:val="19"/>
                <w:szCs w:val="19"/>
              </w:rPr>
              <w:t>ust</w:t>
            </w:r>
            <w:proofErr w:type="spellEnd"/>
            <w:r>
              <w:rPr>
                <w:rFonts w:ascii="Arial" w:eastAsia="Calibri" w:hAnsi="Arial" w:cs="Arial"/>
                <w:sz w:val="19"/>
                <w:szCs w:val="19"/>
              </w:rPr>
              <w:t xml:space="preserve">. § 74 odst. 2 a odst. 3 ZZVZ: </w:t>
            </w:r>
          </w:p>
          <w:p w14:paraId="2A00D19E" w14:textId="77777777" w:rsidR="005F2B4F" w:rsidRDefault="005F2B4F" w:rsidP="00827AD3">
            <w:pPr>
              <w:numPr>
                <w:ilvl w:val="0"/>
                <w:numId w:val="14"/>
              </w:numPr>
              <w:jc w:val="both"/>
              <w:rPr>
                <w:rFonts w:ascii="Arial" w:eastAsia="Calibri" w:hAnsi="Arial" w:cs="Arial"/>
                <w:sz w:val="19"/>
                <w:szCs w:val="19"/>
              </w:rPr>
            </w:pPr>
            <w:r w:rsidRPr="00827AD3">
              <w:rPr>
                <w:rFonts w:ascii="Arial" w:eastAsia="Calibri" w:hAnsi="Arial" w:cs="Arial"/>
                <w:sz w:val="19"/>
                <w:szCs w:val="19"/>
              </w:rPr>
              <w:t xml:space="preserve">pokud je </w:t>
            </w:r>
            <w:r w:rsidRPr="005F2B4F">
              <w:rPr>
                <w:rFonts w:ascii="Arial" w:eastAsia="Calibri" w:hAnsi="Arial" w:cs="Arial"/>
                <w:sz w:val="19"/>
                <w:szCs w:val="19"/>
              </w:rPr>
              <w:t>účastníkem právnická osoba, musí shora uvedenou podmínku splňovat tato právnická osoba, každý člen statutárního orgánu a</w:t>
            </w:r>
            <w:r>
              <w:rPr>
                <w:rFonts w:ascii="Arial" w:eastAsia="Calibri" w:hAnsi="Arial" w:cs="Arial"/>
                <w:sz w:val="19"/>
                <w:szCs w:val="19"/>
              </w:rPr>
              <w:t xml:space="preserve"> </w:t>
            </w:r>
            <w:r w:rsidRPr="00827AD3">
              <w:rPr>
                <w:rFonts w:ascii="Arial" w:eastAsia="Calibri" w:hAnsi="Arial" w:cs="Arial"/>
                <w:sz w:val="19"/>
                <w:szCs w:val="19"/>
              </w:rPr>
              <w:t>osoba zastupující tuto právnickou osobu v statutárním orgánu dodavatele</w:t>
            </w:r>
            <w:r>
              <w:rPr>
                <w:rFonts w:ascii="Arial" w:eastAsia="Calibri" w:hAnsi="Arial" w:cs="Arial"/>
                <w:sz w:val="19"/>
                <w:szCs w:val="19"/>
              </w:rPr>
              <w:t>.</w:t>
            </w:r>
          </w:p>
          <w:p w14:paraId="7C765823" w14:textId="77777777" w:rsidR="005F2B4F" w:rsidRPr="00827AD3" w:rsidRDefault="005F2B4F">
            <w:pPr>
              <w:numPr>
                <w:ilvl w:val="0"/>
                <w:numId w:val="14"/>
              </w:numPr>
              <w:jc w:val="both"/>
              <w:rPr>
                <w:rFonts w:ascii="Arial" w:eastAsia="Calibri" w:hAnsi="Arial" w:cs="Arial"/>
                <w:sz w:val="19"/>
                <w:szCs w:val="19"/>
              </w:rPr>
            </w:pPr>
            <w:r>
              <w:rPr>
                <w:rFonts w:ascii="Arial" w:eastAsia="Calibri" w:hAnsi="Arial" w:cs="Arial"/>
                <w:sz w:val="19"/>
                <w:szCs w:val="19"/>
              </w:rPr>
              <w:t>pokud se zadávacího řízení účastní pobočka závodu, musí shora uvedenou podmínku splňovat právnická osoba a vedoucí pobočky závodu.</w:t>
            </w:r>
          </w:p>
          <w:p w14:paraId="63202A54" w14:textId="77777777" w:rsidR="00800164" w:rsidRDefault="00800164" w:rsidP="00C733B2">
            <w:pPr>
              <w:tabs>
                <w:tab w:val="left" w:pos="1080"/>
                <w:tab w:val="left" w:pos="6120"/>
              </w:tabs>
              <w:spacing w:before="60" w:after="60"/>
              <w:jc w:val="both"/>
              <w:rPr>
                <w:rFonts w:ascii="Arial" w:eastAsia="Calibri" w:hAnsi="Arial" w:cs="Arial"/>
                <w:sz w:val="19"/>
                <w:szCs w:val="19"/>
              </w:rPr>
            </w:pPr>
            <w:r>
              <w:rPr>
                <w:rFonts w:ascii="Arial" w:eastAsia="Calibri" w:hAnsi="Arial" w:cs="Arial"/>
                <w:sz w:val="19"/>
                <w:szCs w:val="19"/>
              </w:rPr>
              <w:t>Zadavatel požaduje analogicky k </w:t>
            </w:r>
            <w:proofErr w:type="spellStart"/>
            <w:r>
              <w:rPr>
                <w:rFonts w:ascii="Arial" w:eastAsia="Calibri" w:hAnsi="Arial" w:cs="Arial"/>
                <w:sz w:val="19"/>
                <w:szCs w:val="19"/>
              </w:rPr>
              <w:t>ust</w:t>
            </w:r>
            <w:proofErr w:type="spellEnd"/>
            <w:r>
              <w:rPr>
                <w:rFonts w:ascii="Arial" w:eastAsia="Calibri" w:hAnsi="Arial" w:cs="Arial"/>
                <w:sz w:val="19"/>
                <w:szCs w:val="19"/>
              </w:rPr>
              <w:t>. § 77 odst. 2 písm. a) ZZVZ prokázání profesní způsobilosti účastníka:</w:t>
            </w:r>
          </w:p>
          <w:p w14:paraId="6404BCD8" w14:textId="77777777" w:rsidR="005F2B4F" w:rsidRDefault="00800164" w:rsidP="00C733B2">
            <w:pPr>
              <w:numPr>
                <w:ilvl w:val="0"/>
                <w:numId w:val="14"/>
              </w:numPr>
              <w:jc w:val="both"/>
              <w:rPr>
                <w:rFonts w:ascii="Arial" w:eastAsia="Calibri" w:hAnsi="Arial" w:cs="Arial"/>
                <w:sz w:val="19"/>
                <w:szCs w:val="19"/>
              </w:rPr>
            </w:pPr>
            <w:r>
              <w:rPr>
                <w:rFonts w:ascii="Arial" w:eastAsia="Calibri" w:hAnsi="Arial" w:cs="Arial"/>
                <w:sz w:val="19"/>
                <w:szCs w:val="19"/>
              </w:rPr>
              <w:lastRenderedPageBreak/>
              <w:t>osvědčení</w:t>
            </w:r>
            <w:r w:rsidRPr="00800164">
              <w:rPr>
                <w:rFonts w:ascii="Arial" w:eastAsia="Calibri" w:hAnsi="Arial" w:cs="Arial"/>
                <w:sz w:val="19"/>
                <w:szCs w:val="19"/>
              </w:rPr>
              <w:t xml:space="preserve">, že </w:t>
            </w:r>
            <w:r>
              <w:rPr>
                <w:rFonts w:ascii="Arial" w:eastAsia="Calibri" w:hAnsi="Arial" w:cs="Arial"/>
                <w:sz w:val="19"/>
                <w:szCs w:val="19"/>
              </w:rPr>
              <w:t xml:space="preserve">účastník </w:t>
            </w:r>
            <w:r w:rsidRPr="00800164">
              <w:rPr>
                <w:rFonts w:ascii="Arial" w:eastAsia="Calibri" w:hAnsi="Arial" w:cs="Arial"/>
                <w:sz w:val="19"/>
                <w:szCs w:val="19"/>
              </w:rPr>
              <w:t>je oprávněn podnikat v rozsahu odpovídajícímu předmětu veřejné zakázky</w:t>
            </w:r>
            <w:r w:rsidR="005F2B4F">
              <w:rPr>
                <w:rFonts w:ascii="Arial" w:eastAsia="Calibri" w:hAnsi="Arial" w:cs="Arial"/>
                <w:sz w:val="19"/>
                <w:szCs w:val="19"/>
              </w:rPr>
              <w:t>; relevantním oprávněním se má na mysli zejména:</w:t>
            </w:r>
          </w:p>
          <w:p w14:paraId="24CD8CA0" w14:textId="77777777" w:rsidR="00A50556" w:rsidRDefault="00A50556" w:rsidP="00A50556">
            <w:pPr>
              <w:jc w:val="both"/>
              <w:rPr>
                <w:rFonts w:ascii="Arial" w:eastAsia="Calibri" w:hAnsi="Arial" w:cs="Arial"/>
                <w:sz w:val="19"/>
                <w:szCs w:val="19"/>
              </w:rPr>
            </w:pPr>
          </w:p>
          <w:p w14:paraId="7C98AE03" w14:textId="77777777" w:rsidR="00800164" w:rsidRPr="00CF5167" w:rsidRDefault="005F2B4F" w:rsidP="00CF5167">
            <w:pPr>
              <w:numPr>
                <w:ilvl w:val="1"/>
                <w:numId w:val="14"/>
              </w:numPr>
              <w:jc w:val="both"/>
              <w:rPr>
                <w:rFonts w:ascii="Arial" w:eastAsia="Calibri" w:hAnsi="Arial" w:cs="Arial"/>
                <w:b/>
                <w:sz w:val="19"/>
                <w:szCs w:val="19"/>
              </w:rPr>
            </w:pPr>
            <w:r w:rsidRPr="00CF5167">
              <w:rPr>
                <w:rFonts w:ascii="Arial" w:eastAsia="Calibri" w:hAnsi="Arial" w:cs="Arial"/>
                <w:b/>
                <w:sz w:val="19"/>
                <w:szCs w:val="19"/>
              </w:rPr>
              <w:t xml:space="preserve">Provádění staveb, jejich změn a odstraňování </w:t>
            </w:r>
          </w:p>
          <w:p w14:paraId="0858ABC5" w14:textId="2EC346A1" w:rsidR="00C733B2" w:rsidRDefault="00C733B2" w:rsidP="00C733B2">
            <w:pPr>
              <w:tabs>
                <w:tab w:val="left" w:pos="1080"/>
                <w:tab w:val="left" w:pos="6120"/>
              </w:tabs>
              <w:spacing w:before="60" w:after="60"/>
              <w:jc w:val="both"/>
              <w:rPr>
                <w:rFonts w:ascii="Arial" w:eastAsia="Calibri" w:hAnsi="Arial" w:cs="Arial"/>
                <w:sz w:val="19"/>
                <w:szCs w:val="19"/>
              </w:rPr>
            </w:pPr>
            <w:r>
              <w:rPr>
                <w:rFonts w:ascii="Arial" w:eastAsia="Calibri" w:hAnsi="Arial" w:cs="Arial"/>
                <w:sz w:val="19"/>
                <w:szCs w:val="19"/>
              </w:rPr>
              <w:t>Zadavatel požaduje analogicky k </w:t>
            </w:r>
            <w:proofErr w:type="spellStart"/>
            <w:r>
              <w:rPr>
                <w:rFonts w:ascii="Arial" w:eastAsia="Calibri" w:hAnsi="Arial" w:cs="Arial"/>
                <w:sz w:val="19"/>
                <w:szCs w:val="19"/>
              </w:rPr>
              <w:t>ust</w:t>
            </w:r>
            <w:proofErr w:type="spellEnd"/>
            <w:r>
              <w:rPr>
                <w:rFonts w:ascii="Arial" w:eastAsia="Calibri" w:hAnsi="Arial" w:cs="Arial"/>
                <w:sz w:val="19"/>
                <w:szCs w:val="19"/>
              </w:rPr>
              <w:t xml:space="preserve">. § 79 odst. 2 písm. </w:t>
            </w:r>
            <w:r w:rsidR="00256BAD">
              <w:rPr>
                <w:rFonts w:ascii="Arial" w:eastAsia="Calibri" w:hAnsi="Arial" w:cs="Arial"/>
                <w:sz w:val="19"/>
                <w:szCs w:val="19"/>
              </w:rPr>
              <w:t>a</w:t>
            </w:r>
            <w:r>
              <w:rPr>
                <w:rFonts w:ascii="Arial" w:eastAsia="Calibri" w:hAnsi="Arial" w:cs="Arial"/>
                <w:sz w:val="19"/>
                <w:szCs w:val="19"/>
              </w:rPr>
              <w:t>) ZZVZ prokázání technické kvalifikace účastníka:</w:t>
            </w:r>
          </w:p>
          <w:p w14:paraId="4CC24FA6" w14:textId="77777777" w:rsidR="005F2B4F" w:rsidRDefault="009E143B" w:rsidP="005F2B4F">
            <w:pPr>
              <w:numPr>
                <w:ilvl w:val="0"/>
                <w:numId w:val="14"/>
              </w:numPr>
              <w:jc w:val="both"/>
              <w:rPr>
                <w:rFonts w:ascii="Arial" w:eastAsia="Calibri" w:hAnsi="Arial" w:cs="Arial"/>
                <w:sz w:val="19"/>
                <w:szCs w:val="19"/>
              </w:rPr>
            </w:pPr>
            <w:r>
              <w:rPr>
                <w:rFonts w:ascii="Arial" w:hAnsi="Arial" w:cs="Arial"/>
                <w:color w:val="000000"/>
                <w:sz w:val="20"/>
                <w:szCs w:val="20"/>
                <w:shd w:val="clear" w:color="auto" w:fill="FFFFFF"/>
              </w:rPr>
              <w:t xml:space="preserve">seznam stavebních prací </w:t>
            </w:r>
            <w:r>
              <w:rPr>
                <w:rFonts w:ascii="Arial" w:eastAsia="Calibri" w:hAnsi="Arial" w:cs="Arial"/>
                <w:sz w:val="19"/>
                <w:szCs w:val="19"/>
              </w:rPr>
              <w:t>provedených</w:t>
            </w:r>
            <w:r w:rsidR="005F2B4F" w:rsidRPr="005F2B4F">
              <w:rPr>
                <w:rFonts w:ascii="Arial" w:eastAsia="Calibri" w:hAnsi="Arial" w:cs="Arial"/>
                <w:sz w:val="19"/>
                <w:szCs w:val="19"/>
              </w:rPr>
              <w:t xml:space="preserve"> za poslední 3 roky před zahájením zadávacího řízení včetně uvedení ceny a doby jejich poskyt</w:t>
            </w:r>
            <w:r w:rsidR="005F2B4F">
              <w:rPr>
                <w:rFonts w:ascii="Arial" w:eastAsia="Calibri" w:hAnsi="Arial" w:cs="Arial"/>
                <w:sz w:val="19"/>
                <w:szCs w:val="19"/>
              </w:rPr>
              <w:t>nutí a identifikace objednatele, a to v rozsahu:</w:t>
            </w:r>
          </w:p>
          <w:p w14:paraId="55767E27" w14:textId="77777777" w:rsidR="005F2B4F" w:rsidRDefault="00C733B2" w:rsidP="00CF5167">
            <w:pPr>
              <w:numPr>
                <w:ilvl w:val="1"/>
                <w:numId w:val="14"/>
              </w:numPr>
              <w:ind w:left="1439" w:hanging="359"/>
              <w:jc w:val="both"/>
              <w:rPr>
                <w:rFonts w:ascii="Arial" w:eastAsia="Calibri" w:hAnsi="Arial" w:cs="Arial"/>
                <w:sz w:val="19"/>
                <w:szCs w:val="19"/>
              </w:rPr>
            </w:pPr>
            <w:r w:rsidRPr="00C733B2">
              <w:rPr>
                <w:rFonts w:ascii="Arial" w:eastAsia="Calibri" w:hAnsi="Arial" w:cs="Arial"/>
                <w:sz w:val="19"/>
                <w:szCs w:val="19"/>
              </w:rPr>
              <w:t xml:space="preserve">minimálně 3 </w:t>
            </w:r>
            <w:r w:rsidR="00A50556">
              <w:rPr>
                <w:rFonts w:ascii="Arial" w:eastAsia="Calibri" w:hAnsi="Arial" w:cs="Arial"/>
                <w:sz w:val="19"/>
                <w:szCs w:val="19"/>
              </w:rPr>
              <w:t>stavby</w:t>
            </w:r>
            <w:r w:rsidRPr="00C733B2">
              <w:rPr>
                <w:rFonts w:ascii="Arial" w:eastAsia="Calibri" w:hAnsi="Arial" w:cs="Arial"/>
                <w:sz w:val="19"/>
                <w:szCs w:val="19"/>
              </w:rPr>
              <w:t xml:space="preserve"> obdobného charakteru (obdobným charakterem se</w:t>
            </w:r>
            <w:r w:rsidR="005F2B4F">
              <w:rPr>
                <w:rFonts w:ascii="Arial" w:eastAsia="Calibri" w:hAnsi="Arial" w:cs="Arial"/>
                <w:sz w:val="19"/>
                <w:szCs w:val="19"/>
              </w:rPr>
              <w:t xml:space="preserve"> </w:t>
            </w:r>
            <w:r w:rsidRPr="00C733B2">
              <w:rPr>
                <w:rFonts w:ascii="Arial" w:eastAsia="Calibri" w:hAnsi="Arial" w:cs="Arial"/>
                <w:sz w:val="19"/>
                <w:szCs w:val="19"/>
              </w:rPr>
              <w:t xml:space="preserve">rozumí </w:t>
            </w:r>
            <w:r w:rsidR="00281F98">
              <w:rPr>
                <w:rFonts w:ascii="Arial" w:eastAsia="Calibri" w:hAnsi="Arial" w:cs="Arial"/>
                <w:sz w:val="19"/>
                <w:szCs w:val="19"/>
              </w:rPr>
              <w:t>zakázky v oblasti oprav komunikací či chodníkových těles</w:t>
            </w:r>
            <w:r w:rsidRPr="00C733B2">
              <w:rPr>
                <w:rFonts w:ascii="Arial" w:eastAsia="Calibri" w:hAnsi="Arial" w:cs="Arial"/>
                <w:sz w:val="19"/>
                <w:szCs w:val="19"/>
              </w:rPr>
              <w:t>)</w:t>
            </w:r>
            <w:r w:rsidR="004C0B27">
              <w:rPr>
                <w:rFonts w:ascii="Arial" w:eastAsia="Calibri" w:hAnsi="Arial" w:cs="Arial"/>
                <w:sz w:val="19"/>
                <w:szCs w:val="19"/>
              </w:rPr>
              <w:t xml:space="preserve">, </w:t>
            </w:r>
          </w:p>
          <w:p w14:paraId="3DD278C2" w14:textId="591B4AFD" w:rsidR="00B87A0B" w:rsidRDefault="004C0B27" w:rsidP="009E143B">
            <w:pPr>
              <w:numPr>
                <w:ilvl w:val="1"/>
                <w:numId w:val="14"/>
              </w:numPr>
              <w:jc w:val="both"/>
              <w:rPr>
                <w:rFonts w:ascii="Arial" w:eastAsia="Calibri" w:hAnsi="Arial" w:cs="Arial"/>
                <w:sz w:val="19"/>
                <w:szCs w:val="19"/>
              </w:rPr>
            </w:pPr>
            <w:r>
              <w:rPr>
                <w:rFonts w:ascii="Arial" w:eastAsia="Calibri" w:hAnsi="Arial" w:cs="Arial"/>
                <w:sz w:val="19"/>
                <w:szCs w:val="19"/>
              </w:rPr>
              <w:t xml:space="preserve">hodnota každé z těchto služeb je nejméně </w:t>
            </w:r>
            <w:r w:rsidR="00D22039">
              <w:rPr>
                <w:rFonts w:ascii="Arial" w:eastAsia="Calibri" w:hAnsi="Arial" w:cs="Arial"/>
                <w:sz w:val="19"/>
                <w:szCs w:val="19"/>
              </w:rPr>
              <w:t>6</w:t>
            </w:r>
            <w:r w:rsidR="00281F98">
              <w:rPr>
                <w:rFonts w:ascii="Arial" w:eastAsia="Calibri" w:hAnsi="Arial" w:cs="Arial"/>
                <w:sz w:val="19"/>
                <w:szCs w:val="19"/>
              </w:rPr>
              <w:t>00 </w:t>
            </w:r>
            <w:bookmarkStart w:id="0" w:name="_GoBack"/>
            <w:bookmarkEnd w:id="0"/>
            <w:r w:rsidR="00281F98">
              <w:rPr>
                <w:rFonts w:ascii="Arial" w:eastAsia="Calibri" w:hAnsi="Arial" w:cs="Arial"/>
                <w:sz w:val="19"/>
                <w:szCs w:val="19"/>
              </w:rPr>
              <w:t>000 Kč bez DPH.</w:t>
            </w:r>
          </w:p>
          <w:p w14:paraId="4E6F751B" w14:textId="77777777" w:rsidR="00A50556" w:rsidRPr="00827AD3" w:rsidRDefault="00A50556" w:rsidP="00A50556">
            <w:pPr>
              <w:jc w:val="both"/>
              <w:rPr>
                <w:rFonts w:ascii="Arial" w:eastAsia="Calibri" w:hAnsi="Arial" w:cs="Arial"/>
                <w:sz w:val="19"/>
                <w:szCs w:val="19"/>
              </w:rPr>
            </w:pPr>
          </w:p>
        </w:tc>
      </w:tr>
      <w:tr w:rsidR="005F58E5" w:rsidRPr="00052253" w14:paraId="5755DA26"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1BAC45AB" w14:textId="77777777" w:rsidR="005F58E5" w:rsidRPr="00767DAE" w:rsidRDefault="005F58E5" w:rsidP="00415063">
            <w:pPr>
              <w:spacing w:before="120" w:after="120"/>
              <w:rPr>
                <w:rFonts w:ascii="Arial" w:hAnsi="Arial" w:cs="Arial"/>
                <w:b/>
                <w:sz w:val="20"/>
                <w:szCs w:val="20"/>
              </w:rPr>
            </w:pPr>
            <w:r w:rsidRPr="00767DAE">
              <w:rPr>
                <w:rFonts w:ascii="Arial" w:hAnsi="Arial" w:cs="Arial"/>
                <w:b/>
                <w:sz w:val="20"/>
                <w:szCs w:val="20"/>
              </w:rPr>
              <w:lastRenderedPageBreak/>
              <w:t>Požadavky na prokázání kvalifikace</w:t>
            </w:r>
          </w:p>
        </w:tc>
        <w:tc>
          <w:tcPr>
            <w:tcW w:w="0" w:type="auto"/>
            <w:tcBorders>
              <w:top w:val="single" w:sz="4" w:space="0" w:color="auto"/>
              <w:left w:val="single" w:sz="4" w:space="0" w:color="auto"/>
              <w:bottom w:val="single" w:sz="4" w:space="0" w:color="auto"/>
              <w:right w:val="single" w:sz="4" w:space="0" w:color="auto"/>
            </w:tcBorders>
            <w:vAlign w:val="center"/>
          </w:tcPr>
          <w:p w14:paraId="3AF98005" w14:textId="77777777" w:rsidR="00800164" w:rsidRDefault="00800164" w:rsidP="00C733B2">
            <w:pPr>
              <w:spacing w:before="60" w:after="60"/>
              <w:jc w:val="both"/>
              <w:rPr>
                <w:rFonts w:ascii="Arial" w:eastAsia="Calibri" w:hAnsi="Arial" w:cs="Arial"/>
                <w:sz w:val="19"/>
                <w:szCs w:val="19"/>
              </w:rPr>
            </w:pPr>
            <w:r>
              <w:rPr>
                <w:rFonts w:ascii="Arial" w:eastAsia="Calibri" w:hAnsi="Arial" w:cs="Arial"/>
                <w:sz w:val="19"/>
                <w:szCs w:val="19"/>
              </w:rPr>
              <w:t xml:space="preserve">Splnění </w:t>
            </w:r>
            <w:r w:rsidRPr="00800164">
              <w:rPr>
                <w:rFonts w:ascii="Arial" w:eastAsia="Calibri" w:hAnsi="Arial" w:cs="Arial"/>
                <w:sz w:val="19"/>
                <w:szCs w:val="19"/>
              </w:rPr>
              <w:t>základní způsobilost</w:t>
            </w:r>
            <w:r>
              <w:rPr>
                <w:rFonts w:ascii="Arial" w:eastAsia="Calibri" w:hAnsi="Arial" w:cs="Arial"/>
                <w:sz w:val="19"/>
                <w:szCs w:val="19"/>
              </w:rPr>
              <w:t>i</w:t>
            </w:r>
            <w:r w:rsidRPr="00800164">
              <w:rPr>
                <w:rFonts w:ascii="Arial" w:eastAsia="Calibri" w:hAnsi="Arial" w:cs="Arial"/>
                <w:sz w:val="19"/>
                <w:szCs w:val="19"/>
              </w:rPr>
              <w:t xml:space="preserve"> a profesní způsobilost musí prokazovat splnění požadovaného kritéria způsobilosti nejpozději v době 3 měsíců přede dnem podání nabídky.</w:t>
            </w:r>
          </w:p>
          <w:p w14:paraId="10B123EC" w14:textId="77777777" w:rsidR="00B87A0B" w:rsidRDefault="00B87A0B" w:rsidP="00C733B2">
            <w:pPr>
              <w:spacing w:before="60" w:after="60"/>
              <w:jc w:val="both"/>
              <w:rPr>
                <w:rFonts w:ascii="Arial" w:eastAsia="Calibri" w:hAnsi="Arial" w:cs="Arial"/>
                <w:sz w:val="19"/>
                <w:szCs w:val="19"/>
              </w:rPr>
            </w:pPr>
            <w:r w:rsidRPr="00B87A0B">
              <w:rPr>
                <w:rFonts w:ascii="Arial" w:eastAsia="Calibri" w:hAnsi="Arial" w:cs="Arial"/>
                <w:sz w:val="19"/>
                <w:szCs w:val="19"/>
              </w:rPr>
              <w:t xml:space="preserve">Seznam </w:t>
            </w:r>
            <w:r w:rsidR="009E143B">
              <w:rPr>
                <w:rFonts w:ascii="Arial" w:hAnsi="Arial" w:cs="Arial"/>
                <w:color w:val="000000"/>
                <w:sz w:val="20"/>
                <w:szCs w:val="20"/>
                <w:shd w:val="clear" w:color="auto" w:fill="FFFFFF"/>
              </w:rPr>
              <w:t xml:space="preserve">stavebních prací </w:t>
            </w:r>
            <w:r>
              <w:rPr>
                <w:rFonts w:ascii="Arial" w:eastAsia="Calibri" w:hAnsi="Arial" w:cs="Arial"/>
                <w:sz w:val="19"/>
                <w:szCs w:val="19"/>
              </w:rPr>
              <w:t>musí obsahovat</w:t>
            </w:r>
            <w:r w:rsidRPr="00B87A0B">
              <w:rPr>
                <w:rFonts w:ascii="Arial" w:eastAsia="Calibri" w:hAnsi="Arial" w:cs="Arial"/>
                <w:sz w:val="19"/>
                <w:szCs w:val="19"/>
              </w:rPr>
              <w:t xml:space="preserve"> uvedení ceny a doby </w:t>
            </w:r>
            <w:r w:rsidR="009E143B">
              <w:rPr>
                <w:rFonts w:ascii="Arial" w:eastAsia="Calibri" w:hAnsi="Arial" w:cs="Arial"/>
                <w:sz w:val="19"/>
                <w:szCs w:val="19"/>
              </w:rPr>
              <w:t>prováděných prací</w:t>
            </w:r>
            <w:r>
              <w:rPr>
                <w:rFonts w:ascii="Arial" w:eastAsia="Calibri" w:hAnsi="Arial" w:cs="Arial"/>
                <w:sz w:val="19"/>
                <w:szCs w:val="19"/>
              </w:rPr>
              <w:t xml:space="preserve">, </w:t>
            </w:r>
            <w:r w:rsidRPr="00B87A0B">
              <w:rPr>
                <w:rFonts w:ascii="Arial" w:eastAsia="Calibri" w:hAnsi="Arial" w:cs="Arial"/>
                <w:sz w:val="19"/>
                <w:szCs w:val="19"/>
              </w:rPr>
              <w:t>identifikac</w:t>
            </w:r>
            <w:r>
              <w:rPr>
                <w:rFonts w:ascii="Arial" w:eastAsia="Calibri" w:hAnsi="Arial" w:cs="Arial"/>
                <w:sz w:val="19"/>
                <w:szCs w:val="19"/>
              </w:rPr>
              <w:t>i</w:t>
            </w:r>
            <w:r w:rsidRPr="00B87A0B">
              <w:rPr>
                <w:rFonts w:ascii="Arial" w:eastAsia="Calibri" w:hAnsi="Arial" w:cs="Arial"/>
                <w:sz w:val="19"/>
                <w:szCs w:val="19"/>
              </w:rPr>
              <w:t xml:space="preserve"> objednatele</w:t>
            </w:r>
            <w:r>
              <w:rPr>
                <w:rFonts w:ascii="Arial" w:eastAsia="Calibri" w:hAnsi="Arial" w:cs="Arial"/>
                <w:sz w:val="19"/>
                <w:szCs w:val="19"/>
              </w:rPr>
              <w:t xml:space="preserve">, </w:t>
            </w:r>
            <w:r w:rsidRPr="00B87A0B">
              <w:rPr>
                <w:rFonts w:ascii="Arial" w:eastAsia="Calibri" w:hAnsi="Arial" w:cs="Arial"/>
                <w:sz w:val="19"/>
                <w:szCs w:val="19"/>
              </w:rPr>
              <w:t>popis a cen</w:t>
            </w:r>
            <w:r>
              <w:rPr>
                <w:rFonts w:ascii="Arial" w:eastAsia="Calibri" w:hAnsi="Arial" w:cs="Arial"/>
                <w:sz w:val="19"/>
                <w:szCs w:val="19"/>
              </w:rPr>
              <w:t>u</w:t>
            </w:r>
            <w:r w:rsidRPr="00B87A0B">
              <w:rPr>
                <w:rFonts w:ascii="Arial" w:eastAsia="Calibri" w:hAnsi="Arial" w:cs="Arial"/>
                <w:sz w:val="19"/>
                <w:szCs w:val="19"/>
              </w:rPr>
              <w:t xml:space="preserve"> </w:t>
            </w:r>
            <w:r w:rsidR="009E143B">
              <w:rPr>
                <w:rFonts w:ascii="Arial" w:eastAsia="Calibri" w:hAnsi="Arial" w:cs="Arial"/>
                <w:sz w:val="19"/>
                <w:szCs w:val="19"/>
              </w:rPr>
              <w:t>prací</w:t>
            </w:r>
            <w:r>
              <w:rPr>
                <w:rFonts w:ascii="Arial" w:eastAsia="Calibri" w:hAnsi="Arial" w:cs="Arial"/>
                <w:sz w:val="19"/>
                <w:szCs w:val="19"/>
              </w:rPr>
              <w:t xml:space="preserve"> (v případě poskytnutí </w:t>
            </w:r>
            <w:r w:rsidR="009E143B">
              <w:rPr>
                <w:rFonts w:ascii="Arial" w:eastAsia="Calibri" w:hAnsi="Arial" w:cs="Arial"/>
                <w:sz w:val="19"/>
                <w:szCs w:val="19"/>
              </w:rPr>
              <w:t>prací</w:t>
            </w:r>
            <w:r>
              <w:rPr>
                <w:rFonts w:ascii="Arial" w:eastAsia="Calibri" w:hAnsi="Arial" w:cs="Arial"/>
                <w:sz w:val="19"/>
                <w:szCs w:val="19"/>
              </w:rPr>
              <w:t xml:space="preserve"> společně s jiným dodavatelem účastník uvede skutečný rozsah, v jakém se na dodávce podílel)</w:t>
            </w:r>
            <w:r w:rsidRPr="00B87A0B">
              <w:rPr>
                <w:rFonts w:ascii="Arial" w:eastAsia="Calibri" w:hAnsi="Arial" w:cs="Arial"/>
                <w:sz w:val="19"/>
                <w:szCs w:val="19"/>
              </w:rPr>
              <w:t>, dob</w:t>
            </w:r>
            <w:r>
              <w:rPr>
                <w:rFonts w:ascii="Arial" w:eastAsia="Calibri" w:hAnsi="Arial" w:cs="Arial"/>
                <w:sz w:val="19"/>
                <w:szCs w:val="19"/>
              </w:rPr>
              <w:t>u</w:t>
            </w:r>
            <w:r w:rsidRPr="00B87A0B">
              <w:rPr>
                <w:rFonts w:ascii="Arial" w:eastAsia="Calibri" w:hAnsi="Arial" w:cs="Arial"/>
                <w:sz w:val="19"/>
                <w:szCs w:val="19"/>
              </w:rPr>
              <w:t xml:space="preserve"> a místo poskytnutí </w:t>
            </w:r>
            <w:r w:rsidR="009E143B">
              <w:rPr>
                <w:rFonts w:ascii="Arial" w:eastAsia="Calibri" w:hAnsi="Arial" w:cs="Arial"/>
                <w:sz w:val="19"/>
                <w:szCs w:val="19"/>
              </w:rPr>
              <w:t>prací</w:t>
            </w:r>
            <w:r w:rsidRPr="00B87A0B">
              <w:rPr>
                <w:rFonts w:ascii="Arial" w:eastAsia="Calibri" w:hAnsi="Arial" w:cs="Arial"/>
                <w:sz w:val="19"/>
                <w:szCs w:val="19"/>
              </w:rPr>
              <w:t xml:space="preserve">, kontakt na objednatele pro ověření reference (jméno, telefon nebo e mail). </w:t>
            </w:r>
          </w:p>
          <w:p w14:paraId="76BBE1FC" w14:textId="77777777" w:rsidR="00800164" w:rsidRDefault="00800164" w:rsidP="00C733B2">
            <w:pPr>
              <w:spacing w:before="60" w:after="60"/>
              <w:jc w:val="both"/>
              <w:rPr>
                <w:rFonts w:ascii="Arial" w:eastAsia="Calibri" w:hAnsi="Arial" w:cs="Arial"/>
                <w:sz w:val="19"/>
                <w:szCs w:val="19"/>
              </w:rPr>
            </w:pPr>
            <w:bookmarkStart w:id="1" w:name="_Hlk53159166"/>
            <w:r w:rsidRPr="002C3038">
              <w:rPr>
                <w:rFonts w:ascii="Arial" w:eastAsia="Calibri" w:hAnsi="Arial" w:cs="Arial"/>
                <w:sz w:val="19"/>
                <w:szCs w:val="19"/>
              </w:rPr>
              <w:t xml:space="preserve">Doklady </w:t>
            </w:r>
            <w:r w:rsidR="004C0B27">
              <w:rPr>
                <w:rFonts w:ascii="Arial" w:eastAsia="Calibri" w:hAnsi="Arial" w:cs="Arial"/>
                <w:sz w:val="19"/>
                <w:szCs w:val="19"/>
              </w:rPr>
              <w:t>o způsobilosti a</w:t>
            </w:r>
            <w:r w:rsidRPr="002C3038">
              <w:rPr>
                <w:rFonts w:ascii="Arial" w:eastAsia="Calibri" w:hAnsi="Arial" w:cs="Arial"/>
                <w:sz w:val="19"/>
                <w:szCs w:val="19"/>
              </w:rPr>
              <w:t xml:space="preserve"> kvalifikaci předkládají </w:t>
            </w:r>
            <w:r w:rsidR="00F93452">
              <w:rPr>
                <w:rFonts w:ascii="Arial" w:eastAsia="Calibri" w:hAnsi="Arial" w:cs="Arial"/>
                <w:sz w:val="19"/>
                <w:szCs w:val="19"/>
              </w:rPr>
              <w:t xml:space="preserve">účastníci </w:t>
            </w:r>
            <w:r w:rsidRPr="002C3038">
              <w:rPr>
                <w:rFonts w:ascii="Arial" w:eastAsia="Calibri" w:hAnsi="Arial" w:cs="Arial"/>
                <w:sz w:val="19"/>
                <w:szCs w:val="19"/>
              </w:rPr>
              <w:t xml:space="preserve">v nabídkách v kopiích a mohou je nahradit čestným prohlášením </w:t>
            </w:r>
            <w:r w:rsidR="004C0B27" w:rsidRPr="00F93452">
              <w:rPr>
                <w:rFonts w:ascii="Arial" w:eastAsia="Calibri" w:hAnsi="Arial" w:cs="Arial"/>
                <w:sz w:val="20"/>
                <w:szCs w:val="20"/>
              </w:rPr>
              <w:t>podepsaným osobou oprávněnou zastupovat účastníka</w:t>
            </w:r>
            <w:r w:rsidR="004C0B27" w:rsidRPr="00FF0A3F">
              <w:rPr>
                <w:rFonts w:ascii="Arial" w:eastAsia="Calibri" w:hAnsi="Arial" w:cs="Arial"/>
                <w:i/>
                <w:sz w:val="19"/>
                <w:szCs w:val="19"/>
              </w:rPr>
              <w:t xml:space="preserve"> </w:t>
            </w:r>
            <w:r w:rsidRPr="00FF0A3F">
              <w:rPr>
                <w:rFonts w:ascii="Arial" w:eastAsia="Calibri" w:hAnsi="Arial" w:cs="Arial"/>
                <w:i/>
                <w:sz w:val="19"/>
                <w:szCs w:val="19"/>
              </w:rPr>
              <w:t>(viz příloha zadávací dokumentace)</w:t>
            </w:r>
            <w:r>
              <w:rPr>
                <w:rFonts w:ascii="Arial" w:eastAsia="Calibri" w:hAnsi="Arial" w:cs="Arial"/>
                <w:sz w:val="19"/>
                <w:szCs w:val="19"/>
              </w:rPr>
              <w:t xml:space="preserve"> </w:t>
            </w:r>
            <w:r w:rsidRPr="002C3038">
              <w:rPr>
                <w:rFonts w:ascii="Arial" w:eastAsia="Calibri" w:hAnsi="Arial" w:cs="Arial"/>
                <w:sz w:val="19"/>
                <w:szCs w:val="19"/>
              </w:rPr>
              <w:t>nebo jednotným evropským osvědčením pro veřejné zakázky</w:t>
            </w:r>
            <w:bookmarkEnd w:id="1"/>
            <w:r w:rsidRPr="002C3038">
              <w:rPr>
                <w:rFonts w:ascii="Arial" w:eastAsia="Calibri" w:hAnsi="Arial" w:cs="Arial"/>
                <w:sz w:val="19"/>
                <w:szCs w:val="19"/>
              </w:rPr>
              <w:t>.</w:t>
            </w:r>
          </w:p>
          <w:p w14:paraId="20D964CE" w14:textId="77777777" w:rsidR="00AF7C0A" w:rsidRDefault="00F93452" w:rsidP="00C733B2">
            <w:pPr>
              <w:autoSpaceDE w:val="0"/>
              <w:autoSpaceDN w:val="0"/>
              <w:adjustRightInd w:val="0"/>
              <w:spacing w:before="60" w:after="60"/>
              <w:jc w:val="both"/>
              <w:rPr>
                <w:rFonts w:ascii="Arial" w:eastAsia="Calibri" w:hAnsi="Arial" w:cs="Arial"/>
                <w:sz w:val="20"/>
                <w:szCs w:val="20"/>
              </w:rPr>
            </w:pPr>
            <w:r w:rsidRPr="00F93452">
              <w:rPr>
                <w:rFonts w:ascii="Arial" w:eastAsia="Calibri" w:hAnsi="Arial" w:cs="Arial"/>
                <w:sz w:val="20"/>
                <w:szCs w:val="20"/>
              </w:rPr>
              <w:t>U vybraného účastníka před podpisem smlouvy na plnění veřejné zakázky ověří zadavatel splnění způsobilosti a kvalifikace nahlédnutím do veřejného rejstříku nebo prostřednictvím originálů nebo úředně ověřených kopií dokumentů.</w:t>
            </w:r>
            <w:r>
              <w:rPr>
                <w:rFonts w:ascii="Arial" w:eastAsia="Calibri" w:hAnsi="Arial" w:cs="Arial"/>
                <w:sz w:val="20"/>
                <w:szCs w:val="20"/>
              </w:rPr>
              <w:t xml:space="preserve"> Ukáže-li se, že </w:t>
            </w:r>
            <w:r w:rsidR="00ED5C9E">
              <w:rPr>
                <w:rFonts w:ascii="Arial" w:eastAsia="Calibri" w:hAnsi="Arial" w:cs="Arial"/>
                <w:sz w:val="20"/>
                <w:szCs w:val="20"/>
              </w:rPr>
              <w:t>čestné prohlášení obsahovalo nepravdivé informace, bude účastník ze zadávacího řízení vyloučen.</w:t>
            </w:r>
            <w:r w:rsidR="00256BAD">
              <w:t xml:space="preserve"> </w:t>
            </w:r>
            <w:r w:rsidR="00256BAD" w:rsidRPr="00256BAD">
              <w:rPr>
                <w:rFonts w:ascii="Arial" w:eastAsia="Calibri" w:hAnsi="Arial" w:cs="Arial"/>
                <w:sz w:val="20"/>
                <w:szCs w:val="20"/>
              </w:rPr>
              <w:t>Účastník může být vyzván k doložení dokladů o splnění způsobilosti a kvalifikace i před výběrem dodavatele.</w:t>
            </w:r>
          </w:p>
          <w:p w14:paraId="4EFCE7CF" w14:textId="77777777" w:rsidR="00A50556" w:rsidRPr="00E369DA" w:rsidRDefault="00A50556" w:rsidP="00C733B2">
            <w:pPr>
              <w:autoSpaceDE w:val="0"/>
              <w:autoSpaceDN w:val="0"/>
              <w:adjustRightInd w:val="0"/>
              <w:spacing w:before="60" w:after="60"/>
              <w:jc w:val="both"/>
              <w:rPr>
                <w:rFonts w:ascii="Arial" w:eastAsia="Calibri" w:hAnsi="Arial" w:cs="Arial"/>
                <w:sz w:val="19"/>
                <w:szCs w:val="19"/>
              </w:rPr>
            </w:pPr>
          </w:p>
        </w:tc>
      </w:tr>
      <w:tr w:rsidR="00FF0A3F" w:rsidRPr="00052253" w14:paraId="54075964"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139EB781" w14:textId="77777777" w:rsidR="00FF0A3F" w:rsidRPr="00CD2849" w:rsidRDefault="00FF0A3F" w:rsidP="00415063">
            <w:pPr>
              <w:spacing w:before="120" w:after="120"/>
              <w:rPr>
                <w:rFonts w:ascii="Arial" w:hAnsi="Arial" w:cs="Arial"/>
                <w:b/>
                <w:color w:val="000000"/>
                <w:sz w:val="20"/>
                <w:szCs w:val="20"/>
              </w:rPr>
            </w:pPr>
            <w:r w:rsidRPr="00CD2849">
              <w:rPr>
                <w:rFonts w:ascii="Arial" w:hAnsi="Arial" w:cs="Arial"/>
                <w:b/>
                <w:color w:val="000000"/>
                <w:sz w:val="20"/>
                <w:szCs w:val="20"/>
              </w:rPr>
              <w:t>Předpokládaná hodnota veřejné zakázky</w:t>
            </w:r>
          </w:p>
        </w:tc>
        <w:tc>
          <w:tcPr>
            <w:tcW w:w="0" w:type="auto"/>
            <w:tcBorders>
              <w:top w:val="single" w:sz="4" w:space="0" w:color="auto"/>
              <w:left w:val="single" w:sz="4" w:space="0" w:color="auto"/>
              <w:bottom w:val="single" w:sz="4" w:space="0" w:color="auto"/>
              <w:right w:val="single" w:sz="4" w:space="0" w:color="auto"/>
            </w:tcBorders>
            <w:vAlign w:val="center"/>
          </w:tcPr>
          <w:p w14:paraId="4AF27F38" w14:textId="77777777" w:rsidR="004C0B27" w:rsidRPr="00CD2849" w:rsidRDefault="004C0B27" w:rsidP="004C0B27">
            <w:pPr>
              <w:tabs>
                <w:tab w:val="left" w:pos="1080"/>
                <w:tab w:val="left" w:pos="6120"/>
              </w:tabs>
              <w:spacing w:before="60" w:after="60"/>
              <w:jc w:val="both"/>
              <w:rPr>
                <w:rFonts w:ascii="Arial" w:hAnsi="Arial" w:cs="Arial"/>
                <w:color w:val="000000"/>
                <w:sz w:val="20"/>
                <w:szCs w:val="20"/>
              </w:rPr>
            </w:pPr>
            <w:r>
              <w:rPr>
                <w:rFonts w:ascii="Arial" w:hAnsi="Arial" w:cs="Arial"/>
                <w:color w:val="000000"/>
                <w:sz w:val="20"/>
                <w:szCs w:val="20"/>
              </w:rPr>
              <w:t>Předpokládaná hodnota se nezveřejňuje.</w:t>
            </w:r>
          </w:p>
        </w:tc>
      </w:tr>
      <w:tr w:rsidR="00FF0A3F" w:rsidRPr="00DE485A" w14:paraId="15483003"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38FD2732" w14:textId="77777777" w:rsidR="00FF0A3F" w:rsidRPr="00767DAE" w:rsidRDefault="00FF0A3F" w:rsidP="00415063">
            <w:pPr>
              <w:spacing w:before="120" w:after="120"/>
              <w:rPr>
                <w:rFonts w:ascii="Arial" w:hAnsi="Arial" w:cs="Arial"/>
                <w:b/>
                <w:sz w:val="20"/>
                <w:szCs w:val="20"/>
              </w:rPr>
            </w:pPr>
            <w:r w:rsidRPr="00767DAE">
              <w:rPr>
                <w:rFonts w:ascii="Arial" w:hAnsi="Arial" w:cs="Arial"/>
                <w:b/>
                <w:sz w:val="20"/>
                <w:szCs w:val="20"/>
              </w:rPr>
              <w:t>Hodnotící kritéria</w:t>
            </w:r>
          </w:p>
        </w:tc>
        <w:tc>
          <w:tcPr>
            <w:tcW w:w="0" w:type="auto"/>
            <w:tcBorders>
              <w:top w:val="single" w:sz="4" w:space="0" w:color="auto"/>
              <w:left w:val="single" w:sz="4" w:space="0" w:color="auto"/>
              <w:bottom w:val="single" w:sz="4" w:space="0" w:color="auto"/>
              <w:right w:val="single" w:sz="4" w:space="0" w:color="auto"/>
            </w:tcBorders>
            <w:vAlign w:val="center"/>
          </w:tcPr>
          <w:p w14:paraId="62D58925" w14:textId="77777777" w:rsidR="00B87A0B" w:rsidRDefault="00B87A0B" w:rsidP="004C0B27">
            <w:pPr>
              <w:pStyle w:val="Odstavecseseznamem1"/>
              <w:spacing w:before="60" w:after="60"/>
              <w:ind w:left="0"/>
              <w:jc w:val="both"/>
              <w:rPr>
                <w:rFonts w:ascii="Arial" w:hAnsi="Arial" w:cs="Arial"/>
                <w:sz w:val="20"/>
                <w:szCs w:val="20"/>
              </w:rPr>
            </w:pPr>
            <w:r>
              <w:rPr>
                <w:rFonts w:ascii="Arial" w:hAnsi="Arial" w:cs="Arial"/>
                <w:sz w:val="20"/>
                <w:szCs w:val="20"/>
              </w:rPr>
              <w:t xml:space="preserve">Nabídkovou cenu uvede účastník ve formuláři nabídky </w:t>
            </w:r>
            <w:r>
              <w:rPr>
                <w:rFonts w:ascii="Arial" w:hAnsi="Arial" w:cs="Arial"/>
                <w:i/>
                <w:sz w:val="20"/>
                <w:szCs w:val="20"/>
              </w:rPr>
              <w:t>(viz příloha zadávací dokumentace)</w:t>
            </w:r>
            <w:r>
              <w:rPr>
                <w:rFonts w:ascii="Arial" w:hAnsi="Arial" w:cs="Arial"/>
                <w:sz w:val="20"/>
                <w:szCs w:val="20"/>
              </w:rPr>
              <w:t>, a to ve formě tam uvedené.</w:t>
            </w:r>
          </w:p>
          <w:p w14:paraId="34FB446E" w14:textId="147947F6" w:rsidR="00256BAD" w:rsidRPr="00256BAD" w:rsidRDefault="00256BAD" w:rsidP="00256BAD">
            <w:pPr>
              <w:spacing w:before="60" w:after="60"/>
              <w:jc w:val="both"/>
              <w:rPr>
                <w:rFonts w:ascii="Arial" w:hAnsi="Arial" w:cs="Arial"/>
                <w:sz w:val="20"/>
                <w:szCs w:val="20"/>
              </w:rPr>
            </w:pPr>
            <w:r w:rsidRPr="00256BAD">
              <w:rPr>
                <w:rFonts w:ascii="Arial" w:hAnsi="Arial" w:cs="Arial"/>
                <w:sz w:val="20"/>
                <w:szCs w:val="20"/>
              </w:rPr>
              <w:t>Součástí nabídky bude také vyplněný soupis prací</w:t>
            </w:r>
            <w:r>
              <w:rPr>
                <w:rFonts w:ascii="Arial" w:hAnsi="Arial" w:cs="Arial"/>
                <w:sz w:val="20"/>
                <w:szCs w:val="20"/>
              </w:rPr>
              <w:t xml:space="preserve"> </w:t>
            </w:r>
            <w:r w:rsidRPr="00BB3FCE">
              <w:rPr>
                <w:rFonts w:ascii="Arial" w:hAnsi="Arial" w:cs="Arial"/>
                <w:i/>
                <w:sz w:val="20"/>
                <w:szCs w:val="20"/>
              </w:rPr>
              <w:t>(viz příloha zadávací dokumentace)</w:t>
            </w:r>
            <w:r w:rsidRPr="00256BAD">
              <w:rPr>
                <w:rFonts w:ascii="Arial" w:hAnsi="Arial" w:cs="Arial"/>
                <w:sz w:val="20"/>
                <w:szCs w:val="20"/>
              </w:rPr>
              <w:t>. Tento soupis prací bude předložen v elektronické podobě ve formátu.</w:t>
            </w:r>
            <w:proofErr w:type="gramStart"/>
            <w:r w:rsidRPr="00256BAD">
              <w:rPr>
                <w:rFonts w:ascii="Arial" w:hAnsi="Arial" w:cs="Arial"/>
                <w:sz w:val="20"/>
                <w:szCs w:val="20"/>
              </w:rPr>
              <w:t>xls(x) (nebo</w:t>
            </w:r>
            <w:proofErr w:type="gramEnd"/>
            <w:r w:rsidRPr="00256BAD">
              <w:rPr>
                <w:rFonts w:ascii="Arial" w:hAnsi="Arial" w:cs="Arial"/>
                <w:sz w:val="20"/>
                <w:szCs w:val="20"/>
              </w:rPr>
              <w:t xml:space="preserve"> obdobném). Účastník zadávacího řízení není oprávněn do soupisu prací zasahovat jinde než v místech k tomu určených. Účastník je povinen ocenit veškeré položky částkou větší než 0, pokud není u konkrétní položky uvedeno jinak. Za správný výpočet celkové každé položky odpovídá účastník zadávacího řízení, rovněž tak odpovídá za správnost součtu jednotlivých položek. Celková nabídková cena se musí rovnat součtu jednotlivých položek. </w:t>
            </w:r>
          </w:p>
          <w:p w14:paraId="26F64340" w14:textId="77777777" w:rsidR="004C0B27" w:rsidRPr="004C0B27" w:rsidRDefault="004C0B27" w:rsidP="004C0B27">
            <w:pPr>
              <w:pStyle w:val="Odstavecseseznamem1"/>
              <w:spacing w:before="60" w:after="60"/>
              <w:ind w:left="0"/>
              <w:jc w:val="both"/>
              <w:rPr>
                <w:rFonts w:ascii="Arial" w:hAnsi="Arial" w:cs="Arial"/>
                <w:sz w:val="20"/>
                <w:szCs w:val="20"/>
              </w:rPr>
            </w:pPr>
            <w:r w:rsidRPr="004C0B27">
              <w:rPr>
                <w:rFonts w:ascii="Arial" w:hAnsi="Arial" w:cs="Arial"/>
                <w:sz w:val="20"/>
                <w:szCs w:val="20"/>
              </w:rPr>
              <w:t>Nabídky budou hodnoceny podle jejich ekonomické výhodnosti.</w:t>
            </w:r>
          </w:p>
          <w:p w14:paraId="507EA5C5" w14:textId="77777777" w:rsidR="003C7A0F" w:rsidRDefault="004C0B27" w:rsidP="004C0B27">
            <w:pPr>
              <w:autoSpaceDN w:val="0"/>
              <w:adjustRightInd w:val="0"/>
              <w:spacing w:before="60" w:after="60"/>
              <w:jc w:val="both"/>
              <w:rPr>
                <w:rFonts w:ascii="Arial" w:hAnsi="Arial" w:cs="Arial"/>
                <w:sz w:val="20"/>
                <w:szCs w:val="20"/>
              </w:rPr>
            </w:pPr>
            <w:r w:rsidRPr="004C0B27">
              <w:rPr>
                <w:rFonts w:ascii="Arial" w:hAnsi="Arial" w:cs="Arial"/>
                <w:sz w:val="20"/>
                <w:szCs w:val="20"/>
              </w:rPr>
              <w:t>Ekonomická výhodnost nabídek bude hodnocena na základě nejnižší celkové nabídkové ceny bez DPH.</w:t>
            </w:r>
          </w:p>
          <w:p w14:paraId="25AA6743" w14:textId="77777777" w:rsidR="00A50556" w:rsidRPr="003C7A0F" w:rsidRDefault="00A50556" w:rsidP="004C0B27">
            <w:pPr>
              <w:autoSpaceDN w:val="0"/>
              <w:adjustRightInd w:val="0"/>
              <w:spacing w:before="60" w:after="60"/>
              <w:jc w:val="both"/>
              <w:rPr>
                <w:rFonts w:ascii="Arial" w:hAnsi="Arial" w:cs="Arial"/>
                <w:sz w:val="20"/>
                <w:szCs w:val="20"/>
              </w:rPr>
            </w:pPr>
          </w:p>
        </w:tc>
      </w:tr>
      <w:tr w:rsidR="00FF0A3F" w:rsidRPr="00DE485A" w14:paraId="43BE085E"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0D669F30" w14:textId="77777777" w:rsidR="00FF0A3F" w:rsidRPr="006742E7" w:rsidRDefault="00FF0A3F" w:rsidP="00415063">
            <w:pPr>
              <w:spacing w:before="120" w:after="120"/>
              <w:rPr>
                <w:rFonts w:ascii="Arial" w:hAnsi="Arial" w:cs="Arial"/>
                <w:i/>
                <w:sz w:val="20"/>
                <w:szCs w:val="20"/>
              </w:rPr>
            </w:pPr>
            <w:r>
              <w:rPr>
                <w:rFonts w:ascii="Arial" w:hAnsi="Arial" w:cs="Arial"/>
                <w:b/>
                <w:sz w:val="20"/>
                <w:szCs w:val="20"/>
              </w:rPr>
              <w:t>Způsob komunikace a doručování</w:t>
            </w:r>
          </w:p>
        </w:tc>
        <w:tc>
          <w:tcPr>
            <w:tcW w:w="0" w:type="auto"/>
            <w:tcBorders>
              <w:top w:val="single" w:sz="4" w:space="0" w:color="auto"/>
              <w:left w:val="single" w:sz="4" w:space="0" w:color="auto"/>
              <w:bottom w:val="single" w:sz="4" w:space="0" w:color="auto"/>
              <w:right w:val="single" w:sz="4" w:space="0" w:color="auto"/>
            </w:tcBorders>
            <w:vAlign w:val="center"/>
          </w:tcPr>
          <w:p w14:paraId="34F59B7A" w14:textId="77777777" w:rsidR="00256BAD" w:rsidRDefault="00256BAD" w:rsidP="00C733B2">
            <w:pPr>
              <w:autoSpaceDE w:val="0"/>
              <w:autoSpaceDN w:val="0"/>
              <w:adjustRightInd w:val="0"/>
              <w:spacing w:before="60" w:after="60"/>
              <w:jc w:val="both"/>
              <w:rPr>
                <w:rFonts w:ascii="Arial" w:hAnsi="Arial" w:cs="Arial"/>
                <w:sz w:val="20"/>
                <w:szCs w:val="22"/>
              </w:rPr>
            </w:pPr>
            <w:r w:rsidRPr="00256BAD">
              <w:rPr>
                <w:rFonts w:ascii="Arial" w:hAnsi="Arial" w:cs="Arial"/>
                <w:sz w:val="20"/>
                <w:szCs w:val="22"/>
              </w:rPr>
              <w:t>Veškerá komunikace mezi uchazeči a zadavatelem bude probíhat elektronicky, zejména prostřednictvím elektronického nástroje E-ZAK.</w:t>
            </w:r>
          </w:p>
          <w:p w14:paraId="4D5A6326" w14:textId="77777777" w:rsidR="003C7A0F" w:rsidRPr="003C7A0F" w:rsidRDefault="003C7A0F" w:rsidP="00C733B2">
            <w:pPr>
              <w:autoSpaceDE w:val="0"/>
              <w:autoSpaceDN w:val="0"/>
              <w:adjustRightInd w:val="0"/>
              <w:spacing w:before="60" w:after="60"/>
              <w:jc w:val="both"/>
              <w:rPr>
                <w:rFonts w:ascii="Arial" w:hAnsi="Arial" w:cs="Arial"/>
                <w:sz w:val="20"/>
                <w:szCs w:val="22"/>
              </w:rPr>
            </w:pPr>
            <w:r w:rsidRPr="003C7A0F">
              <w:rPr>
                <w:rFonts w:ascii="Arial" w:hAnsi="Arial" w:cs="Arial"/>
                <w:sz w:val="20"/>
                <w:szCs w:val="22"/>
              </w:rPr>
              <w:t xml:space="preserve">Veškeré písemnosti zasílané prostřednictvím elektronického nástroje E-ZAK se považují za řádně doručené okamžikem jejich doručení do uživatelského účtu adresáta písemnosti v elektronickém nástroji E-ZAK. Na doručení písemnosti nemá vliv, zda byla písemnost jejím adresátem přečtena, případně, zda elektronický nástroj E-ZAK adresátovi odeslal na kontaktní emailovou adresu upozornění o tom, </w:t>
            </w:r>
            <w:r w:rsidRPr="003C7A0F">
              <w:rPr>
                <w:rFonts w:ascii="Arial" w:hAnsi="Arial" w:cs="Arial"/>
                <w:sz w:val="20"/>
                <w:szCs w:val="22"/>
              </w:rPr>
              <w:lastRenderedPageBreak/>
              <w:t>že na jeho uživatelský účet v elektronickém nástroji E-ZAK byla doručena nová zpráva, či nikoli.</w:t>
            </w:r>
          </w:p>
          <w:p w14:paraId="1F9A7BC1" w14:textId="77777777" w:rsidR="003C7A0F" w:rsidRPr="003C7A0F" w:rsidRDefault="003C7A0F" w:rsidP="00C733B2">
            <w:pPr>
              <w:autoSpaceDE w:val="0"/>
              <w:autoSpaceDN w:val="0"/>
              <w:adjustRightInd w:val="0"/>
              <w:spacing w:before="60" w:after="60"/>
              <w:jc w:val="both"/>
              <w:rPr>
                <w:rFonts w:ascii="Arial" w:hAnsi="Arial" w:cs="Arial"/>
                <w:sz w:val="20"/>
                <w:szCs w:val="22"/>
              </w:rPr>
            </w:pPr>
            <w:r w:rsidRPr="003C7A0F">
              <w:rPr>
                <w:rFonts w:ascii="Arial" w:hAnsi="Arial" w:cs="Arial"/>
                <w:sz w:val="20"/>
                <w:szCs w:val="22"/>
              </w:rPr>
              <w:t xml:space="preserve">Zadavatel </w:t>
            </w:r>
            <w:r w:rsidR="00B87A0B">
              <w:rPr>
                <w:rFonts w:ascii="Arial" w:hAnsi="Arial" w:cs="Arial"/>
                <w:sz w:val="20"/>
                <w:szCs w:val="22"/>
              </w:rPr>
              <w:t>účastníka</w:t>
            </w:r>
            <w:r w:rsidR="00B87A0B" w:rsidRPr="003C7A0F">
              <w:rPr>
                <w:rFonts w:ascii="Arial" w:hAnsi="Arial" w:cs="Arial"/>
                <w:sz w:val="20"/>
                <w:szCs w:val="22"/>
              </w:rPr>
              <w:t xml:space="preserve"> </w:t>
            </w:r>
            <w:r w:rsidRPr="003C7A0F">
              <w:rPr>
                <w:rFonts w:ascii="Arial" w:hAnsi="Arial" w:cs="Arial"/>
                <w:sz w:val="20"/>
                <w:szCs w:val="22"/>
              </w:rPr>
              <w:t xml:space="preserve">upozorňuje, že pro plné využití všech možností elektronického nástroje E-ZAK je třeba provést a dokončit tzv. registraci dodavatele. Zavedl-li zadavatel </w:t>
            </w:r>
            <w:r w:rsidR="00B87A0B">
              <w:rPr>
                <w:rFonts w:ascii="Arial" w:hAnsi="Arial" w:cs="Arial"/>
                <w:sz w:val="20"/>
                <w:szCs w:val="22"/>
              </w:rPr>
              <w:t>účastníka</w:t>
            </w:r>
            <w:r w:rsidR="00B87A0B" w:rsidRPr="003C7A0F">
              <w:rPr>
                <w:rFonts w:ascii="Arial" w:hAnsi="Arial" w:cs="Arial"/>
                <w:sz w:val="20"/>
                <w:szCs w:val="22"/>
              </w:rPr>
              <w:t xml:space="preserve"> </w:t>
            </w:r>
            <w:r w:rsidRPr="003C7A0F">
              <w:rPr>
                <w:rFonts w:ascii="Arial" w:hAnsi="Arial" w:cs="Arial"/>
                <w:sz w:val="20"/>
                <w:szCs w:val="22"/>
              </w:rPr>
              <w:t>do elektronického nástroje E-ZAK, uvede u něj jako kontaktní údaje takové, které získal jako veřejně přístupné, nebo jiné vhodné kontaktní údaje. Je povinností každého dodavatele, aby před dokončením registrace do elektronického nástroje E-ZAK své kontaktní údaje zkontroloval a případně upravil či doplnil jiné.</w:t>
            </w:r>
          </w:p>
          <w:p w14:paraId="048A5184" w14:textId="77777777" w:rsidR="003C7A0F" w:rsidRPr="003C7A0F" w:rsidRDefault="003C7A0F" w:rsidP="00C733B2">
            <w:pPr>
              <w:autoSpaceDE w:val="0"/>
              <w:autoSpaceDN w:val="0"/>
              <w:adjustRightInd w:val="0"/>
              <w:spacing w:before="60" w:after="60"/>
              <w:jc w:val="both"/>
              <w:rPr>
                <w:rFonts w:ascii="Arial" w:hAnsi="Arial" w:cs="Arial"/>
                <w:sz w:val="20"/>
                <w:szCs w:val="22"/>
              </w:rPr>
            </w:pPr>
            <w:r w:rsidRPr="003C7A0F">
              <w:rPr>
                <w:rFonts w:ascii="Arial" w:hAnsi="Arial" w:cs="Arial"/>
                <w:sz w:val="20"/>
                <w:szCs w:val="22"/>
              </w:rPr>
              <w:t xml:space="preserve">Za řádné a včasné seznamování se s informacemi i dokumenty zasílanými zadavatelem prostřednictvím elektronického nástroje E-ZAK a i za správnost kontaktních údajů zodpovídá vždy </w:t>
            </w:r>
            <w:r w:rsidR="003D0A28">
              <w:rPr>
                <w:rFonts w:ascii="Arial" w:hAnsi="Arial" w:cs="Arial"/>
                <w:sz w:val="20"/>
                <w:szCs w:val="22"/>
              </w:rPr>
              <w:t>účastník</w:t>
            </w:r>
            <w:r w:rsidRPr="003C7A0F">
              <w:rPr>
                <w:rFonts w:ascii="Arial" w:hAnsi="Arial" w:cs="Arial"/>
                <w:sz w:val="20"/>
                <w:szCs w:val="22"/>
              </w:rPr>
              <w:t>.</w:t>
            </w:r>
          </w:p>
          <w:p w14:paraId="4965E37C" w14:textId="77777777" w:rsidR="003C7A0F" w:rsidRPr="003C7A0F" w:rsidRDefault="003C7A0F" w:rsidP="00C733B2">
            <w:pPr>
              <w:autoSpaceDE w:val="0"/>
              <w:autoSpaceDN w:val="0"/>
              <w:adjustRightInd w:val="0"/>
              <w:spacing w:before="60" w:after="60"/>
              <w:jc w:val="both"/>
              <w:rPr>
                <w:rFonts w:ascii="Arial" w:hAnsi="Arial" w:cs="Arial"/>
                <w:sz w:val="20"/>
                <w:szCs w:val="22"/>
              </w:rPr>
            </w:pPr>
            <w:r w:rsidRPr="003C7A0F">
              <w:rPr>
                <w:rFonts w:ascii="Arial" w:hAnsi="Arial" w:cs="Arial"/>
                <w:sz w:val="20"/>
                <w:szCs w:val="22"/>
              </w:rPr>
              <w:t xml:space="preserve">Veškeré informace týkající se elektronického nástroje E-ZAK jako registrace dodavatele do systému, informací o používání elektronického podpisu apod. jsou dostupné na </w:t>
            </w:r>
            <w:hyperlink r:id="rId10" w:history="1">
              <w:r w:rsidRPr="00BF5738">
                <w:rPr>
                  <w:rStyle w:val="Hypertextovodkaz"/>
                  <w:rFonts w:ascii="Arial" w:hAnsi="Arial" w:cs="Arial"/>
                  <w:sz w:val="20"/>
                  <w:szCs w:val="22"/>
                </w:rPr>
                <w:t>https://zakazky.koprivnice.cz</w:t>
              </w:r>
            </w:hyperlink>
            <w:r w:rsidRPr="003C7A0F">
              <w:rPr>
                <w:rFonts w:ascii="Arial" w:hAnsi="Arial" w:cs="Arial"/>
                <w:sz w:val="20"/>
                <w:szCs w:val="22"/>
              </w:rPr>
              <w:t>.</w:t>
            </w:r>
          </w:p>
          <w:p w14:paraId="64D4DE2B" w14:textId="77777777" w:rsidR="00FF0A3F" w:rsidRDefault="003C7A0F" w:rsidP="00C733B2">
            <w:pPr>
              <w:autoSpaceDE w:val="0"/>
              <w:autoSpaceDN w:val="0"/>
              <w:adjustRightInd w:val="0"/>
              <w:spacing w:before="60" w:after="60"/>
              <w:jc w:val="both"/>
              <w:rPr>
                <w:rFonts w:ascii="Arial" w:hAnsi="Arial" w:cs="Arial"/>
                <w:sz w:val="20"/>
                <w:szCs w:val="22"/>
              </w:rPr>
            </w:pPr>
            <w:r w:rsidRPr="003C7A0F">
              <w:rPr>
                <w:rFonts w:ascii="Arial" w:hAnsi="Arial" w:cs="Arial"/>
                <w:sz w:val="20"/>
                <w:szCs w:val="22"/>
              </w:rPr>
              <w:t>Odpovědi na případné otázky týkající se uživatelského ovládání elektronického nástroje E-ZAK poskytne kontaktní osoba zadavatele.</w:t>
            </w:r>
          </w:p>
          <w:p w14:paraId="555BF475" w14:textId="77777777" w:rsidR="00A50556" w:rsidRPr="00337571" w:rsidRDefault="00A50556" w:rsidP="00C733B2">
            <w:pPr>
              <w:autoSpaceDE w:val="0"/>
              <w:autoSpaceDN w:val="0"/>
              <w:adjustRightInd w:val="0"/>
              <w:spacing w:before="60" w:after="60"/>
              <w:jc w:val="both"/>
              <w:rPr>
                <w:rFonts w:ascii="Arial" w:hAnsi="Arial" w:cs="Arial"/>
                <w:sz w:val="20"/>
                <w:szCs w:val="20"/>
              </w:rPr>
            </w:pPr>
          </w:p>
        </w:tc>
      </w:tr>
      <w:tr w:rsidR="00FF0A3F" w:rsidRPr="00DE485A" w14:paraId="15716B03"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6C53CC25" w14:textId="77777777" w:rsidR="00FF0A3F" w:rsidRDefault="00FF0A3F" w:rsidP="00415063">
            <w:pPr>
              <w:spacing w:before="60" w:after="60"/>
              <w:rPr>
                <w:rFonts w:ascii="Arial" w:hAnsi="Arial" w:cs="Arial"/>
                <w:b/>
                <w:sz w:val="20"/>
                <w:szCs w:val="20"/>
              </w:rPr>
            </w:pPr>
            <w:r>
              <w:rPr>
                <w:rFonts w:ascii="Arial" w:hAnsi="Arial" w:cs="Arial"/>
                <w:b/>
                <w:sz w:val="20"/>
                <w:szCs w:val="20"/>
              </w:rPr>
              <w:lastRenderedPageBreak/>
              <w:t>Obchodní a platební podmínky</w:t>
            </w:r>
          </w:p>
        </w:tc>
        <w:tc>
          <w:tcPr>
            <w:tcW w:w="0" w:type="auto"/>
            <w:tcBorders>
              <w:top w:val="single" w:sz="4" w:space="0" w:color="auto"/>
              <w:left w:val="single" w:sz="4" w:space="0" w:color="auto"/>
              <w:bottom w:val="single" w:sz="4" w:space="0" w:color="auto"/>
              <w:right w:val="single" w:sz="4" w:space="0" w:color="auto"/>
            </w:tcBorders>
            <w:vAlign w:val="center"/>
          </w:tcPr>
          <w:p w14:paraId="65CBAB03" w14:textId="77777777" w:rsidR="00FF0A3F" w:rsidRDefault="00FF0A3F" w:rsidP="00C733B2">
            <w:pPr>
              <w:autoSpaceDE w:val="0"/>
              <w:autoSpaceDN w:val="0"/>
              <w:adjustRightInd w:val="0"/>
              <w:spacing w:before="60" w:after="60"/>
              <w:jc w:val="both"/>
              <w:rPr>
                <w:rFonts w:ascii="Arial" w:hAnsi="Arial" w:cs="Arial"/>
                <w:sz w:val="20"/>
                <w:szCs w:val="22"/>
              </w:rPr>
            </w:pPr>
            <w:r w:rsidRPr="00AF7C0A">
              <w:rPr>
                <w:rFonts w:ascii="Arial" w:hAnsi="Arial" w:cs="Arial"/>
                <w:sz w:val="20"/>
                <w:szCs w:val="22"/>
              </w:rPr>
              <w:t xml:space="preserve">Obchodní podmínky jsou dány </w:t>
            </w:r>
            <w:r>
              <w:rPr>
                <w:rFonts w:ascii="Arial" w:hAnsi="Arial" w:cs="Arial"/>
                <w:sz w:val="20"/>
                <w:szCs w:val="22"/>
              </w:rPr>
              <w:t xml:space="preserve">formou </w:t>
            </w:r>
            <w:r w:rsidRPr="00AF7C0A">
              <w:rPr>
                <w:rFonts w:ascii="Arial" w:hAnsi="Arial" w:cs="Arial"/>
                <w:sz w:val="20"/>
                <w:szCs w:val="22"/>
              </w:rPr>
              <w:t>návrh</w:t>
            </w:r>
            <w:r>
              <w:rPr>
                <w:rFonts w:ascii="Arial" w:hAnsi="Arial" w:cs="Arial"/>
                <w:sz w:val="20"/>
                <w:szCs w:val="22"/>
              </w:rPr>
              <w:t>u</w:t>
            </w:r>
            <w:r w:rsidRPr="00AF7C0A">
              <w:rPr>
                <w:rFonts w:ascii="Arial" w:hAnsi="Arial" w:cs="Arial"/>
                <w:sz w:val="20"/>
                <w:szCs w:val="22"/>
              </w:rPr>
              <w:t xml:space="preserve"> </w:t>
            </w:r>
            <w:r>
              <w:rPr>
                <w:rFonts w:ascii="Arial" w:hAnsi="Arial" w:cs="Arial"/>
                <w:sz w:val="20"/>
                <w:szCs w:val="22"/>
              </w:rPr>
              <w:t>s</w:t>
            </w:r>
            <w:r w:rsidRPr="00AF7C0A">
              <w:rPr>
                <w:rFonts w:ascii="Arial" w:hAnsi="Arial" w:cs="Arial"/>
                <w:sz w:val="20"/>
                <w:szCs w:val="22"/>
              </w:rPr>
              <w:t xml:space="preserve">mlouvy o </w:t>
            </w:r>
            <w:r w:rsidR="00B87A0B">
              <w:rPr>
                <w:rFonts w:ascii="Arial" w:hAnsi="Arial" w:cs="Arial"/>
                <w:sz w:val="20"/>
                <w:szCs w:val="22"/>
              </w:rPr>
              <w:t>dílo</w:t>
            </w:r>
            <w:r>
              <w:rPr>
                <w:rFonts w:ascii="Arial" w:hAnsi="Arial" w:cs="Arial"/>
                <w:sz w:val="20"/>
                <w:szCs w:val="22"/>
              </w:rPr>
              <w:t xml:space="preserve"> </w:t>
            </w:r>
            <w:r w:rsidRPr="007C4427">
              <w:rPr>
                <w:rFonts w:ascii="Arial" w:hAnsi="Arial" w:cs="Arial"/>
                <w:i/>
                <w:sz w:val="20"/>
                <w:szCs w:val="22"/>
              </w:rPr>
              <w:t>(viz příloha zadávací dokumentace)</w:t>
            </w:r>
            <w:r>
              <w:rPr>
                <w:rFonts w:ascii="Arial" w:hAnsi="Arial" w:cs="Arial"/>
                <w:sz w:val="20"/>
                <w:szCs w:val="22"/>
              </w:rPr>
              <w:t xml:space="preserve">. Tento návrh </w:t>
            </w:r>
            <w:r w:rsidRPr="00AF7C0A">
              <w:rPr>
                <w:rFonts w:ascii="Arial" w:hAnsi="Arial" w:cs="Arial"/>
                <w:sz w:val="20"/>
                <w:szCs w:val="22"/>
              </w:rPr>
              <w:t xml:space="preserve">je pro </w:t>
            </w:r>
            <w:r w:rsidR="00B87A0B">
              <w:rPr>
                <w:rFonts w:ascii="Arial" w:hAnsi="Arial" w:cs="Arial"/>
                <w:sz w:val="20"/>
                <w:szCs w:val="22"/>
              </w:rPr>
              <w:t>účastníka</w:t>
            </w:r>
            <w:r w:rsidR="00B87A0B" w:rsidRPr="00AF7C0A">
              <w:rPr>
                <w:rFonts w:ascii="Arial" w:hAnsi="Arial" w:cs="Arial"/>
                <w:sz w:val="20"/>
                <w:szCs w:val="22"/>
              </w:rPr>
              <w:t xml:space="preserve"> </w:t>
            </w:r>
            <w:r w:rsidRPr="00AF7C0A">
              <w:rPr>
                <w:rFonts w:ascii="Arial" w:hAnsi="Arial" w:cs="Arial"/>
                <w:sz w:val="20"/>
                <w:szCs w:val="22"/>
              </w:rPr>
              <w:t>závazný.</w:t>
            </w:r>
          </w:p>
          <w:p w14:paraId="516C90CB" w14:textId="77777777" w:rsidR="00FF0A3F" w:rsidRDefault="00FF0A3F" w:rsidP="00C733B2">
            <w:pPr>
              <w:autoSpaceDE w:val="0"/>
              <w:autoSpaceDN w:val="0"/>
              <w:adjustRightInd w:val="0"/>
              <w:spacing w:before="60" w:after="60"/>
              <w:jc w:val="both"/>
              <w:rPr>
                <w:rFonts w:ascii="Arial" w:hAnsi="Arial" w:cs="Arial"/>
                <w:sz w:val="20"/>
                <w:szCs w:val="22"/>
              </w:rPr>
            </w:pPr>
            <w:r w:rsidRPr="00F93452">
              <w:rPr>
                <w:rFonts w:ascii="Arial" w:hAnsi="Arial" w:cs="Arial"/>
                <w:sz w:val="20"/>
                <w:szCs w:val="22"/>
              </w:rPr>
              <w:t xml:space="preserve">Účastník </w:t>
            </w:r>
            <w:r>
              <w:rPr>
                <w:rFonts w:ascii="Arial" w:hAnsi="Arial" w:cs="Arial"/>
                <w:sz w:val="20"/>
                <w:szCs w:val="22"/>
              </w:rPr>
              <w:t xml:space="preserve">současně s nabídkou doloží </w:t>
            </w:r>
            <w:r w:rsidRPr="00F93452">
              <w:rPr>
                <w:rFonts w:ascii="Arial" w:hAnsi="Arial" w:cs="Arial"/>
                <w:sz w:val="20"/>
                <w:szCs w:val="22"/>
              </w:rPr>
              <w:t xml:space="preserve">čestné prohlášení o akceptaci </w:t>
            </w:r>
            <w:r>
              <w:rPr>
                <w:rFonts w:ascii="Arial" w:hAnsi="Arial" w:cs="Arial"/>
                <w:sz w:val="20"/>
                <w:szCs w:val="22"/>
              </w:rPr>
              <w:t xml:space="preserve">obchodních a platebních podmínek </w:t>
            </w:r>
            <w:r w:rsidRPr="00F93452">
              <w:rPr>
                <w:rFonts w:ascii="Arial" w:hAnsi="Arial" w:cs="Arial"/>
                <w:sz w:val="20"/>
                <w:szCs w:val="22"/>
              </w:rPr>
              <w:t xml:space="preserve">a o vázanosti účastníka návrhem </w:t>
            </w:r>
            <w:r>
              <w:rPr>
                <w:rFonts w:ascii="Arial" w:hAnsi="Arial" w:cs="Arial"/>
                <w:sz w:val="20"/>
                <w:szCs w:val="22"/>
              </w:rPr>
              <w:t>s</w:t>
            </w:r>
            <w:r w:rsidRPr="00F93452">
              <w:rPr>
                <w:rFonts w:ascii="Arial" w:hAnsi="Arial" w:cs="Arial"/>
                <w:sz w:val="20"/>
                <w:szCs w:val="22"/>
              </w:rPr>
              <w:t>mlouvy</w:t>
            </w:r>
            <w:r w:rsidR="007C4427">
              <w:rPr>
                <w:rFonts w:ascii="Arial" w:hAnsi="Arial" w:cs="Arial"/>
                <w:sz w:val="20"/>
                <w:szCs w:val="22"/>
              </w:rPr>
              <w:t xml:space="preserve"> </w:t>
            </w:r>
            <w:r w:rsidR="007C4427" w:rsidRPr="002C3038">
              <w:rPr>
                <w:rFonts w:ascii="Arial" w:hAnsi="Arial" w:cs="Arial"/>
                <w:i/>
                <w:sz w:val="20"/>
                <w:szCs w:val="22"/>
              </w:rPr>
              <w:t>(viz příloha zadávací dokumentace)</w:t>
            </w:r>
            <w:r w:rsidRPr="00F93452">
              <w:rPr>
                <w:rFonts w:ascii="Arial" w:hAnsi="Arial" w:cs="Arial"/>
                <w:sz w:val="20"/>
                <w:szCs w:val="22"/>
              </w:rPr>
              <w:t>.</w:t>
            </w:r>
            <w:r w:rsidR="007C4427">
              <w:rPr>
                <w:rFonts w:ascii="Arial" w:hAnsi="Arial" w:cs="Arial"/>
                <w:sz w:val="20"/>
                <w:szCs w:val="22"/>
              </w:rPr>
              <w:t xml:space="preserve"> </w:t>
            </w:r>
            <w:r>
              <w:rPr>
                <w:rFonts w:ascii="Arial" w:hAnsi="Arial" w:cs="Arial"/>
                <w:sz w:val="20"/>
                <w:szCs w:val="22"/>
              </w:rPr>
              <w:t>Nabídka, která nebude spl</w:t>
            </w:r>
            <w:r w:rsidR="007C4427">
              <w:rPr>
                <w:rFonts w:ascii="Arial" w:hAnsi="Arial" w:cs="Arial"/>
                <w:sz w:val="20"/>
                <w:szCs w:val="22"/>
              </w:rPr>
              <w:t xml:space="preserve">ňovat tento požadavek, </w:t>
            </w:r>
            <w:r>
              <w:rPr>
                <w:rFonts w:ascii="Arial" w:hAnsi="Arial" w:cs="Arial"/>
                <w:sz w:val="20"/>
                <w:szCs w:val="22"/>
              </w:rPr>
              <w:t>nebo bude obsahovat pozměněný návrh smlouvy nebo bude obsahovat akceptaci s výhradou, může být považována za nevyhovující zadávacím podmínkám.</w:t>
            </w:r>
          </w:p>
          <w:p w14:paraId="4CFB9B81" w14:textId="77777777" w:rsidR="00FF0A3F" w:rsidRDefault="00FF0A3F" w:rsidP="00C733B2">
            <w:pPr>
              <w:tabs>
                <w:tab w:val="left" w:pos="1080"/>
                <w:tab w:val="left" w:pos="6120"/>
              </w:tabs>
              <w:spacing w:before="60" w:after="60"/>
              <w:jc w:val="both"/>
              <w:rPr>
                <w:rFonts w:ascii="Arial" w:hAnsi="Arial" w:cs="Arial"/>
                <w:sz w:val="20"/>
                <w:szCs w:val="20"/>
              </w:rPr>
            </w:pPr>
            <w:r>
              <w:rPr>
                <w:rFonts w:ascii="Arial" w:hAnsi="Arial" w:cs="Arial"/>
                <w:sz w:val="20"/>
                <w:szCs w:val="20"/>
              </w:rPr>
              <w:t>Zadavatel</w:t>
            </w:r>
            <w:r w:rsidRPr="00F93452">
              <w:rPr>
                <w:rFonts w:ascii="Arial" w:hAnsi="Arial" w:cs="Arial"/>
                <w:sz w:val="20"/>
                <w:szCs w:val="20"/>
              </w:rPr>
              <w:t xml:space="preserve"> </w:t>
            </w:r>
            <w:r w:rsidR="00B87A0B">
              <w:rPr>
                <w:rFonts w:ascii="Arial" w:hAnsi="Arial" w:cs="Arial"/>
                <w:sz w:val="20"/>
                <w:szCs w:val="20"/>
              </w:rPr>
              <w:t xml:space="preserve">před podpisem smlouvy </w:t>
            </w:r>
            <w:r w:rsidRPr="00F93452">
              <w:rPr>
                <w:rFonts w:ascii="Arial" w:hAnsi="Arial" w:cs="Arial"/>
                <w:sz w:val="20"/>
                <w:szCs w:val="20"/>
              </w:rPr>
              <w:t>vyplní v textu smlouvy údaje, které jsou určeny k vyplnění, a to podle údajů z</w:t>
            </w:r>
            <w:r w:rsidR="007C4427">
              <w:rPr>
                <w:rFonts w:ascii="Arial" w:hAnsi="Arial" w:cs="Arial"/>
                <w:sz w:val="20"/>
                <w:szCs w:val="20"/>
              </w:rPr>
              <w:t> </w:t>
            </w:r>
            <w:r w:rsidRPr="00F93452">
              <w:rPr>
                <w:rFonts w:ascii="Arial" w:hAnsi="Arial" w:cs="Arial"/>
                <w:sz w:val="20"/>
                <w:szCs w:val="20"/>
              </w:rPr>
              <w:t>nabídky</w:t>
            </w:r>
            <w:r w:rsidR="007C4427">
              <w:rPr>
                <w:rFonts w:ascii="Arial" w:hAnsi="Arial" w:cs="Arial"/>
                <w:sz w:val="20"/>
                <w:szCs w:val="20"/>
              </w:rPr>
              <w:t xml:space="preserve"> vybraného</w:t>
            </w:r>
            <w:r w:rsidR="004C0B27">
              <w:rPr>
                <w:rFonts w:ascii="Arial" w:hAnsi="Arial" w:cs="Arial"/>
                <w:sz w:val="20"/>
                <w:szCs w:val="20"/>
              </w:rPr>
              <w:t xml:space="preserve"> účastníka.</w:t>
            </w:r>
          </w:p>
          <w:p w14:paraId="6B8982F2" w14:textId="77777777" w:rsidR="00A50556" w:rsidRPr="00F93452" w:rsidRDefault="00A50556" w:rsidP="00C733B2">
            <w:pPr>
              <w:tabs>
                <w:tab w:val="left" w:pos="1080"/>
                <w:tab w:val="left" w:pos="6120"/>
              </w:tabs>
              <w:spacing w:before="60" w:after="60"/>
              <w:jc w:val="both"/>
              <w:rPr>
                <w:rFonts w:ascii="Arial" w:hAnsi="Arial" w:cs="Arial"/>
                <w:sz w:val="20"/>
                <w:szCs w:val="20"/>
              </w:rPr>
            </w:pPr>
          </w:p>
        </w:tc>
      </w:tr>
      <w:tr w:rsidR="00FF0A3F" w:rsidRPr="00DE485A" w14:paraId="3A8D887A"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3B23178D" w14:textId="77777777" w:rsidR="00FF0A3F" w:rsidRDefault="003C7A0F" w:rsidP="00415063">
            <w:pPr>
              <w:spacing w:before="60" w:after="60"/>
              <w:rPr>
                <w:rFonts w:ascii="Arial" w:hAnsi="Arial" w:cs="Arial"/>
                <w:b/>
                <w:sz w:val="20"/>
                <w:szCs w:val="20"/>
              </w:rPr>
            </w:pPr>
            <w:r>
              <w:rPr>
                <w:rFonts w:ascii="Arial" w:hAnsi="Arial" w:cs="Arial"/>
                <w:b/>
                <w:sz w:val="20"/>
                <w:szCs w:val="20"/>
              </w:rPr>
              <w:t>Poskytování dodatečných informací</w:t>
            </w:r>
            <w:r w:rsidR="007C4427">
              <w:rPr>
                <w:rFonts w:ascii="Arial" w:hAnsi="Arial" w:cs="Arial"/>
                <w:b/>
                <w:sz w:val="20"/>
                <w:szCs w:val="20"/>
              </w:rPr>
              <w:t xml:space="preserve"> o veřejné zakázce</w:t>
            </w:r>
          </w:p>
        </w:tc>
        <w:tc>
          <w:tcPr>
            <w:tcW w:w="0" w:type="auto"/>
            <w:tcBorders>
              <w:top w:val="single" w:sz="4" w:space="0" w:color="auto"/>
              <w:left w:val="single" w:sz="4" w:space="0" w:color="auto"/>
              <w:bottom w:val="single" w:sz="4" w:space="0" w:color="auto"/>
              <w:right w:val="single" w:sz="4" w:space="0" w:color="auto"/>
            </w:tcBorders>
            <w:vAlign w:val="center"/>
          </w:tcPr>
          <w:p w14:paraId="4C4B3E4F" w14:textId="77777777" w:rsidR="003C7A0F" w:rsidRPr="00337571" w:rsidRDefault="00B87A0B" w:rsidP="00C733B2">
            <w:pPr>
              <w:autoSpaceDE w:val="0"/>
              <w:autoSpaceDN w:val="0"/>
              <w:adjustRightInd w:val="0"/>
              <w:spacing w:before="60" w:after="60"/>
              <w:jc w:val="both"/>
              <w:rPr>
                <w:rFonts w:ascii="Arial" w:hAnsi="Arial" w:cs="Arial"/>
                <w:sz w:val="20"/>
                <w:szCs w:val="22"/>
              </w:rPr>
            </w:pPr>
            <w:r>
              <w:rPr>
                <w:rFonts w:ascii="Arial" w:hAnsi="Arial" w:cs="Arial"/>
                <w:sz w:val="20"/>
                <w:szCs w:val="22"/>
              </w:rPr>
              <w:t>Účastník</w:t>
            </w:r>
            <w:r w:rsidRPr="006742E7">
              <w:rPr>
                <w:rFonts w:ascii="Arial" w:hAnsi="Arial" w:cs="Arial"/>
                <w:sz w:val="20"/>
                <w:szCs w:val="22"/>
              </w:rPr>
              <w:t xml:space="preserve"> </w:t>
            </w:r>
            <w:r w:rsidR="003C7A0F" w:rsidRPr="006742E7">
              <w:rPr>
                <w:rFonts w:ascii="Arial" w:hAnsi="Arial" w:cs="Arial"/>
                <w:sz w:val="20"/>
                <w:szCs w:val="22"/>
              </w:rPr>
              <w:t xml:space="preserve">je oprávněn požadovat po zadavateli písemně dodatečné informace k zadávacím podmínkám; zadavatel upozorňuje </w:t>
            </w:r>
            <w:r>
              <w:rPr>
                <w:rFonts w:ascii="Arial" w:hAnsi="Arial" w:cs="Arial"/>
                <w:sz w:val="20"/>
                <w:szCs w:val="22"/>
              </w:rPr>
              <w:t>účastníka</w:t>
            </w:r>
            <w:r w:rsidR="003C7A0F" w:rsidRPr="006742E7">
              <w:rPr>
                <w:rFonts w:ascii="Arial" w:hAnsi="Arial" w:cs="Arial"/>
                <w:sz w:val="20"/>
                <w:szCs w:val="22"/>
              </w:rPr>
              <w:t>, že žádosti o</w:t>
            </w:r>
            <w:r w:rsidR="003C7A0F">
              <w:rPr>
                <w:rFonts w:ascii="Arial" w:hAnsi="Arial" w:cs="Arial"/>
                <w:sz w:val="20"/>
                <w:szCs w:val="22"/>
              </w:rPr>
              <w:t> </w:t>
            </w:r>
            <w:r w:rsidR="003C7A0F" w:rsidRPr="006742E7">
              <w:rPr>
                <w:rFonts w:ascii="Arial" w:hAnsi="Arial" w:cs="Arial"/>
                <w:sz w:val="20"/>
                <w:szCs w:val="22"/>
              </w:rPr>
              <w:t>dodatečné informace musí být podávány výhradně písemně v elektronické podobě</w:t>
            </w:r>
            <w:r w:rsidR="003C7A0F">
              <w:rPr>
                <w:rFonts w:ascii="Arial" w:hAnsi="Arial" w:cs="Arial"/>
                <w:sz w:val="20"/>
                <w:szCs w:val="22"/>
              </w:rPr>
              <w:t xml:space="preserve"> </w:t>
            </w:r>
            <w:r w:rsidR="003C7A0F" w:rsidRPr="00AF7C0A">
              <w:rPr>
                <w:rFonts w:ascii="Arial" w:hAnsi="Arial" w:cs="Arial"/>
                <w:sz w:val="20"/>
                <w:szCs w:val="22"/>
              </w:rPr>
              <w:t>prostřednictvím nástroje E-ZAK</w:t>
            </w:r>
            <w:r w:rsidR="003C7A0F" w:rsidRPr="006742E7">
              <w:rPr>
                <w:rFonts w:ascii="Arial" w:hAnsi="Arial" w:cs="Arial"/>
                <w:sz w:val="20"/>
                <w:szCs w:val="22"/>
              </w:rPr>
              <w:t xml:space="preserve">. Žádost o poskytnutí dodatečných informací lze podat nejpozději do </w:t>
            </w:r>
            <w:r w:rsidR="003C7A0F">
              <w:rPr>
                <w:rFonts w:ascii="Arial" w:hAnsi="Arial" w:cs="Arial"/>
                <w:sz w:val="20"/>
                <w:szCs w:val="22"/>
              </w:rPr>
              <w:t>5</w:t>
            </w:r>
            <w:r w:rsidR="003C7A0F" w:rsidRPr="006742E7">
              <w:rPr>
                <w:rFonts w:ascii="Arial" w:hAnsi="Arial" w:cs="Arial"/>
                <w:sz w:val="20"/>
                <w:szCs w:val="22"/>
              </w:rPr>
              <w:t xml:space="preserve"> pracovních dnů před uplynutím lhůty pro podání nabídek, na později doručené žádosti o dodatečné informace nebude brán zřetel.</w:t>
            </w:r>
            <w:r w:rsidR="003C7A0F">
              <w:rPr>
                <w:rFonts w:ascii="Arial" w:hAnsi="Arial" w:cs="Arial"/>
                <w:sz w:val="20"/>
                <w:szCs w:val="22"/>
              </w:rPr>
              <w:t xml:space="preserve"> </w:t>
            </w:r>
          </w:p>
          <w:p w14:paraId="5443D018" w14:textId="1580D7DF" w:rsidR="00256BAD" w:rsidRDefault="00256BAD" w:rsidP="00BB3FCE">
            <w:pPr>
              <w:spacing w:before="60" w:after="60"/>
              <w:jc w:val="both"/>
              <w:rPr>
                <w:rFonts w:ascii="Arial" w:hAnsi="Arial" w:cs="Arial"/>
                <w:sz w:val="20"/>
                <w:szCs w:val="22"/>
              </w:rPr>
            </w:pPr>
            <w:r w:rsidRPr="00256BAD">
              <w:rPr>
                <w:rFonts w:ascii="Arial" w:hAnsi="Arial" w:cs="Arial"/>
                <w:sz w:val="20"/>
                <w:szCs w:val="22"/>
              </w:rPr>
              <w:t xml:space="preserve">Zadavatel zveřejní anonymizovanou žádost a poskytnuté vysvětlení zadávacích podmínek, případně související dokumenty, nejpozději do 3 pracovních dnů po doručení žádosti na profilu zadavatele. Pokud zadavatel na žádost o vysvětlení, která není doručena včas, vysvětlení poskytne, nemusí tuto lhůtu dodržet. </w:t>
            </w:r>
          </w:p>
          <w:p w14:paraId="489319A3" w14:textId="77777777" w:rsidR="00FF0A3F" w:rsidRDefault="003C7A0F" w:rsidP="00BB3FCE">
            <w:pPr>
              <w:spacing w:before="60" w:after="60"/>
              <w:jc w:val="both"/>
              <w:rPr>
                <w:rFonts w:ascii="Arial" w:hAnsi="Arial" w:cs="Arial"/>
                <w:sz w:val="20"/>
                <w:szCs w:val="22"/>
              </w:rPr>
            </w:pPr>
            <w:r>
              <w:rPr>
                <w:rFonts w:ascii="Arial" w:hAnsi="Arial" w:cs="Arial"/>
                <w:sz w:val="20"/>
                <w:szCs w:val="22"/>
              </w:rPr>
              <w:t>V</w:t>
            </w:r>
            <w:r w:rsidRPr="00AF7C0A">
              <w:rPr>
                <w:rFonts w:ascii="Arial" w:hAnsi="Arial" w:cs="Arial"/>
                <w:sz w:val="20"/>
                <w:szCs w:val="22"/>
              </w:rPr>
              <w:t>ysvětlení zadávacích podmínek může zadavatel poskytnout i bez</w:t>
            </w:r>
            <w:r>
              <w:rPr>
                <w:rFonts w:ascii="Arial" w:hAnsi="Arial" w:cs="Arial"/>
                <w:sz w:val="20"/>
                <w:szCs w:val="22"/>
              </w:rPr>
              <w:t xml:space="preserve"> </w:t>
            </w:r>
            <w:r w:rsidRPr="00AF7C0A">
              <w:rPr>
                <w:rFonts w:ascii="Arial" w:hAnsi="Arial" w:cs="Arial"/>
                <w:sz w:val="20"/>
                <w:szCs w:val="22"/>
              </w:rPr>
              <w:t>předchozí žádosti.</w:t>
            </w:r>
          </w:p>
          <w:p w14:paraId="4E4B51CA" w14:textId="77777777" w:rsidR="00A50556" w:rsidRDefault="00A50556" w:rsidP="00C733B2">
            <w:pPr>
              <w:spacing w:before="60" w:after="60"/>
              <w:ind w:left="6" w:hanging="6"/>
              <w:jc w:val="both"/>
              <w:rPr>
                <w:rFonts w:ascii="Arial" w:hAnsi="Arial" w:cs="Arial"/>
                <w:sz w:val="20"/>
                <w:szCs w:val="20"/>
              </w:rPr>
            </w:pPr>
          </w:p>
        </w:tc>
      </w:tr>
      <w:tr w:rsidR="003C7A0F" w:rsidRPr="00DE485A" w14:paraId="608875F5"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62B97ED8" w14:textId="77777777" w:rsidR="003C7A0F" w:rsidRPr="00CD2849" w:rsidRDefault="008F6A6B" w:rsidP="007C4427">
            <w:pPr>
              <w:spacing w:before="60" w:after="60"/>
              <w:rPr>
                <w:rFonts w:ascii="Arial" w:hAnsi="Arial" w:cs="Arial"/>
                <w:b/>
                <w:color w:val="000000"/>
                <w:sz w:val="20"/>
                <w:szCs w:val="20"/>
              </w:rPr>
            </w:pPr>
            <w:r w:rsidRPr="00CD2849">
              <w:rPr>
                <w:rFonts w:ascii="Arial" w:hAnsi="Arial" w:cs="Arial"/>
                <w:b/>
                <w:color w:val="000000"/>
                <w:sz w:val="20"/>
                <w:szCs w:val="20"/>
              </w:rPr>
              <w:t xml:space="preserve">Další </w:t>
            </w:r>
            <w:r w:rsidR="007C4427" w:rsidRPr="00CD2849">
              <w:rPr>
                <w:rFonts w:ascii="Arial" w:hAnsi="Arial" w:cs="Arial"/>
                <w:b/>
                <w:color w:val="000000"/>
                <w:sz w:val="20"/>
                <w:szCs w:val="20"/>
              </w:rPr>
              <w:t>informace k zadávacímu řízení</w:t>
            </w:r>
          </w:p>
        </w:tc>
        <w:tc>
          <w:tcPr>
            <w:tcW w:w="0" w:type="auto"/>
            <w:tcBorders>
              <w:top w:val="single" w:sz="4" w:space="0" w:color="auto"/>
              <w:left w:val="single" w:sz="4" w:space="0" w:color="auto"/>
              <w:bottom w:val="single" w:sz="4" w:space="0" w:color="auto"/>
              <w:right w:val="single" w:sz="4" w:space="0" w:color="auto"/>
            </w:tcBorders>
            <w:vAlign w:val="center"/>
          </w:tcPr>
          <w:p w14:paraId="01440C19" w14:textId="77777777" w:rsidR="007C4427" w:rsidRDefault="007C4427" w:rsidP="00C733B2">
            <w:pPr>
              <w:spacing w:before="60" w:after="60"/>
              <w:jc w:val="both"/>
              <w:rPr>
                <w:rFonts w:ascii="Arial" w:hAnsi="Arial" w:cs="Arial"/>
                <w:sz w:val="20"/>
                <w:szCs w:val="20"/>
              </w:rPr>
            </w:pPr>
            <w:r w:rsidRPr="008F6A6B">
              <w:rPr>
                <w:rFonts w:ascii="Arial" w:hAnsi="Arial" w:cs="Arial"/>
                <w:sz w:val="20"/>
                <w:szCs w:val="20"/>
              </w:rPr>
              <w:t>Tato výzva včetně jejích příloh tvoří zadávací dokumentaci.</w:t>
            </w:r>
            <w:r>
              <w:rPr>
                <w:rFonts w:ascii="Arial" w:hAnsi="Arial" w:cs="Arial"/>
                <w:sz w:val="20"/>
                <w:szCs w:val="20"/>
              </w:rPr>
              <w:t xml:space="preserve"> </w:t>
            </w:r>
            <w:r w:rsidRPr="008F6A6B">
              <w:rPr>
                <w:rFonts w:ascii="Arial" w:hAnsi="Arial" w:cs="Arial"/>
                <w:sz w:val="20"/>
                <w:szCs w:val="20"/>
              </w:rPr>
              <w:t xml:space="preserve">Zadávací dokumentace je dostupná na: </w:t>
            </w:r>
            <w:hyperlink r:id="rId11" w:history="1">
              <w:r w:rsidRPr="00BF5738">
                <w:rPr>
                  <w:rStyle w:val="Hypertextovodkaz"/>
                  <w:rFonts w:ascii="Arial" w:hAnsi="Arial" w:cs="Arial"/>
                  <w:sz w:val="20"/>
                  <w:szCs w:val="20"/>
                </w:rPr>
                <w:t>https://zakazky.koprivnice.cz/</w:t>
              </w:r>
            </w:hyperlink>
            <w:r>
              <w:rPr>
                <w:rFonts w:ascii="Arial" w:hAnsi="Arial" w:cs="Arial"/>
                <w:sz w:val="20"/>
                <w:szCs w:val="20"/>
              </w:rPr>
              <w:t>.</w:t>
            </w:r>
          </w:p>
          <w:p w14:paraId="2A90D694" w14:textId="77777777" w:rsidR="007C4427" w:rsidRDefault="007C4427" w:rsidP="00C733B2">
            <w:pPr>
              <w:spacing w:before="60" w:after="60"/>
              <w:jc w:val="both"/>
              <w:rPr>
                <w:rFonts w:ascii="Arial" w:hAnsi="Arial" w:cs="Arial"/>
                <w:sz w:val="20"/>
                <w:szCs w:val="20"/>
              </w:rPr>
            </w:pPr>
            <w:r w:rsidRPr="007C4427">
              <w:rPr>
                <w:rFonts w:ascii="Arial" w:hAnsi="Arial" w:cs="Arial"/>
                <w:sz w:val="20"/>
                <w:szCs w:val="20"/>
              </w:rPr>
              <w:t xml:space="preserve">Zadavatel si vyhrazuje právo změnit podmínky, stanovené tímto oznámením, před uplynutím lhůty pro podání nabídek. Dojde-li ke změně podmínek před uplynutím lhůty pro podání nabídek, prodlouží pověřený zástupce zadavatele lhůtu k podání nabídek tak, aby byla dodržena </w:t>
            </w:r>
            <w:r>
              <w:rPr>
                <w:rFonts w:ascii="Arial" w:hAnsi="Arial" w:cs="Arial"/>
                <w:sz w:val="20"/>
                <w:szCs w:val="20"/>
              </w:rPr>
              <w:t>původní</w:t>
            </w:r>
            <w:r w:rsidRPr="007C4427">
              <w:rPr>
                <w:rFonts w:ascii="Arial" w:hAnsi="Arial" w:cs="Arial"/>
                <w:sz w:val="20"/>
                <w:szCs w:val="20"/>
              </w:rPr>
              <w:t xml:space="preserve"> lhůta k podání nabídek.</w:t>
            </w:r>
          </w:p>
          <w:p w14:paraId="1184A7CA" w14:textId="77777777" w:rsidR="003C7A0F" w:rsidRDefault="003C7A0F" w:rsidP="00C733B2">
            <w:pPr>
              <w:spacing w:before="60" w:after="60"/>
              <w:jc w:val="both"/>
              <w:rPr>
                <w:rFonts w:ascii="Arial" w:hAnsi="Arial" w:cs="Arial"/>
                <w:sz w:val="20"/>
                <w:szCs w:val="20"/>
              </w:rPr>
            </w:pPr>
            <w:r w:rsidRPr="00BA2E12">
              <w:rPr>
                <w:rFonts w:ascii="Arial" w:hAnsi="Arial" w:cs="Arial"/>
                <w:sz w:val="20"/>
                <w:szCs w:val="20"/>
              </w:rPr>
              <w:t xml:space="preserve">Podáním nabídky </w:t>
            </w:r>
            <w:r w:rsidR="00B87A0B">
              <w:rPr>
                <w:rFonts w:ascii="Arial" w:hAnsi="Arial" w:cs="Arial"/>
                <w:sz w:val="20"/>
                <w:szCs w:val="20"/>
              </w:rPr>
              <w:t>účastník</w:t>
            </w:r>
            <w:r w:rsidR="00B87A0B" w:rsidRPr="00BA2E12">
              <w:rPr>
                <w:rFonts w:ascii="Arial" w:hAnsi="Arial" w:cs="Arial"/>
                <w:sz w:val="20"/>
                <w:szCs w:val="20"/>
              </w:rPr>
              <w:t xml:space="preserve"> </w:t>
            </w:r>
            <w:r w:rsidRPr="00BA2E12">
              <w:rPr>
                <w:rFonts w:ascii="Arial" w:hAnsi="Arial" w:cs="Arial"/>
                <w:sz w:val="20"/>
                <w:szCs w:val="20"/>
              </w:rPr>
              <w:t xml:space="preserve">souhlasí se zveřejněním hodnocení nabídek a posouzení nabídek včetně zveřejnění </w:t>
            </w:r>
            <w:r w:rsidR="008F6A6B">
              <w:rPr>
                <w:rFonts w:ascii="Arial" w:hAnsi="Arial" w:cs="Arial"/>
                <w:sz w:val="20"/>
                <w:szCs w:val="20"/>
              </w:rPr>
              <w:t xml:space="preserve">rozhodnutí o výběru dodavatele a </w:t>
            </w:r>
            <w:r w:rsidRPr="00BA2E12">
              <w:rPr>
                <w:rFonts w:ascii="Arial" w:hAnsi="Arial" w:cs="Arial"/>
                <w:sz w:val="20"/>
                <w:szCs w:val="20"/>
              </w:rPr>
              <w:t>smlouvy na plnění veřejné zakázky malého rozsahu.</w:t>
            </w:r>
          </w:p>
          <w:p w14:paraId="29259BF5" w14:textId="77777777" w:rsidR="008F6A6B" w:rsidRDefault="008F6A6B" w:rsidP="00C733B2">
            <w:pPr>
              <w:spacing w:before="60" w:after="60"/>
              <w:jc w:val="both"/>
              <w:rPr>
                <w:rFonts w:ascii="Arial" w:hAnsi="Arial" w:cs="Arial"/>
                <w:sz w:val="20"/>
                <w:szCs w:val="20"/>
              </w:rPr>
            </w:pPr>
            <w:r w:rsidRPr="008F6A6B">
              <w:rPr>
                <w:rFonts w:ascii="Arial" w:hAnsi="Arial" w:cs="Arial"/>
                <w:sz w:val="20"/>
                <w:szCs w:val="20"/>
              </w:rPr>
              <w:t xml:space="preserve">V případě nesplnění podmínek účasti vybraného </w:t>
            </w:r>
            <w:r w:rsidR="00B87A0B">
              <w:rPr>
                <w:rFonts w:ascii="Arial" w:hAnsi="Arial" w:cs="Arial"/>
                <w:sz w:val="20"/>
                <w:szCs w:val="20"/>
              </w:rPr>
              <w:t>účastníka, neposkytnutí součinnosti</w:t>
            </w:r>
            <w:r w:rsidR="00B87A0B" w:rsidRPr="008F6A6B">
              <w:rPr>
                <w:rFonts w:ascii="Arial" w:hAnsi="Arial" w:cs="Arial"/>
                <w:sz w:val="20"/>
                <w:szCs w:val="20"/>
              </w:rPr>
              <w:t xml:space="preserve"> </w:t>
            </w:r>
            <w:r w:rsidRPr="008F6A6B">
              <w:rPr>
                <w:rFonts w:ascii="Arial" w:hAnsi="Arial" w:cs="Arial"/>
                <w:sz w:val="20"/>
                <w:szCs w:val="20"/>
              </w:rPr>
              <w:t xml:space="preserve">před podpisem smlouvy nebo odstoupením vybraného </w:t>
            </w:r>
            <w:r w:rsidR="00B87A0B">
              <w:rPr>
                <w:rFonts w:ascii="Arial" w:hAnsi="Arial" w:cs="Arial"/>
                <w:sz w:val="20"/>
                <w:szCs w:val="20"/>
              </w:rPr>
              <w:t xml:space="preserve">účastníka </w:t>
            </w:r>
            <w:r w:rsidRPr="008F6A6B">
              <w:rPr>
                <w:rFonts w:ascii="Arial" w:hAnsi="Arial" w:cs="Arial"/>
                <w:sz w:val="20"/>
                <w:szCs w:val="20"/>
              </w:rPr>
              <w:t xml:space="preserve">si zadavatel vymiňuje právo uzavřít smlouvu s </w:t>
            </w:r>
            <w:r w:rsidR="00B87A0B">
              <w:rPr>
                <w:rFonts w:ascii="Arial" w:hAnsi="Arial" w:cs="Arial"/>
                <w:sz w:val="20"/>
                <w:szCs w:val="20"/>
              </w:rPr>
              <w:t>účastníkem</w:t>
            </w:r>
            <w:r w:rsidR="00B87A0B" w:rsidRPr="008F6A6B">
              <w:rPr>
                <w:rFonts w:ascii="Arial" w:hAnsi="Arial" w:cs="Arial"/>
                <w:sz w:val="20"/>
                <w:szCs w:val="20"/>
              </w:rPr>
              <w:t xml:space="preserve"> </w:t>
            </w:r>
            <w:r w:rsidRPr="008F6A6B">
              <w:rPr>
                <w:rFonts w:ascii="Arial" w:hAnsi="Arial" w:cs="Arial"/>
                <w:sz w:val="20"/>
                <w:szCs w:val="20"/>
              </w:rPr>
              <w:t>dalším v pořadí.</w:t>
            </w:r>
          </w:p>
          <w:p w14:paraId="22DCBE3D" w14:textId="77777777" w:rsidR="007C4427" w:rsidRDefault="007C4427" w:rsidP="00C733B2">
            <w:pPr>
              <w:spacing w:before="60" w:after="60"/>
              <w:jc w:val="both"/>
              <w:rPr>
                <w:rFonts w:ascii="Arial" w:hAnsi="Arial" w:cs="Arial"/>
                <w:b/>
                <w:sz w:val="20"/>
                <w:szCs w:val="20"/>
              </w:rPr>
            </w:pPr>
            <w:r w:rsidRPr="001600D4">
              <w:rPr>
                <w:rFonts w:ascii="Arial" w:hAnsi="Arial" w:cs="Arial"/>
                <w:b/>
                <w:sz w:val="20"/>
                <w:szCs w:val="20"/>
              </w:rPr>
              <w:lastRenderedPageBreak/>
              <w:t xml:space="preserve">Zadavatel si vyhrazuje právo nevybrat žádného z </w:t>
            </w:r>
            <w:r w:rsidR="00B87A0B">
              <w:rPr>
                <w:rFonts w:ascii="Arial" w:hAnsi="Arial" w:cs="Arial"/>
                <w:b/>
                <w:sz w:val="20"/>
                <w:szCs w:val="20"/>
              </w:rPr>
              <w:t>účastníků</w:t>
            </w:r>
            <w:r w:rsidR="00B87A0B" w:rsidRPr="001600D4">
              <w:rPr>
                <w:rFonts w:ascii="Arial" w:hAnsi="Arial" w:cs="Arial"/>
                <w:b/>
                <w:sz w:val="20"/>
                <w:szCs w:val="20"/>
              </w:rPr>
              <w:t xml:space="preserve"> </w:t>
            </w:r>
            <w:r w:rsidRPr="001600D4">
              <w:rPr>
                <w:rFonts w:ascii="Arial" w:hAnsi="Arial" w:cs="Arial"/>
                <w:b/>
                <w:sz w:val="20"/>
                <w:szCs w:val="20"/>
              </w:rPr>
              <w:t>či zrušit toto výběrové řízení, a to i bez uvedení důvodu.</w:t>
            </w:r>
          </w:p>
          <w:p w14:paraId="097AFD26" w14:textId="77777777" w:rsidR="00256BAD" w:rsidRDefault="00256BAD" w:rsidP="00256BAD">
            <w:pPr>
              <w:spacing w:before="60" w:after="60"/>
              <w:jc w:val="both"/>
              <w:rPr>
                <w:rFonts w:ascii="Arial" w:hAnsi="Arial" w:cs="Arial"/>
                <w:b/>
                <w:sz w:val="20"/>
                <w:szCs w:val="20"/>
              </w:rPr>
            </w:pPr>
            <w:r>
              <w:rPr>
                <w:rFonts w:ascii="Arial" w:hAnsi="Arial" w:cs="Arial"/>
                <w:b/>
                <w:sz w:val="20"/>
                <w:szCs w:val="20"/>
              </w:rPr>
              <w:t>Zadavatel si vyhrazuje právo posouzení mimořádně nízké nabídkové ceny nabídky uchazeče.</w:t>
            </w:r>
          </w:p>
          <w:p w14:paraId="4E4E4181" w14:textId="77777777" w:rsidR="00256BAD" w:rsidRPr="001600D4" w:rsidRDefault="00256BAD" w:rsidP="00256BAD">
            <w:pPr>
              <w:spacing w:before="60" w:after="60"/>
              <w:jc w:val="both"/>
              <w:rPr>
                <w:rFonts w:ascii="Arial" w:hAnsi="Arial" w:cs="Arial"/>
                <w:b/>
                <w:sz w:val="20"/>
                <w:szCs w:val="20"/>
              </w:rPr>
            </w:pPr>
            <w:r>
              <w:rPr>
                <w:rFonts w:ascii="Arial" w:hAnsi="Arial" w:cs="Arial"/>
                <w:b/>
                <w:sz w:val="20"/>
                <w:szCs w:val="20"/>
              </w:rPr>
              <w:t>Zadavatel si vyhrazuje právo vyloučit účastníka zadávacího řízení analogicky k </w:t>
            </w:r>
            <w:proofErr w:type="spellStart"/>
            <w:r>
              <w:rPr>
                <w:rFonts w:ascii="Arial" w:hAnsi="Arial" w:cs="Arial"/>
                <w:b/>
                <w:sz w:val="20"/>
                <w:szCs w:val="20"/>
              </w:rPr>
              <w:t>ust</w:t>
            </w:r>
            <w:proofErr w:type="spellEnd"/>
            <w:r>
              <w:rPr>
                <w:rFonts w:ascii="Arial" w:hAnsi="Arial" w:cs="Arial"/>
                <w:b/>
                <w:sz w:val="20"/>
                <w:szCs w:val="20"/>
              </w:rPr>
              <w:t>. § 48 odst. 2 až odst. 6 ZZVZ.</w:t>
            </w:r>
          </w:p>
          <w:p w14:paraId="7EEDA502" w14:textId="77777777" w:rsidR="008F6A6B" w:rsidRPr="00CD2849" w:rsidRDefault="008F6A6B" w:rsidP="00C733B2">
            <w:pPr>
              <w:spacing w:before="60" w:after="60"/>
              <w:jc w:val="both"/>
              <w:rPr>
                <w:rFonts w:ascii="Arial" w:hAnsi="Arial" w:cs="Arial"/>
                <w:color w:val="000000"/>
                <w:sz w:val="20"/>
                <w:szCs w:val="20"/>
              </w:rPr>
            </w:pPr>
            <w:r w:rsidRPr="00CD2849">
              <w:rPr>
                <w:rFonts w:ascii="Arial" w:hAnsi="Arial" w:cs="Arial"/>
                <w:color w:val="000000"/>
                <w:sz w:val="20"/>
                <w:szCs w:val="20"/>
              </w:rPr>
              <w:t>Zadavatel není za žádných okolností odpovědný za škody jakékoli povahy (zvláště za škody způsobené ušlým ziskem) v souvislosti se zrušením výběrového řízení na veřejnou zakázku, a to ani tehdy, byl-li veřejný zadavatel o možnosti vzniku škod informován.</w:t>
            </w:r>
          </w:p>
          <w:p w14:paraId="7DE0287F" w14:textId="77777777" w:rsidR="008F6A6B" w:rsidRDefault="00B87A0B" w:rsidP="00827AD3">
            <w:pPr>
              <w:spacing w:before="60" w:after="60"/>
              <w:jc w:val="both"/>
              <w:rPr>
                <w:rFonts w:ascii="Arial" w:hAnsi="Arial" w:cs="Arial"/>
                <w:color w:val="000000"/>
                <w:sz w:val="20"/>
                <w:szCs w:val="20"/>
              </w:rPr>
            </w:pPr>
            <w:r>
              <w:rPr>
                <w:rFonts w:ascii="Arial" w:hAnsi="Arial" w:cs="Arial"/>
                <w:color w:val="000000"/>
                <w:sz w:val="20"/>
                <w:szCs w:val="20"/>
              </w:rPr>
              <w:t>Účastník</w:t>
            </w:r>
            <w:r w:rsidRPr="00CD2849">
              <w:rPr>
                <w:rFonts w:ascii="Arial" w:hAnsi="Arial" w:cs="Arial"/>
                <w:color w:val="000000"/>
                <w:sz w:val="20"/>
                <w:szCs w:val="20"/>
              </w:rPr>
              <w:t xml:space="preserve"> </w:t>
            </w:r>
            <w:r w:rsidR="008F6A6B" w:rsidRPr="00CD2849">
              <w:rPr>
                <w:rFonts w:ascii="Arial" w:hAnsi="Arial" w:cs="Arial"/>
                <w:color w:val="000000"/>
                <w:sz w:val="20"/>
                <w:szCs w:val="20"/>
              </w:rPr>
              <w:t xml:space="preserve">nemá právo na náhradu nákladů spojených s účastí ve výběrovém řízení. Vlastníkem veškerých nabídek obdržených v rámci tohoto výběrového řízení je zadavatel. Nabídky se </w:t>
            </w:r>
            <w:r>
              <w:rPr>
                <w:rFonts w:ascii="Arial" w:hAnsi="Arial" w:cs="Arial"/>
                <w:color w:val="000000"/>
                <w:sz w:val="20"/>
                <w:szCs w:val="20"/>
              </w:rPr>
              <w:t>účastníkům</w:t>
            </w:r>
            <w:r w:rsidRPr="00CD2849">
              <w:rPr>
                <w:rFonts w:ascii="Arial" w:hAnsi="Arial" w:cs="Arial"/>
                <w:color w:val="000000"/>
                <w:sz w:val="20"/>
                <w:szCs w:val="20"/>
              </w:rPr>
              <w:t xml:space="preserve"> </w:t>
            </w:r>
            <w:r w:rsidR="008F6A6B" w:rsidRPr="00CD2849">
              <w:rPr>
                <w:rFonts w:ascii="Arial" w:hAnsi="Arial" w:cs="Arial"/>
                <w:color w:val="000000"/>
                <w:sz w:val="20"/>
                <w:szCs w:val="20"/>
              </w:rPr>
              <w:t>nevracejí a zůstávají u zadavatele jako součást dokumentace o zadání veřejné zakázky.</w:t>
            </w:r>
          </w:p>
          <w:p w14:paraId="1B7E8A33" w14:textId="77777777" w:rsidR="00A50556" w:rsidRPr="00BA2E12" w:rsidRDefault="00A50556" w:rsidP="00827AD3">
            <w:pPr>
              <w:spacing w:before="60" w:after="60"/>
              <w:jc w:val="both"/>
              <w:rPr>
                <w:rFonts w:ascii="Arial" w:hAnsi="Arial" w:cs="Arial"/>
                <w:color w:val="FF0000"/>
                <w:sz w:val="20"/>
                <w:szCs w:val="20"/>
              </w:rPr>
            </w:pPr>
          </w:p>
        </w:tc>
      </w:tr>
      <w:tr w:rsidR="00FF0A3F" w:rsidRPr="00DE485A" w14:paraId="37B88A35" w14:textId="77777777" w:rsidTr="008206BD">
        <w:trPr>
          <w:trHeight w:val="20"/>
        </w:trPr>
        <w:tc>
          <w:tcPr>
            <w:tcW w:w="2247" w:type="dxa"/>
            <w:tcBorders>
              <w:top w:val="single" w:sz="4" w:space="0" w:color="auto"/>
              <w:left w:val="single" w:sz="4" w:space="0" w:color="auto"/>
              <w:bottom w:val="single" w:sz="4" w:space="0" w:color="auto"/>
              <w:right w:val="single" w:sz="4" w:space="0" w:color="auto"/>
            </w:tcBorders>
            <w:vAlign w:val="center"/>
          </w:tcPr>
          <w:p w14:paraId="6E221104" w14:textId="77777777" w:rsidR="00FF0A3F" w:rsidRPr="006742E7" w:rsidRDefault="00FF0A3F" w:rsidP="00415063">
            <w:pPr>
              <w:spacing w:before="60" w:after="60"/>
              <w:rPr>
                <w:rFonts w:ascii="Arial" w:hAnsi="Arial" w:cs="Arial"/>
                <w:b/>
                <w:sz w:val="20"/>
                <w:szCs w:val="20"/>
              </w:rPr>
            </w:pPr>
            <w:r w:rsidRPr="006742E7">
              <w:rPr>
                <w:rFonts w:ascii="Arial" w:hAnsi="Arial" w:cs="Arial"/>
                <w:b/>
                <w:sz w:val="20"/>
                <w:szCs w:val="20"/>
              </w:rPr>
              <w:lastRenderedPageBreak/>
              <w:t>Přílohy oznámení</w:t>
            </w:r>
          </w:p>
        </w:tc>
        <w:tc>
          <w:tcPr>
            <w:tcW w:w="0" w:type="auto"/>
            <w:tcBorders>
              <w:top w:val="single" w:sz="4" w:space="0" w:color="auto"/>
              <w:left w:val="single" w:sz="4" w:space="0" w:color="auto"/>
              <w:bottom w:val="single" w:sz="4" w:space="0" w:color="auto"/>
              <w:right w:val="single" w:sz="4" w:space="0" w:color="auto"/>
            </w:tcBorders>
            <w:vAlign w:val="center"/>
          </w:tcPr>
          <w:p w14:paraId="2BF3BE91" w14:textId="77777777" w:rsidR="004D39D2" w:rsidRPr="009E143B" w:rsidRDefault="004D39D2" w:rsidP="009E143B">
            <w:pPr>
              <w:spacing w:before="120" w:after="120"/>
              <w:rPr>
                <w:rFonts w:ascii="Arial" w:hAnsi="Arial" w:cs="Arial"/>
                <w:sz w:val="20"/>
                <w:szCs w:val="20"/>
              </w:rPr>
            </w:pPr>
            <w:r w:rsidRPr="009E143B">
              <w:rPr>
                <w:rFonts w:ascii="Arial" w:hAnsi="Arial" w:cs="Arial"/>
                <w:sz w:val="20"/>
                <w:szCs w:val="20"/>
                <w:u w:val="single"/>
              </w:rPr>
              <w:t>Příloha č. 1</w:t>
            </w:r>
            <w:r w:rsidRPr="009E143B">
              <w:rPr>
                <w:rFonts w:ascii="Arial" w:hAnsi="Arial" w:cs="Arial"/>
                <w:sz w:val="20"/>
                <w:szCs w:val="20"/>
              </w:rPr>
              <w:t xml:space="preserve">: </w:t>
            </w:r>
            <w:r w:rsidR="009E143B" w:rsidRPr="009E143B">
              <w:rPr>
                <w:rFonts w:ascii="Arial" w:hAnsi="Arial" w:cs="Arial"/>
                <w:sz w:val="20"/>
                <w:szCs w:val="20"/>
              </w:rPr>
              <w:t xml:space="preserve">Dokumentace stavby </w:t>
            </w:r>
            <w:r w:rsidR="00011E22" w:rsidRPr="009E143B">
              <w:rPr>
                <w:rFonts w:ascii="Arial" w:hAnsi="Arial" w:cs="Arial"/>
                <w:sz w:val="20"/>
                <w:szCs w:val="20"/>
              </w:rPr>
              <w:t xml:space="preserve">„Oprava </w:t>
            </w:r>
            <w:r w:rsidR="00011E22">
              <w:rPr>
                <w:rFonts w:ascii="Arial" w:hAnsi="Arial" w:cs="Arial"/>
                <w:sz w:val="20"/>
                <w:szCs w:val="20"/>
              </w:rPr>
              <w:t>chodníků</w:t>
            </w:r>
            <w:r w:rsidR="00011E22" w:rsidRPr="009E143B">
              <w:rPr>
                <w:rFonts w:ascii="Arial" w:hAnsi="Arial" w:cs="Arial"/>
                <w:sz w:val="20"/>
                <w:szCs w:val="20"/>
              </w:rPr>
              <w:t xml:space="preserve"> na ul. </w:t>
            </w:r>
            <w:proofErr w:type="spellStart"/>
            <w:r w:rsidR="00011E22" w:rsidRPr="009E143B">
              <w:rPr>
                <w:rFonts w:ascii="Arial" w:hAnsi="Arial" w:cs="Arial"/>
                <w:sz w:val="20"/>
                <w:szCs w:val="20"/>
              </w:rPr>
              <w:t>Zd</w:t>
            </w:r>
            <w:proofErr w:type="spellEnd"/>
            <w:r w:rsidR="00011E22" w:rsidRPr="009E143B">
              <w:rPr>
                <w:rFonts w:ascii="Arial" w:hAnsi="Arial" w:cs="Arial"/>
                <w:sz w:val="20"/>
                <w:szCs w:val="20"/>
              </w:rPr>
              <w:t>. Buriana v</w:t>
            </w:r>
            <w:r w:rsidR="00011E22">
              <w:rPr>
                <w:rFonts w:ascii="Arial" w:hAnsi="Arial" w:cs="Arial"/>
                <w:sz w:val="20"/>
                <w:szCs w:val="20"/>
              </w:rPr>
              <w:t> </w:t>
            </w:r>
            <w:r w:rsidR="00011E22" w:rsidRPr="009E143B">
              <w:rPr>
                <w:rFonts w:ascii="Arial" w:hAnsi="Arial" w:cs="Arial"/>
                <w:sz w:val="20"/>
                <w:szCs w:val="20"/>
              </w:rPr>
              <w:t>Kopřivnici</w:t>
            </w:r>
            <w:r w:rsidR="00011E22">
              <w:rPr>
                <w:rFonts w:ascii="Arial" w:hAnsi="Arial" w:cs="Arial"/>
                <w:sz w:val="20"/>
                <w:szCs w:val="20"/>
              </w:rPr>
              <w:t xml:space="preserve"> 2022</w:t>
            </w:r>
            <w:r w:rsidR="009E143B" w:rsidRPr="009E143B">
              <w:rPr>
                <w:rFonts w:ascii="Arial" w:hAnsi="Arial" w:cs="Arial"/>
                <w:sz w:val="20"/>
                <w:szCs w:val="20"/>
              </w:rPr>
              <w:t>“</w:t>
            </w:r>
          </w:p>
          <w:p w14:paraId="40E27ABF" w14:textId="77777777" w:rsidR="004D39D2" w:rsidRPr="009E143B" w:rsidRDefault="004D39D2" w:rsidP="004D39D2">
            <w:pPr>
              <w:framePr w:hSpace="141" w:wrap="around" w:vAnchor="text" w:hAnchor="text" w:y="1"/>
              <w:spacing w:before="120" w:after="120"/>
              <w:suppressOverlap/>
              <w:jc w:val="both"/>
              <w:rPr>
                <w:rFonts w:ascii="Arial" w:hAnsi="Arial" w:cs="Arial"/>
                <w:sz w:val="20"/>
                <w:szCs w:val="20"/>
              </w:rPr>
            </w:pPr>
            <w:r w:rsidRPr="009E143B">
              <w:rPr>
                <w:rFonts w:ascii="Arial" w:hAnsi="Arial" w:cs="Arial"/>
                <w:sz w:val="20"/>
                <w:szCs w:val="20"/>
                <w:u w:val="single"/>
              </w:rPr>
              <w:t>Příloha č. 2</w:t>
            </w:r>
            <w:r w:rsidRPr="009E143B">
              <w:rPr>
                <w:rFonts w:ascii="Arial" w:hAnsi="Arial" w:cs="Arial"/>
                <w:sz w:val="20"/>
                <w:szCs w:val="20"/>
              </w:rPr>
              <w:t>: Návrh smlouvy o dílo</w:t>
            </w:r>
          </w:p>
          <w:p w14:paraId="4B8BC275" w14:textId="77777777" w:rsidR="00FF0A3F" w:rsidRDefault="00FF0A3F" w:rsidP="00A50556">
            <w:pPr>
              <w:spacing w:before="60" w:after="60"/>
              <w:ind w:left="6" w:hanging="6"/>
              <w:jc w:val="both"/>
              <w:rPr>
                <w:rFonts w:ascii="Arial" w:hAnsi="Arial" w:cs="Arial"/>
                <w:sz w:val="20"/>
                <w:szCs w:val="20"/>
              </w:rPr>
            </w:pPr>
            <w:r w:rsidRPr="009E143B">
              <w:rPr>
                <w:rFonts w:ascii="Arial" w:hAnsi="Arial" w:cs="Arial"/>
                <w:sz w:val="20"/>
                <w:szCs w:val="20"/>
                <w:u w:val="single"/>
              </w:rPr>
              <w:t xml:space="preserve">Příloha č. </w:t>
            </w:r>
            <w:r w:rsidR="00827AD3" w:rsidRPr="009E143B">
              <w:rPr>
                <w:rFonts w:ascii="Arial" w:hAnsi="Arial" w:cs="Arial"/>
                <w:sz w:val="20"/>
                <w:szCs w:val="20"/>
                <w:u w:val="single"/>
              </w:rPr>
              <w:t>3</w:t>
            </w:r>
            <w:r w:rsidR="004D39D2" w:rsidRPr="009E143B">
              <w:rPr>
                <w:rFonts w:ascii="Arial" w:hAnsi="Arial" w:cs="Arial"/>
                <w:sz w:val="20"/>
                <w:szCs w:val="20"/>
              </w:rPr>
              <w:t>:</w:t>
            </w:r>
            <w:r w:rsidRPr="009E143B">
              <w:rPr>
                <w:rFonts w:ascii="Arial" w:hAnsi="Arial" w:cs="Arial"/>
                <w:sz w:val="20"/>
                <w:szCs w:val="20"/>
              </w:rPr>
              <w:t xml:space="preserve"> </w:t>
            </w:r>
            <w:r w:rsidR="00827AD3" w:rsidRPr="009E143B">
              <w:rPr>
                <w:rFonts w:ascii="Arial" w:hAnsi="Arial" w:cs="Arial"/>
                <w:sz w:val="20"/>
                <w:szCs w:val="20"/>
              </w:rPr>
              <w:t>Formulář nabídky vč. čestného prohlášení</w:t>
            </w:r>
          </w:p>
          <w:p w14:paraId="4BAFF0DF" w14:textId="77777777" w:rsidR="00256BAD" w:rsidRPr="006742E7" w:rsidRDefault="00256BAD" w:rsidP="00A50556">
            <w:pPr>
              <w:spacing w:before="60" w:after="60"/>
              <w:ind w:left="6" w:hanging="6"/>
              <w:jc w:val="both"/>
              <w:rPr>
                <w:rFonts w:ascii="Arial" w:hAnsi="Arial" w:cs="Arial"/>
                <w:sz w:val="20"/>
                <w:szCs w:val="20"/>
              </w:rPr>
            </w:pPr>
            <w:r>
              <w:rPr>
                <w:rFonts w:ascii="Arial" w:hAnsi="Arial" w:cs="Arial"/>
                <w:sz w:val="20"/>
                <w:szCs w:val="20"/>
                <w:u w:val="single"/>
              </w:rPr>
              <w:t>Příloha č</w:t>
            </w:r>
            <w:r w:rsidRPr="00BB3FCE">
              <w:rPr>
                <w:rFonts w:ascii="Arial" w:hAnsi="Arial" w:cs="Arial"/>
                <w:sz w:val="20"/>
                <w:szCs w:val="20"/>
              </w:rPr>
              <w:t>.</w:t>
            </w:r>
            <w:r>
              <w:rPr>
                <w:rFonts w:ascii="Arial" w:hAnsi="Arial" w:cs="Arial"/>
                <w:sz w:val="20"/>
                <w:szCs w:val="20"/>
              </w:rPr>
              <w:t xml:space="preserve"> 4: Soupis prací, výkaz výměr</w:t>
            </w:r>
          </w:p>
        </w:tc>
      </w:tr>
    </w:tbl>
    <w:p w14:paraId="3D9ADC02" w14:textId="77777777" w:rsidR="00017C1E" w:rsidRDefault="00017C1E" w:rsidP="00415063">
      <w:pPr>
        <w:spacing w:after="120"/>
        <w:jc w:val="both"/>
        <w:rPr>
          <w:rFonts w:ascii="Arial" w:hAnsi="Arial" w:cs="Arial"/>
          <w:noProof/>
          <w:sz w:val="22"/>
          <w:szCs w:val="22"/>
        </w:rPr>
      </w:pPr>
    </w:p>
    <w:p w14:paraId="78F720E0" w14:textId="77777777" w:rsidR="00827622" w:rsidRDefault="00827622" w:rsidP="00415063">
      <w:pPr>
        <w:spacing w:after="120"/>
        <w:jc w:val="both"/>
        <w:rPr>
          <w:rFonts w:ascii="Arial" w:hAnsi="Arial" w:cs="Arial"/>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747"/>
      </w:tblGrid>
      <w:tr w:rsidR="00E96C32" w14:paraId="2E3F2EEA" w14:textId="77777777" w:rsidTr="00CF5167">
        <w:trPr>
          <w:trHeight w:val="1430"/>
        </w:trPr>
        <w:tc>
          <w:tcPr>
            <w:tcW w:w="4747" w:type="dxa"/>
            <w:tcBorders>
              <w:top w:val="single" w:sz="4" w:space="0" w:color="auto"/>
              <w:left w:val="single" w:sz="4" w:space="0" w:color="auto"/>
              <w:bottom w:val="single" w:sz="4" w:space="0" w:color="auto"/>
              <w:right w:val="single" w:sz="4" w:space="0" w:color="auto"/>
            </w:tcBorders>
            <w:vAlign w:val="bottom"/>
          </w:tcPr>
          <w:p w14:paraId="3BB51DA6" w14:textId="77777777" w:rsidR="008C2828" w:rsidRPr="006742E7" w:rsidRDefault="008C2828" w:rsidP="008C2828">
            <w:pPr>
              <w:spacing w:before="840"/>
              <w:jc w:val="center"/>
              <w:rPr>
                <w:rFonts w:ascii="Arial" w:hAnsi="Arial" w:cs="Arial"/>
                <w:noProof/>
                <w:sz w:val="22"/>
                <w:szCs w:val="22"/>
              </w:rPr>
            </w:pPr>
            <w:r>
              <w:rPr>
                <w:rFonts w:ascii="Arial" w:hAnsi="Arial" w:cs="Arial"/>
                <w:b/>
                <w:sz w:val="20"/>
                <w:szCs w:val="20"/>
              </w:rPr>
              <w:t>Ing. Adam Ondrašík - vedoucí odboru majetku</w:t>
            </w:r>
          </w:p>
        </w:tc>
      </w:tr>
    </w:tbl>
    <w:p w14:paraId="48F79708" w14:textId="77777777" w:rsidR="00E96C32" w:rsidRDefault="00E96C32">
      <w:pPr>
        <w:spacing w:before="360" w:after="360"/>
        <w:outlineLvl w:val="0"/>
        <w:rPr>
          <w:noProof/>
        </w:rPr>
      </w:pPr>
    </w:p>
    <w:sectPr w:rsidR="00E96C32" w:rsidSect="00C733B2">
      <w:footerReference w:type="even" r:id="rId12"/>
      <w:footerReference w:type="default" r:id="rId13"/>
      <w:headerReference w:type="first" r:id="rId14"/>
      <w:footerReference w:type="first" r:id="rId15"/>
      <w:pgSz w:w="11906" w:h="16838" w:code="9"/>
      <w:pgMar w:top="1440" w:right="1080" w:bottom="1440" w:left="1080" w:header="340"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F892F" w14:textId="77777777" w:rsidR="00D61C43" w:rsidRDefault="00D61C43">
      <w:r>
        <w:separator/>
      </w:r>
    </w:p>
  </w:endnote>
  <w:endnote w:type="continuationSeparator" w:id="0">
    <w:p w14:paraId="1C263626" w14:textId="77777777" w:rsidR="00D61C43" w:rsidRDefault="00D6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DAutomationHC39M">
    <w:altName w:val="Lucida Console"/>
    <w:charset w:val="00"/>
    <w:family w:val="modern"/>
    <w:pitch w:val="fixed"/>
    <w:sig w:usb0="00000003" w:usb1="0000004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5AD4" w14:textId="77777777" w:rsidR="00311B05" w:rsidRDefault="00311B05" w:rsidP="000E49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CC6311" w14:textId="77777777" w:rsidR="00311B05" w:rsidRDefault="00311B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0778" w14:textId="77777777" w:rsidR="00311B05" w:rsidRPr="00311B05" w:rsidRDefault="00311B05" w:rsidP="000E499F">
    <w:pPr>
      <w:pStyle w:val="Zpat"/>
      <w:framePr w:wrap="around" w:vAnchor="text" w:hAnchor="margin" w:xAlign="center" w:y="1"/>
      <w:rPr>
        <w:rStyle w:val="slostrnky"/>
        <w:rFonts w:ascii="Arial" w:hAnsi="Arial" w:cs="Arial"/>
        <w:sz w:val="20"/>
        <w:szCs w:val="20"/>
      </w:rPr>
    </w:pPr>
    <w:r w:rsidRPr="00311B05">
      <w:rPr>
        <w:rStyle w:val="slostrnky"/>
        <w:rFonts w:ascii="Arial" w:hAnsi="Arial" w:cs="Arial"/>
        <w:sz w:val="20"/>
        <w:szCs w:val="20"/>
      </w:rPr>
      <w:fldChar w:fldCharType="begin"/>
    </w:r>
    <w:r w:rsidRPr="00311B05">
      <w:rPr>
        <w:rStyle w:val="slostrnky"/>
        <w:rFonts w:ascii="Arial" w:hAnsi="Arial" w:cs="Arial"/>
        <w:sz w:val="20"/>
        <w:szCs w:val="20"/>
      </w:rPr>
      <w:instrText xml:space="preserve">PAGE  </w:instrText>
    </w:r>
    <w:r w:rsidRPr="00311B05">
      <w:rPr>
        <w:rStyle w:val="slostrnky"/>
        <w:rFonts w:ascii="Arial" w:hAnsi="Arial" w:cs="Arial"/>
        <w:sz w:val="20"/>
        <w:szCs w:val="20"/>
      </w:rPr>
      <w:fldChar w:fldCharType="separate"/>
    </w:r>
    <w:r w:rsidR="00D22039">
      <w:rPr>
        <w:rStyle w:val="slostrnky"/>
        <w:rFonts w:ascii="Arial" w:hAnsi="Arial" w:cs="Arial"/>
        <w:noProof/>
        <w:sz w:val="20"/>
        <w:szCs w:val="20"/>
      </w:rPr>
      <w:t>5</w:t>
    </w:r>
    <w:r w:rsidRPr="00311B05">
      <w:rPr>
        <w:rStyle w:val="slostrnky"/>
        <w:rFonts w:ascii="Arial" w:hAnsi="Arial" w:cs="Arial"/>
        <w:sz w:val="20"/>
        <w:szCs w:val="20"/>
      </w:rPr>
      <w:fldChar w:fldCharType="end"/>
    </w:r>
  </w:p>
  <w:p w14:paraId="455C526C" w14:textId="77777777" w:rsidR="00E96C32" w:rsidRPr="0081234B" w:rsidRDefault="00E96C32" w:rsidP="0081234B">
    <w:pPr>
      <w:autoSpaceDE w:val="0"/>
      <w:autoSpaceDN w:val="0"/>
      <w:adjustRightInd w:val="0"/>
      <w:ind w:left="-709"/>
      <w:jc w:val="center"/>
      <w:rPr>
        <w:rFonts w:ascii="Arial" w:hAnsi="Arial" w:cs="Arial"/>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3240" w14:textId="77777777" w:rsidR="00E96C32" w:rsidRPr="00A37023" w:rsidRDefault="00861B5E" w:rsidP="00166E12">
    <w:pPr>
      <w:autoSpaceDE w:val="0"/>
      <w:autoSpaceDN w:val="0"/>
      <w:adjustRightInd w:val="0"/>
      <w:rPr>
        <w:rFonts w:ascii="Arial" w:hAnsi="Arial" w:cs="Arial"/>
        <w:color w:val="00679D"/>
        <w:sz w:val="16"/>
        <w:szCs w:val="16"/>
      </w:rPr>
    </w:pPr>
    <w:r>
      <w:rPr>
        <w:noProof/>
      </w:rPr>
      <w:drawing>
        <wp:anchor distT="0" distB="0" distL="114300" distR="114300" simplePos="0" relativeHeight="251657728" behindDoc="1" locked="1" layoutInCell="1" allowOverlap="1" wp14:anchorId="0B18FB9B" wp14:editId="587922ED">
          <wp:simplePos x="0" y="0"/>
          <wp:positionH relativeFrom="column">
            <wp:posOffset>-434340</wp:posOffset>
          </wp:positionH>
          <wp:positionV relativeFrom="paragraph">
            <wp:posOffset>-412750</wp:posOffset>
          </wp:positionV>
          <wp:extent cx="2352675" cy="950595"/>
          <wp:effectExtent l="0" t="0" r="9525" b="1905"/>
          <wp:wrapNone/>
          <wp:docPr id="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35267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C32" w:rsidRPr="00A37023">
      <w:rPr>
        <w:rFonts w:ascii="Arial" w:hAnsi="Arial" w:cs="Arial"/>
        <w:color w:val="00679D"/>
        <w:sz w:val="16"/>
        <w:szCs w:val="16"/>
      </w:rPr>
      <w:t xml:space="preserve">Město Kopřivnice </w:t>
    </w:r>
    <w:r w:rsidR="00E96C32">
      <w:rPr>
        <w:rFonts w:ascii="Arial" w:hAnsi="Arial" w:cs="Arial"/>
        <w:color w:val="00679D"/>
        <w:sz w:val="16"/>
        <w:szCs w:val="16"/>
      </w:rPr>
      <w:t xml:space="preserve">– </w:t>
    </w:r>
    <w:r w:rsidR="00E96C32" w:rsidRPr="00A37023">
      <w:rPr>
        <w:rFonts w:ascii="Arial" w:hAnsi="Arial" w:cs="Arial"/>
        <w:color w:val="00679D"/>
        <w:sz w:val="16"/>
        <w:szCs w:val="16"/>
      </w:rPr>
      <w:t>Městský úřad Kopřivnice, Štefánikova</w:t>
    </w:r>
    <w:r w:rsidR="00E96C32">
      <w:rPr>
        <w:rFonts w:ascii="Arial" w:hAnsi="Arial" w:cs="Arial"/>
        <w:color w:val="00679D"/>
        <w:sz w:val="16"/>
        <w:szCs w:val="16"/>
      </w:rPr>
      <w:t> </w:t>
    </w:r>
    <w:r w:rsidR="00E96C32" w:rsidRPr="00A37023">
      <w:rPr>
        <w:rFonts w:ascii="Arial" w:hAnsi="Arial" w:cs="Arial"/>
        <w:color w:val="00679D"/>
        <w:sz w:val="16"/>
        <w:szCs w:val="16"/>
      </w:rPr>
      <w:t xml:space="preserve">1163/12, </w:t>
    </w:r>
    <w:r w:rsidR="00E96C32">
      <w:rPr>
        <w:rFonts w:ascii="Arial" w:hAnsi="Arial" w:cs="Arial"/>
        <w:color w:val="00679D"/>
        <w:sz w:val="16"/>
        <w:szCs w:val="16"/>
      </w:rPr>
      <w:t>CZ-</w:t>
    </w:r>
    <w:r w:rsidR="00E96C32" w:rsidRPr="00A37023">
      <w:rPr>
        <w:rFonts w:ascii="Arial" w:hAnsi="Arial" w:cs="Arial"/>
        <w:color w:val="00679D"/>
        <w:sz w:val="16"/>
        <w:szCs w:val="16"/>
      </w:rPr>
      <w:t>742</w:t>
    </w:r>
    <w:r w:rsidR="00E96C32">
      <w:rPr>
        <w:rFonts w:ascii="Arial" w:hAnsi="Arial" w:cs="Arial"/>
        <w:color w:val="00679D"/>
        <w:sz w:val="16"/>
        <w:szCs w:val="16"/>
      </w:rPr>
      <w:t> </w:t>
    </w:r>
    <w:r w:rsidR="00E96C32" w:rsidRPr="00A37023">
      <w:rPr>
        <w:rFonts w:ascii="Arial" w:hAnsi="Arial" w:cs="Arial"/>
        <w:color w:val="00679D"/>
        <w:sz w:val="16"/>
        <w:szCs w:val="16"/>
      </w:rPr>
      <w:t>21</w:t>
    </w:r>
    <w:r w:rsidR="00E96C32">
      <w:rPr>
        <w:rFonts w:ascii="Arial" w:hAnsi="Arial" w:cs="Arial"/>
        <w:color w:val="00679D"/>
        <w:sz w:val="16"/>
        <w:szCs w:val="16"/>
      </w:rPr>
      <w:t xml:space="preserve"> </w:t>
    </w:r>
    <w:r w:rsidR="00E96C32" w:rsidRPr="00A37023">
      <w:rPr>
        <w:rFonts w:ascii="Arial" w:hAnsi="Arial" w:cs="Arial"/>
        <w:color w:val="00679D"/>
        <w:sz w:val="16"/>
        <w:szCs w:val="16"/>
      </w:rPr>
      <w:t>Kopřivnice</w:t>
    </w:r>
  </w:p>
  <w:p w14:paraId="1158A0A3" w14:textId="77777777" w:rsidR="00E96C32" w:rsidRPr="00A37023" w:rsidRDefault="00E96C32" w:rsidP="00166E12">
    <w:pPr>
      <w:autoSpaceDE w:val="0"/>
      <w:autoSpaceDN w:val="0"/>
      <w:adjustRightInd w:val="0"/>
      <w:rPr>
        <w:rFonts w:ascii="Arial" w:hAnsi="Arial" w:cs="Arial"/>
        <w:color w:val="00679D"/>
        <w:sz w:val="16"/>
        <w:szCs w:val="16"/>
      </w:rPr>
    </w:pPr>
    <w:r w:rsidRPr="00A37023">
      <w:rPr>
        <w:rFonts w:ascii="Arial" w:hAnsi="Arial" w:cs="Arial"/>
        <w:color w:val="00679D"/>
        <w:sz w:val="16"/>
        <w:szCs w:val="16"/>
      </w:rPr>
      <w:t>tel.: +420</w:t>
    </w:r>
    <w:r>
      <w:rPr>
        <w:rFonts w:ascii="Arial" w:hAnsi="Arial" w:cs="Arial"/>
        <w:color w:val="00679D"/>
        <w:sz w:val="16"/>
        <w:szCs w:val="16"/>
      </w:rPr>
      <w:t> </w:t>
    </w:r>
    <w:r w:rsidRPr="00A37023">
      <w:rPr>
        <w:rFonts w:ascii="Arial" w:hAnsi="Arial" w:cs="Arial"/>
        <w:color w:val="00679D"/>
        <w:sz w:val="16"/>
        <w:szCs w:val="16"/>
      </w:rPr>
      <w:t>556</w:t>
    </w:r>
    <w:r>
      <w:rPr>
        <w:rFonts w:ascii="Arial" w:hAnsi="Arial" w:cs="Arial"/>
        <w:color w:val="00679D"/>
        <w:sz w:val="16"/>
        <w:szCs w:val="16"/>
      </w:rPr>
      <w:t> </w:t>
    </w:r>
    <w:r w:rsidRPr="00A37023">
      <w:rPr>
        <w:rFonts w:ascii="Arial" w:hAnsi="Arial" w:cs="Arial"/>
        <w:color w:val="00679D"/>
        <w:sz w:val="16"/>
        <w:szCs w:val="16"/>
      </w:rPr>
      <w:t>879</w:t>
    </w:r>
    <w:r>
      <w:rPr>
        <w:rFonts w:ascii="Arial" w:hAnsi="Arial" w:cs="Arial"/>
        <w:color w:val="00679D"/>
        <w:sz w:val="16"/>
        <w:szCs w:val="16"/>
      </w:rPr>
      <w:t> </w:t>
    </w:r>
    <w:r w:rsidRPr="00A37023">
      <w:rPr>
        <w:rFonts w:ascii="Arial" w:hAnsi="Arial" w:cs="Arial"/>
        <w:color w:val="00679D"/>
        <w:sz w:val="16"/>
        <w:szCs w:val="16"/>
      </w:rPr>
      <w:t>411, fax: +420</w:t>
    </w:r>
    <w:r>
      <w:rPr>
        <w:rFonts w:ascii="Arial" w:hAnsi="Arial" w:cs="Arial"/>
        <w:color w:val="00679D"/>
        <w:sz w:val="16"/>
        <w:szCs w:val="16"/>
      </w:rPr>
      <w:t> </w:t>
    </w:r>
    <w:r w:rsidRPr="00A37023">
      <w:rPr>
        <w:rFonts w:ascii="Arial" w:hAnsi="Arial" w:cs="Arial"/>
        <w:color w:val="00679D"/>
        <w:sz w:val="16"/>
        <w:szCs w:val="16"/>
      </w:rPr>
      <w:t>556</w:t>
    </w:r>
    <w:r>
      <w:rPr>
        <w:rFonts w:ascii="Arial" w:hAnsi="Arial" w:cs="Arial"/>
        <w:color w:val="00679D"/>
        <w:sz w:val="16"/>
        <w:szCs w:val="16"/>
      </w:rPr>
      <w:t> </w:t>
    </w:r>
    <w:r w:rsidRPr="00A37023">
      <w:rPr>
        <w:rFonts w:ascii="Arial" w:hAnsi="Arial" w:cs="Arial"/>
        <w:color w:val="00679D"/>
        <w:sz w:val="16"/>
        <w:szCs w:val="16"/>
      </w:rPr>
      <w:t>812</w:t>
    </w:r>
    <w:r>
      <w:rPr>
        <w:rFonts w:ascii="Arial" w:hAnsi="Arial" w:cs="Arial"/>
        <w:color w:val="00679D"/>
        <w:sz w:val="16"/>
        <w:szCs w:val="16"/>
      </w:rPr>
      <w:t> </w:t>
    </w:r>
    <w:r w:rsidRPr="00A37023">
      <w:rPr>
        <w:rFonts w:ascii="Arial" w:hAnsi="Arial" w:cs="Arial"/>
        <w:color w:val="00679D"/>
        <w:sz w:val="16"/>
        <w:szCs w:val="16"/>
      </w:rPr>
      <w:t>758, posta@koprivnice.cz, www.koprivnice.cz</w:t>
    </w:r>
  </w:p>
  <w:p w14:paraId="10174976" w14:textId="77777777" w:rsidR="00E96C32" w:rsidRDefault="00E96C32" w:rsidP="00166E12">
    <w:pPr>
      <w:autoSpaceDE w:val="0"/>
      <w:autoSpaceDN w:val="0"/>
      <w:adjustRightInd w:val="0"/>
      <w:spacing w:after="60"/>
      <w:rPr>
        <w:rFonts w:ascii="Arial" w:hAnsi="Arial" w:cs="Arial"/>
        <w:color w:val="00679D"/>
        <w:sz w:val="16"/>
        <w:szCs w:val="16"/>
      </w:rPr>
    </w:pPr>
    <w:r>
      <w:rPr>
        <w:rFonts w:ascii="Arial" w:hAnsi="Arial" w:cs="Arial"/>
        <w:color w:val="00679D"/>
        <w:sz w:val="16"/>
        <w:szCs w:val="16"/>
      </w:rPr>
      <w:t xml:space="preserve">IDS: 42bb7zg, </w:t>
    </w:r>
    <w:r w:rsidRPr="00A37023">
      <w:rPr>
        <w:rFonts w:ascii="Arial" w:hAnsi="Arial" w:cs="Arial"/>
        <w:color w:val="00679D"/>
        <w:sz w:val="16"/>
        <w:szCs w:val="16"/>
      </w:rPr>
      <w:t>IČ:</w:t>
    </w:r>
    <w:r>
      <w:rPr>
        <w:rFonts w:ascii="Arial" w:hAnsi="Arial" w:cs="Arial"/>
        <w:color w:val="00679D"/>
        <w:sz w:val="16"/>
        <w:szCs w:val="16"/>
      </w:rPr>
      <w:t> </w:t>
    </w:r>
    <w:r w:rsidRPr="00A37023">
      <w:rPr>
        <w:rFonts w:ascii="Arial" w:hAnsi="Arial" w:cs="Arial"/>
        <w:color w:val="00679D"/>
        <w:sz w:val="16"/>
        <w:szCs w:val="16"/>
      </w:rPr>
      <w:t>00298077, DIČ:</w:t>
    </w:r>
    <w:r>
      <w:rPr>
        <w:rFonts w:ascii="Arial" w:hAnsi="Arial" w:cs="Arial"/>
        <w:color w:val="00679D"/>
        <w:sz w:val="16"/>
        <w:szCs w:val="16"/>
      </w:rPr>
      <w:t> </w:t>
    </w:r>
    <w:r w:rsidRPr="00A37023">
      <w:rPr>
        <w:rFonts w:ascii="Arial" w:hAnsi="Arial" w:cs="Arial"/>
        <w:color w:val="00679D"/>
        <w:sz w:val="16"/>
        <w:szCs w:val="16"/>
      </w:rPr>
      <w:t xml:space="preserve">CZ00298077, </w:t>
    </w:r>
    <w:r>
      <w:rPr>
        <w:rFonts w:ascii="Arial" w:hAnsi="Arial" w:cs="Arial"/>
        <w:color w:val="00679D"/>
        <w:sz w:val="16"/>
        <w:szCs w:val="16"/>
      </w:rPr>
      <w:t xml:space="preserve">číslo </w:t>
    </w:r>
    <w:r w:rsidRPr="00A37023">
      <w:rPr>
        <w:rFonts w:ascii="Arial" w:hAnsi="Arial" w:cs="Arial"/>
        <w:color w:val="00679D"/>
        <w:sz w:val="16"/>
        <w:szCs w:val="16"/>
      </w:rPr>
      <w:t>bankovní</w:t>
    </w:r>
    <w:r>
      <w:rPr>
        <w:rFonts w:ascii="Arial" w:hAnsi="Arial" w:cs="Arial"/>
        <w:color w:val="00679D"/>
        <w:sz w:val="16"/>
        <w:szCs w:val="16"/>
      </w:rPr>
      <w:t>ho</w:t>
    </w:r>
    <w:r w:rsidRPr="00A37023">
      <w:rPr>
        <w:rFonts w:ascii="Arial" w:hAnsi="Arial" w:cs="Arial"/>
        <w:color w:val="00679D"/>
        <w:sz w:val="16"/>
        <w:szCs w:val="16"/>
      </w:rPr>
      <w:t xml:space="preserve"> </w:t>
    </w:r>
    <w:r>
      <w:rPr>
        <w:rFonts w:ascii="Arial" w:hAnsi="Arial" w:cs="Arial"/>
        <w:color w:val="00679D"/>
        <w:sz w:val="16"/>
        <w:szCs w:val="16"/>
      </w:rPr>
      <w:t>účtu</w:t>
    </w:r>
    <w:r w:rsidRPr="00A37023">
      <w:rPr>
        <w:rFonts w:ascii="Arial" w:hAnsi="Arial" w:cs="Arial"/>
        <w:color w:val="00679D"/>
        <w:sz w:val="16"/>
        <w:szCs w:val="16"/>
      </w:rPr>
      <w:t>:</w:t>
    </w:r>
    <w:r>
      <w:rPr>
        <w:rFonts w:ascii="Arial" w:hAnsi="Arial" w:cs="Arial"/>
        <w:color w:val="00679D"/>
        <w:sz w:val="16"/>
        <w:szCs w:val="16"/>
      </w:rPr>
      <w:t> </w:t>
    </w:r>
    <w:r w:rsidRPr="00A37023">
      <w:rPr>
        <w:rFonts w:ascii="Arial" w:hAnsi="Arial" w:cs="Arial"/>
        <w:color w:val="00679D"/>
        <w:sz w:val="16"/>
        <w:szCs w:val="16"/>
      </w:rPr>
      <w:t>1767241349/0800</w:t>
    </w:r>
  </w:p>
  <w:p w14:paraId="6869E8D7" w14:textId="77777777" w:rsidR="00E96C32" w:rsidRPr="00166E12" w:rsidRDefault="00E96C32" w:rsidP="00166E12">
    <w:pPr>
      <w:autoSpaceDE w:val="0"/>
      <w:autoSpaceDN w:val="0"/>
      <w:adjustRightInd w:val="0"/>
      <w:ind w:left="-709"/>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EDA0A" w14:textId="77777777" w:rsidR="00D61C43" w:rsidRDefault="00D61C43">
      <w:r>
        <w:separator/>
      </w:r>
    </w:p>
  </w:footnote>
  <w:footnote w:type="continuationSeparator" w:id="0">
    <w:p w14:paraId="6DA37DF3" w14:textId="77777777" w:rsidR="00D61C43" w:rsidRDefault="00D6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6" w:type="dxa"/>
      <w:tblInd w:w="108" w:type="dxa"/>
      <w:tblLook w:val="01E0" w:firstRow="1" w:lastRow="1" w:firstColumn="1" w:lastColumn="1" w:noHBand="0" w:noVBand="0"/>
    </w:tblPr>
    <w:tblGrid>
      <w:gridCol w:w="1153"/>
      <w:gridCol w:w="5583"/>
      <w:gridCol w:w="3290"/>
    </w:tblGrid>
    <w:tr w:rsidR="00E96C32" w14:paraId="642642A2" w14:textId="77777777">
      <w:trPr>
        <w:trHeight w:val="1162"/>
      </w:trPr>
      <w:tc>
        <w:tcPr>
          <w:tcW w:w="1153" w:type="dxa"/>
          <w:vAlign w:val="center"/>
        </w:tcPr>
        <w:p w14:paraId="0EEFDD7A" w14:textId="77777777" w:rsidR="00E96C32" w:rsidRPr="00682D9A" w:rsidRDefault="00861B5E" w:rsidP="00682D9A">
          <w:pPr>
            <w:pStyle w:val="Zhlav"/>
            <w:tabs>
              <w:tab w:val="clear" w:pos="4536"/>
              <w:tab w:val="clear" w:pos="9072"/>
            </w:tabs>
            <w:jc w:val="center"/>
            <w:rPr>
              <w:rFonts w:ascii="Arial" w:hAnsi="Arial" w:cs="Arial"/>
              <w:b/>
              <w:spacing w:val="30"/>
            </w:rPr>
          </w:pPr>
          <w:r w:rsidRPr="00682D9A">
            <w:rPr>
              <w:rFonts w:ascii="Arial" w:hAnsi="Arial" w:cs="Arial"/>
              <w:b/>
              <w:noProof/>
              <w:spacing w:val="30"/>
            </w:rPr>
            <w:drawing>
              <wp:inline distT="0" distB="0" distL="0" distR="0" wp14:anchorId="2C79C460" wp14:editId="566F68EC">
                <wp:extent cx="590550" cy="723900"/>
                <wp:effectExtent l="0" t="0" r="0" b="0"/>
                <wp:docPr id="3" name="obrázek 5" descr="KOP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KOPR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tc>
      <w:tc>
        <w:tcPr>
          <w:tcW w:w="5583" w:type="dxa"/>
          <w:vAlign w:val="center"/>
        </w:tcPr>
        <w:p w14:paraId="23103FDB" w14:textId="77777777" w:rsidR="00E96C32" w:rsidRPr="00682D9A" w:rsidRDefault="00E96C32" w:rsidP="00682D9A">
          <w:pPr>
            <w:pStyle w:val="Zhlav"/>
            <w:tabs>
              <w:tab w:val="clear" w:pos="4536"/>
              <w:tab w:val="clear" w:pos="9072"/>
            </w:tabs>
            <w:rPr>
              <w:rFonts w:ascii="Arial" w:hAnsi="Arial" w:cs="Arial"/>
              <w:b/>
              <w:caps/>
              <w:color w:val="004267"/>
              <w:spacing w:val="10"/>
              <w:sz w:val="32"/>
              <w:szCs w:val="32"/>
            </w:rPr>
          </w:pPr>
          <w:r w:rsidRPr="00682D9A">
            <w:rPr>
              <w:rFonts w:ascii="Arial" w:hAnsi="Arial" w:cs="Arial"/>
              <w:b/>
              <w:caps/>
              <w:color w:val="004267"/>
              <w:spacing w:val="10"/>
              <w:sz w:val="32"/>
              <w:szCs w:val="32"/>
            </w:rPr>
            <w:t>MĚSTO KOPŘIVNICE</w:t>
          </w:r>
        </w:p>
        <w:p w14:paraId="416E7752" w14:textId="77777777" w:rsidR="00E96C32" w:rsidRPr="00682D9A" w:rsidRDefault="00E96C32" w:rsidP="00D45B4E">
          <w:pPr>
            <w:rPr>
              <w:rFonts w:ascii="Arial" w:hAnsi="Arial" w:cs="Arial"/>
              <w:caps/>
              <w:color w:val="004267"/>
              <w:spacing w:val="10"/>
            </w:rPr>
          </w:pPr>
          <w:r w:rsidRPr="00682D9A">
            <w:rPr>
              <w:rFonts w:ascii="Arial" w:hAnsi="Arial" w:cs="Arial"/>
              <w:caps/>
              <w:color w:val="004267"/>
              <w:spacing w:val="10"/>
            </w:rPr>
            <w:t>Městský úřad Kopřivnice</w:t>
          </w:r>
        </w:p>
      </w:tc>
      <w:tc>
        <w:tcPr>
          <w:tcW w:w="3290" w:type="dxa"/>
          <w:vAlign w:val="center"/>
        </w:tcPr>
        <w:p w14:paraId="45E4588F" w14:textId="77777777" w:rsidR="00E96C32" w:rsidRPr="00682D9A" w:rsidRDefault="00E96C32" w:rsidP="00682D9A">
          <w:pPr>
            <w:pStyle w:val="Zhlav"/>
            <w:tabs>
              <w:tab w:val="clear" w:pos="4536"/>
              <w:tab w:val="clear" w:pos="9072"/>
            </w:tabs>
            <w:jc w:val="right"/>
            <w:rPr>
              <w:rFonts w:ascii="IDAutomationHC39M" w:hAnsi="IDAutomationHC39M"/>
              <w:caps/>
              <w:color w:val="004267"/>
              <w:spacing w:val="10"/>
              <w:sz w:val="12"/>
              <w:szCs w:val="12"/>
            </w:rPr>
          </w:pPr>
        </w:p>
      </w:tc>
    </w:tr>
  </w:tbl>
  <w:p w14:paraId="2AD73524" w14:textId="77777777" w:rsidR="00E96C32" w:rsidRPr="00117A57" w:rsidRDefault="00E96C32" w:rsidP="00117A57">
    <w:pPr>
      <w:pStyle w:val="Zhlav"/>
      <w:jc w:val="center"/>
      <w:rPr>
        <w:sz w:val="6"/>
        <w:szCs w:val="6"/>
      </w:rPr>
    </w:pPr>
    <w:r>
      <w:rPr>
        <w:sz w:val="6"/>
        <w:szCs w:val="6"/>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F51"/>
    <w:multiLevelType w:val="hybridMultilevel"/>
    <w:tmpl w:val="1C264A38"/>
    <w:lvl w:ilvl="0" w:tplc="A1EC470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886C6D"/>
    <w:multiLevelType w:val="hybridMultilevel"/>
    <w:tmpl w:val="B3346C7A"/>
    <w:lvl w:ilvl="0" w:tplc="1466CD06">
      <w:start w:val="1"/>
      <w:numFmt w:val="lowerLetter"/>
      <w:lvlText w:val="%1)"/>
      <w:lvlJc w:val="left"/>
      <w:pPr>
        <w:tabs>
          <w:tab w:val="num" w:pos="-66"/>
        </w:tabs>
        <w:ind w:left="-66" w:hanging="360"/>
      </w:pPr>
      <w:rPr>
        <w:rFonts w:ascii="Arial" w:eastAsia="Times New Roman" w:hAnsi="Arial" w:cs="Times New Roman"/>
      </w:rPr>
    </w:lvl>
    <w:lvl w:ilvl="1" w:tplc="04050019">
      <w:start w:val="1"/>
      <w:numFmt w:val="lowerLetter"/>
      <w:lvlText w:val="%2."/>
      <w:lvlJc w:val="left"/>
      <w:pPr>
        <w:tabs>
          <w:tab w:val="num" w:pos="-66"/>
        </w:tabs>
        <w:ind w:left="-66" w:hanging="360"/>
      </w:pPr>
      <w:rPr>
        <w:rFonts w:cs="Times New Roman"/>
      </w:rPr>
    </w:lvl>
    <w:lvl w:ilvl="2" w:tplc="0405001B">
      <w:start w:val="1"/>
      <w:numFmt w:val="lowerRoman"/>
      <w:lvlText w:val="%3."/>
      <w:lvlJc w:val="right"/>
      <w:pPr>
        <w:tabs>
          <w:tab w:val="num" w:pos="654"/>
        </w:tabs>
        <w:ind w:left="654" w:hanging="180"/>
      </w:pPr>
      <w:rPr>
        <w:rFonts w:cs="Times New Roman"/>
      </w:rPr>
    </w:lvl>
    <w:lvl w:ilvl="3" w:tplc="0405000F">
      <w:start w:val="1"/>
      <w:numFmt w:val="decimal"/>
      <w:lvlText w:val="%4."/>
      <w:lvlJc w:val="left"/>
      <w:pPr>
        <w:tabs>
          <w:tab w:val="num" w:pos="1374"/>
        </w:tabs>
        <w:ind w:left="1374" w:hanging="360"/>
      </w:pPr>
      <w:rPr>
        <w:rFonts w:cs="Times New Roman"/>
      </w:rPr>
    </w:lvl>
    <w:lvl w:ilvl="4" w:tplc="04050019">
      <w:start w:val="1"/>
      <w:numFmt w:val="lowerLetter"/>
      <w:lvlText w:val="%5."/>
      <w:lvlJc w:val="left"/>
      <w:pPr>
        <w:tabs>
          <w:tab w:val="num" w:pos="2094"/>
        </w:tabs>
        <w:ind w:left="2094" w:hanging="360"/>
      </w:pPr>
      <w:rPr>
        <w:rFonts w:cs="Times New Roman"/>
      </w:rPr>
    </w:lvl>
    <w:lvl w:ilvl="5" w:tplc="0405001B">
      <w:start w:val="1"/>
      <w:numFmt w:val="lowerRoman"/>
      <w:lvlText w:val="%6."/>
      <w:lvlJc w:val="right"/>
      <w:pPr>
        <w:tabs>
          <w:tab w:val="num" w:pos="2814"/>
        </w:tabs>
        <w:ind w:left="2814" w:hanging="180"/>
      </w:pPr>
      <w:rPr>
        <w:rFonts w:cs="Times New Roman"/>
      </w:rPr>
    </w:lvl>
    <w:lvl w:ilvl="6" w:tplc="0405000F">
      <w:start w:val="1"/>
      <w:numFmt w:val="decimal"/>
      <w:lvlText w:val="%7."/>
      <w:lvlJc w:val="left"/>
      <w:pPr>
        <w:tabs>
          <w:tab w:val="num" w:pos="3534"/>
        </w:tabs>
        <w:ind w:left="3534" w:hanging="360"/>
      </w:pPr>
      <w:rPr>
        <w:rFonts w:cs="Times New Roman"/>
      </w:rPr>
    </w:lvl>
    <w:lvl w:ilvl="7" w:tplc="04050019">
      <w:start w:val="1"/>
      <w:numFmt w:val="lowerLetter"/>
      <w:lvlText w:val="%8."/>
      <w:lvlJc w:val="left"/>
      <w:pPr>
        <w:tabs>
          <w:tab w:val="num" w:pos="4254"/>
        </w:tabs>
        <w:ind w:left="4254" w:hanging="360"/>
      </w:pPr>
      <w:rPr>
        <w:rFonts w:cs="Times New Roman"/>
      </w:rPr>
    </w:lvl>
    <w:lvl w:ilvl="8" w:tplc="0405001B">
      <w:start w:val="1"/>
      <w:numFmt w:val="lowerRoman"/>
      <w:lvlText w:val="%9."/>
      <w:lvlJc w:val="right"/>
      <w:pPr>
        <w:tabs>
          <w:tab w:val="num" w:pos="4974"/>
        </w:tabs>
        <w:ind w:left="4974" w:hanging="180"/>
      </w:pPr>
      <w:rPr>
        <w:rFonts w:cs="Times New Roman"/>
      </w:rPr>
    </w:lvl>
  </w:abstractNum>
  <w:abstractNum w:abstractNumId="2" w15:restartNumberingAfterBreak="0">
    <w:nsid w:val="0A191772"/>
    <w:multiLevelType w:val="hybridMultilevel"/>
    <w:tmpl w:val="37541266"/>
    <w:lvl w:ilvl="0" w:tplc="1466CD06">
      <w:start w:val="1"/>
      <w:numFmt w:val="lowerLetter"/>
      <w:lvlText w:val="%1)"/>
      <w:lvlJc w:val="left"/>
      <w:pPr>
        <w:tabs>
          <w:tab w:val="num" w:pos="-66"/>
        </w:tabs>
        <w:ind w:left="-66" w:hanging="360"/>
      </w:pPr>
      <w:rPr>
        <w:rFonts w:ascii="Arial" w:eastAsia="Times New Roman" w:hAnsi="Arial" w:cs="Times New Roman"/>
      </w:rPr>
    </w:lvl>
    <w:lvl w:ilvl="1" w:tplc="04050019">
      <w:start w:val="1"/>
      <w:numFmt w:val="lowerLetter"/>
      <w:lvlText w:val="%2."/>
      <w:lvlJc w:val="left"/>
      <w:pPr>
        <w:tabs>
          <w:tab w:val="num" w:pos="-66"/>
        </w:tabs>
        <w:ind w:left="-66" w:hanging="360"/>
      </w:pPr>
      <w:rPr>
        <w:rFonts w:cs="Times New Roman"/>
      </w:rPr>
    </w:lvl>
    <w:lvl w:ilvl="2" w:tplc="0405001B">
      <w:start w:val="1"/>
      <w:numFmt w:val="lowerRoman"/>
      <w:lvlText w:val="%3."/>
      <w:lvlJc w:val="right"/>
      <w:pPr>
        <w:tabs>
          <w:tab w:val="num" w:pos="654"/>
        </w:tabs>
        <w:ind w:left="654" w:hanging="180"/>
      </w:pPr>
      <w:rPr>
        <w:rFonts w:cs="Times New Roman"/>
      </w:rPr>
    </w:lvl>
    <w:lvl w:ilvl="3" w:tplc="0405000F">
      <w:start w:val="1"/>
      <w:numFmt w:val="decimal"/>
      <w:lvlText w:val="%4."/>
      <w:lvlJc w:val="left"/>
      <w:pPr>
        <w:tabs>
          <w:tab w:val="num" w:pos="1374"/>
        </w:tabs>
        <w:ind w:left="1374" w:hanging="360"/>
      </w:pPr>
      <w:rPr>
        <w:rFonts w:cs="Times New Roman"/>
      </w:rPr>
    </w:lvl>
    <w:lvl w:ilvl="4" w:tplc="04050019">
      <w:start w:val="1"/>
      <w:numFmt w:val="lowerLetter"/>
      <w:lvlText w:val="%5."/>
      <w:lvlJc w:val="left"/>
      <w:pPr>
        <w:tabs>
          <w:tab w:val="num" w:pos="2094"/>
        </w:tabs>
        <w:ind w:left="2094" w:hanging="360"/>
      </w:pPr>
      <w:rPr>
        <w:rFonts w:cs="Times New Roman"/>
      </w:rPr>
    </w:lvl>
    <w:lvl w:ilvl="5" w:tplc="0405001B">
      <w:start w:val="1"/>
      <w:numFmt w:val="lowerRoman"/>
      <w:lvlText w:val="%6."/>
      <w:lvlJc w:val="right"/>
      <w:pPr>
        <w:tabs>
          <w:tab w:val="num" w:pos="2814"/>
        </w:tabs>
        <w:ind w:left="2814" w:hanging="180"/>
      </w:pPr>
      <w:rPr>
        <w:rFonts w:cs="Times New Roman"/>
      </w:rPr>
    </w:lvl>
    <w:lvl w:ilvl="6" w:tplc="0405000F">
      <w:start w:val="1"/>
      <w:numFmt w:val="decimal"/>
      <w:lvlText w:val="%7."/>
      <w:lvlJc w:val="left"/>
      <w:pPr>
        <w:tabs>
          <w:tab w:val="num" w:pos="3534"/>
        </w:tabs>
        <w:ind w:left="3534" w:hanging="360"/>
      </w:pPr>
      <w:rPr>
        <w:rFonts w:cs="Times New Roman"/>
      </w:rPr>
    </w:lvl>
    <w:lvl w:ilvl="7" w:tplc="04050019">
      <w:start w:val="1"/>
      <w:numFmt w:val="lowerLetter"/>
      <w:lvlText w:val="%8."/>
      <w:lvlJc w:val="left"/>
      <w:pPr>
        <w:tabs>
          <w:tab w:val="num" w:pos="4254"/>
        </w:tabs>
        <w:ind w:left="4254" w:hanging="360"/>
      </w:pPr>
      <w:rPr>
        <w:rFonts w:cs="Times New Roman"/>
      </w:rPr>
    </w:lvl>
    <w:lvl w:ilvl="8" w:tplc="0405001B">
      <w:start w:val="1"/>
      <w:numFmt w:val="lowerRoman"/>
      <w:lvlText w:val="%9."/>
      <w:lvlJc w:val="right"/>
      <w:pPr>
        <w:tabs>
          <w:tab w:val="num" w:pos="4974"/>
        </w:tabs>
        <w:ind w:left="4974" w:hanging="180"/>
      </w:pPr>
      <w:rPr>
        <w:rFonts w:cs="Times New Roman"/>
      </w:rPr>
    </w:lvl>
  </w:abstractNum>
  <w:abstractNum w:abstractNumId="3" w15:restartNumberingAfterBreak="0">
    <w:nsid w:val="14B933AD"/>
    <w:multiLevelType w:val="hybridMultilevel"/>
    <w:tmpl w:val="47C259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7D73F4A"/>
    <w:multiLevelType w:val="hybridMultilevel"/>
    <w:tmpl w:val="788ABF8E"/>
    <w:lvl w:ilvl="0" w:tplc="1466CD06">
      <w:start w:val="1"/>
      <w:numFmt w:val="lowerLetter"/>
      <w:lvlText w:val="%1)"/>
      <w:lvlJc w:val="left"/>
      <w:pPr>
        <w:tabs>
          <w:tab w:val="num" w:pos="-66"/>
        </w:tabs>
        <w:ind w:left="-66" w:hanging="360"/>
      </w:pPr>
      <w:rPr>
        <w:rFonts w:ascii="Arial" w:eastAsia="Times New Roman" w:hAnsi="Arial" w:cs="Times New Roman"/>
      </w:rPr>
    </w:lvl>
    <w:lvl w:ilvl="1" w:tplc="04050019">
      <w:start w:val="1"/>
      <w:numFmt w:val="lowerLetter"/>
      <w:lvlText w:val="%2."/>
      <w:lvlJc w:val="left"/>
      <w:pPr>
        <w:tabs>
          <w:tab w:val="num" w:pos="-66"/>
        </w:tabs>
        <w:ind w:left="-66" w:hanging="360"/>
      </w:pPr>
      <w:rPr>
        <w:rFonts w:cs="Times New Roman"/>
      </w:rPr>
    </w:lvl>
    <w:lvl w:ilvl="2" w:tplc="0405001B">
      <w:start w:val="1"/>
      <w:numFmt w:val="lowerRoman"/>
      <w:lvlText w:val="%3."/>
      <w:lvlJc w:val="right"/>
      <w:pPr>
        <w:tabs>
          <w:tab w:val="num" w:pos="654"/>
        </w:tabs>
        <w:ind w:left="654" w:hanging="180"/>
      </w:pPr>
      <w:rPr>
        <w:rFonts w:cs="Times New Roman"/>
      </w:rPr>
    </w:lvl>
    <w:lvl w:ilvl="3" w:tplc="0405000F">
      <w:start w:val="1"/>
      <w:numFmt w:val="decimal"/>
      <w:lvlText w:val="%4."/>
      <w:lvlJc w:val="left"/>
      <w:pPr>
        <w:tabs>
          <w:tab w:val="num" w:pos="1374"/>
        </w:tabs>
        <w:ind w:left="1374" w:hanging="360"/>
      </w:pPr>
      <w:rPr>
        <w:rFonts w:cs="Times New Roman"/>
      </w:rPr>
    </w:lvl>
    <w:lvl w:ilvl="4" w:tplc="04050019">
      <w:start w:val="1"/>
      <w:numFmt w:val="lowerLetter"/>
      <w:lvlText w:val="%5."/>
      <w:lvlJc w:val="left"/>
      <w:pPr>
        <w:tabs>
          <w:tab w:val="num" w:pos="2094"/>
        </w:tabs>
        <w:ind w:left="2094" w:hanging="360"/>
      </w:pPr>
      <w:rPr>
        <w:rFonts w:cs="Times New Roman"/>
      </w:rPr>
    </w:lvl>
    <w:lvl w:ilvl="5" w:tplc="0405001B">
      <w:start w:val="1"/>
      <w:numFmt w:val="lowerRoman"/>
      <w:lvlText w:val="%6."/>
      <w:lvlJc w:val="right"/>
      <w:pPr>
        <w:tabs>
          <w:tab w:val="num" w:pos="2814"/>
        </w:tabs>
        <w:ind w:left="2814" w:hanging="180"/>
      </w:pPr>
      <w:rPr>
        <w:rFonts w:cs="Times New Roman"/>
      </w:rPr>
    </w:lvl>
    <w:lvl w:ilvl="6" w:tplc="0405000F">
      <w:start w:val="1"/>
      <w:numFmt w:val="decimal"/>
      <w:lvlText w:val="%7."/>
      <w:lvlJc w:val="left"/>
      <w:pPr>
        <w:tabs>
          <w:tab w:val="num" w:pos="3534"/>
        </w:tabs>
        <w:ind w:left="3534" w:hanging="360"/>
      </w:pPr>
      <w:rPr>
        <w:rFonts w:cs="Times New Roman"/>
      </w:rPr>
    </w:lvl>
    <w:lvl w:ilvl="7" w:tplc="04050019">
      <w:start w:val="1"/>
      <w:numFmt w:val="lowerLetter"/>
      <w:lvlText w:val="%8."/>
      <w:lvlJc w:val="left"/>
      <w:pPr>
        <w:tabs>
          <w:tab w:val="num" w:pos="4254"/>
        </w:tabs>
        <w:ind w:left="4254" w:hanging="360"/>
      </w:pPr>
      <w:rPr>
        <w:rFonts w:cs="Times New Roman"/>
      </w:rPr>
    </w:lvl>
    <w:lvl w:ilvl="8" w:tplc="0405001B">
      <w:start w:val="1"/>
      <w:numFmt w:val="lowerRoman"/>
      <w:lvlText w:val="%9."/>
      <w:lvlJc w:val="right"/>
      <w:pPr>
        <w:tabs>
          <w:tab w:val="num" w:pos="4974"/>
        </w:tabs>
        <w:ind w:left="4974" w:hanging="180"/>
      </w:pPr>
      <w:rPr>
        <w:rFonts w:cs="Times New Roman"/>
      </w:rPr>
    </w:lvl>
  </w:abstractNum>
  <w:abstractNum w:abstractNumId="5" w15:restartNumberingAfterBreak="0">
    <w:nsid w:val="1DCA7508"/>
    <w:multiLevelType w:val="hybridMultilevel"/>
    <w:tmpl w:val="2BEC5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B57A70"/>
    <w:multiLevelType w:val="hybridMultilevel"/>
    <w:tmpl w:val="4EA68CC4"/>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1D92E55"/>
    <w:multiLevelType w:val="hybridMultilevel"/>
    <w:tmpl w:val="794848B2"/>
    <w:lvl w:ilvl="0" w:tplc="217C091C">
      <w:start w:val="1"/>
      <w:numFmt w:val="lowerLetter"/>
      <w:lvlText w:val="%1)"/>
      <w:lvlJc w:val="left"/>
      <w:pPr>
        <w:tabs>
          <w:tab w:val="num" w:pos="720"/>
        </w:tabs>
        <w:ind w:left="720" w:hanging="360"/>
      </w:pPr>
      <w:rPr>
        <w:rFonts w:ascii="Arial" w:eastAsia="Times New Roman" w:hAnsi="Arial" w:cs="Arial"/>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39665029"/>
    <w:multiLevelType w:val="hybridMultilevel"/>
    <w:tmpl w:val="E9CCBBA2"/>
    <w:lvl w:ilvl="0" w:tplc="1466CD06">
      <w:start w:val="1"/>
      <w:numFmt w:val="lowerLetter"/>
      <w:lvlText w:val="%1)"/>
      <w:lvlJc w:val="left"/>
      <w:pPr>
        <w:tabs>
          <w:tab w:val="num" w:pos="-66"/>
        </w:tabs>
        <w:ind w:left="-66" w:hanging="360"/>
      </w:pPr>
      <w:rPr>
        <w:rFonts w:ascii="Arial" w:eastAsia="Times New Roman" w:hAnsi="Arial" w:cs="Times New Roman" w:hint="default"/>
      </w:rPr>
    </w:lvl>
    <w:lvl w:ilvl="1" w:tplc="04050003">
      <w:start w:val="1"/>
      <w:numFmt w:val="bullet"/>
      <w:lvlText w:val="o"/>
      <w:lvlJc w:val="left"/>
      <w:pPr>
        <w:ind w:left="654" w:hanging="360"/>
      </w:pPr>
      <w:rPr>
        <w:rFonts w:ascii="Courier New" w:hAnsi="Courier New" w:hint="default"/>
      </w:rPr>
    </w:lvl>
    <w:lvl w:ilvl="2" w:tplc="04050005">
      <w:start w:val="1"/>
      <w:numFmt w:val="bullet"/>
      <w:lvlText w:val=""/>
      <w:lvlJc w:val="left"/>
      <w:pPr>
        <w:ind w:left="1374" w:hanging="360"/>
      </w:pPr>
      <w:rPr>
        <w:rFonts w:ascii="Wingdings" w:hAnsi="Wingdings" w:hint="default"/>
      </w:rPr>
    </w:lvl>
    <w:lvl w:ilvl="3" w:tplc="04050001">
      <w:start w:val="1"/>
      <w:numFmt w:val="bullet"/>
      <w:lvlText w:val=""/>
      <w:lvlJc w:val="left"/>
      <w:pPr>
        <w:ind w:left="2094" w:hanging="360"/>
      </w:pPr>
      <w:rPr>
        <w:rFonts w:ascii="Symbol" w:hAnsi="Symbol" w:hint="default"/>
      </w:rPr>
    </w:lvl>
    <w:lvl w:ilvl="4" w:tplc="04050003">
      <w:start w:val="1"/>
      <w:numFmt w:val="bullet"/>
      <w:lvlText w:val="o"/>
      <w:lvlJc w:val="left"/>
      <w:pPr>
        <w:ind w:left="2814" w:hanging="360"/>
      </w:pPr>
      <w:rPr>
        <w:rFonts w:ascii="Courier New" w:hAnsi="Courier New" w:hint="default"/>
      </w:rPr>
    </w:lvl>
    <w:lvl w:ilvl="5" w:tplc="04050005">
      <w:start w:val="1"/>
      <w:numFmt w:val="bullet"/>
      <w:lvlText w:val=""/>
      <w:lvlJc w:val="left"/>
      <w:pPr>
        <w:ind w:left="3534" w:hanging="360"/>
      </w:pPr>
      <w:rPr>
        <w:rFonts w:ascii="Wingdings" w:hAnsi="Wingdings" w:hint="default"/>
      </w:rPr>
    </w:lvl>
    <w:lvl w:ilvl="6" w:tplc="04050001">
      <w:start w:val="1"/>
      <w:numFmt w:val="bullet"/>
      <w:lvlText w:val=""/>
      <w:lvlJc w:val="left"/>
      <w:pPr>
        <w:ind w:left="4254" w:hanging="360"/>
      </w:pPr>
      <w:rPr>
        <w:rFonts w:ascii="Symbol" w:hAnsi="Symbol" w:hint="default"/>
      </w:rPr>
    </w:lvl>
    <w:lvl w:ilvl="7" w:tplc="04050003">
      <w:start w:val="1"/>
      <w:numFmt w:val="bullet"/>
      <w:lvlText w:val="o"/>
      <w:lvlJc w:val="left"/>
      <w:pPr>
        <w:ind w:left="4974" w:hanging="360"/>
      </w:pPr>
      <w:rPr>
        <w:rFonts w:ascii="Courier New" w:hAnsi="Courier New" w:hint="default"/>
      </w:rPr>
    </w:lvl>
    <w:lvl w:ilvl="8" w:tplc="04050005">
      <w:start w:val="1"/>
      <w:numFmt w:val="bullet"/>
      <w:lvlText w:val=""/>
      <w:lvlJc w:val="left"/>
      <w:pPr>
        <w:ind w:left="5694" w:hanging="360"/>
      </w:pPr>
      <w:rPr>
        <w:rFonts w:ascii="Wingdings" w:hAnsi="Wingdings" w:hint="default"/>
      </w:rPr>
    </w:lvl>
  </w:abstractNum>
  <w:abstractNum w:abstractNumId="9" w15:restartNumberingAfterBreak="0">
    <w:nsid w:val="3AD30047"/>
    <w:multiLevelType w:val="hybridMultilevel"/>
    <w:tmpl w:val="6E8095E6"/>
    <w:lvl w:ilvl="0" w:tplc="BFBC197E">
      <w:start w:val="1"/>
      <w:numFmt w:val="decimal"/>
      <w:lvlText w:val="%1."/>
      <w:lvlJc w:val="left"/>
      <w:pPr>
        <w:ind w:left="385" w:hanging="360"/>
      </w:pPr>
      <w:rPr>
        <w:rFonts w:hint="default"/>
      </w:rPr>
    </w:lvl>
    <w:lvl w:ilvl="1" w:tplc="04050019" w:tentative="1">
      <w:start w:val="1"/>
      <w:numFmt w:val="lowerLetter"/>
      <w:lvlText w:val="%2."/>
      <w:lvlJc w:val="left"/>
      <w:pPr>
        <w:ind w:left="1105" w:hanging="360"/>
      </w:pPr>
    </w:lvl>
    <w:lvl w:ilvl="2" w:tplc="0405001B" w:tentative="1">
      <w:start w:val="1"/>
      <w:numFmt w:val="lowerRoman"/>
      <w:lvlText w:val="%3."/>
      <w:lvlJc w:val="right"/>
      <w:pPr>
        <w:ind w:left="1825" w:hanging="180"/>
      </w:pPr>
    </w:lvl>
    <w:lvl w:ilvl="3" w:tplc="0405000F" w:tentative="1">
      <w:start w:val="1"/>
      <w:numFmt w:val="decimal"/>
      <w:lvlText w:val="%4."/>
      <w:lvlJc w:val="left"/>
      <w:pPr>
        <w:ind w:left="2545" w:hanging="360"/>
      </w:pPr>
    </w:lvl>
    <w:lvl w:ilvl="4" w:tplc="04050019" w:tentative="1">
      <w:start w:val="1"/>
      <w:numFmt w:val="lowerLetter"/>
      <w:lvlText w:val="%5."/>
      <w:lvlJc w:val="left"/>
      <w:pPr>
        <w:ind w:left="3265" w:hanging="360"/>
      </w:pPr>
    </w:lvl>
    <w:lvl w:ilvl="5" w:tplc="0405001B" w:tentative="1">
      <w:start w:val="1"/>
      <w:numFmt w:val="lowerRoman"/>
      <w:lvlText w:val="%6."/>
      <w:lvlJc w:val="right"/>
      <w:pPr>
        <w:ind w:left="3985" w:hanging="180"/>
      </w:pPr>
    </w:lvl>
    <w:lvl w:ilvl="6" w:tplc="0405000F" w:tentative="1">
      <w:start w:val="1"/>
      <w:numFmt w:val="decimal"/>
      <w:lvlText w:val="%7."/>
      <w:lvlJc w:val="left"/>
      <w:pPr>
        <w:ind w:left="4705" w:hanging="360"/>
      </w:pPr>
    </w:lvl>
    <w:lvl w:ilvl="7" w:tplc="04050019" w:tentative="1">
      <w:start w:val="1"/>
      <w:numFmt w:val="lowerLetter"/>
      <w:lvlText w:val="%8."/>
      <w:lvlJc w:val="left"/>
      <w:pPr>
        <w:ind w:left="5425" w:hanging="360"/>
      </w:pPr>
    </w:lvl>
    <w:lvl w:ilvl="8" w:tplc="0405001B" w:tentative="1">
      <w:start w:val="1"/>
      <w:numFmt w:val="lowerRoman"/>
      <w:lvlText w:val="%9."/>
      <w:lvlJc w:val="right"/>
      <w:pPr>
        <w:ind w:left="6145" w:hanging="180"/>
      </w:pPr>
    </w:lvl>
  </w:abstractNum>
  <w:abstractNum w:abstractNumId="10" w15:restartNumberingAfterBreak="0">
    <w:nsid w:val="427426AE"/>
    <w:multiLevelType w:val="hybridMultilevel"/>
    <w:tmpl w:val="1D8E3E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B172E2"/>
    <w:multiLevelType w:val="hybridMultilevel"/>
    <w:tmpl w:val="5A82C63E"/>
    <w:lvl w:ilvl="0" w:tplc="F148F75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B66E10"/>
    <w:multiLevelType w:val="multilevel"/>
    <w:tmpl w:val="83BC634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5506AF"/>
    <w:multiLevelType w:val="hybridMultilevel"/>
    <w:tmpl w:val="BE4AAB98"/>
    <w:lvl w:ilvl="0" w:tplc="629C91F4">
      <w:start w:val="1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785637E"/>
    <w:multiLevelType w:val="hybridMultilevel"/>
    <w:tmpl w:val="0AACC4C0"/>
    <w:lvl w:ilvl="0" w:tplc="0405000F">
      <w:start w:val="1"/>
      <w:numFmt w:val="decimal"/>
      <w:lvlText w:val="%1."/>
      <w:lvlJc w:val="left"/>
      <w:pPr>
        <w:tabs>
          <w:tab w:val="num" w:pos="745"/>
        </w:tabs>
        <w:ind w:left="745" w:hanging="360"/>
      </w:pPr>
      <w:rPr>
        <w:rFonts w:cs="Times New Roman"/>
      </w:rPr>
    </w:lvl>
    <w:lvl w:ilvl="1" w:tplc="04050019">
      <w:start w:val="1"/>
      <w:numFmt w:val="lowerLetter"/>
      <w:lvlText w:val="%2."/>
      <w:lvlJc w:val="left"/>
      <w:pPr>
        <w:tabs>
          <w:tab w:val="num" w:pos="1465"/>
        </w:tabs>
        <w:ind w:left="1465" w:hanging="360"/>
      </w:pPr>
      <w:rPr>
        <w:rFonts w:cs="Times New Roman"/>
      </w:rPr>
    </w:lvl>
    <w:lvl w:ilvl="2" w:tplc="0405001B">
      <w:start w:val="1"/>
      <w:numFmt w:val="lowerRoman"/>
      <w:lvlText w:val="%3."/>
      <w:lvlJc w:val="right"/>
      <w:pPr>
        <w:tabs>
          <w:tab w:val="num" w:pos="2185"/>
        </w:tabs>
        <w:ind w:left="2185" w:hanging="180"/>
      </w:pPr>
      <w:rPr>
        <w:rFonts w:cs="Times New Roman"/>
      </w:rPr>
    </w:lvl>
    <w:lvl w:ilvl="3" w:tplc="0405000F">
      <w:start w:val="1"/>
      <w:numFmt w:val="decimal"/>
      <w:lvlText w:val="%4."/>
      <w:lvlJc w:val="left"/>
      <w:pPr>
        <w:tabs>
          <w:tab w:val="num" w:pos="2905"/>
        </w:tabs>
        <w:ind w:left="2905" w:hanging="360"/>
      </w:pPr>
      <w:rPr>
        <w:rFonts w:cs="Times New Roman"/>
      </w:rPr>
    </w:lvl>
    <w:lvl w:ilvl="4" w:tplc="04050019">
      <w:start w:val="1"/>
      <w:numFmt w:val="lowerLetter"/>
      <w:lvlText w:val="%5."/>
      <w:lvlJc w:val="left"/>
      <w:pPr>
        <w:tabs>
          <w:tab w:val="num" w:pos="3625"/>
        </w:tabs>
        <w:ind w:left="3625" w:hanging="360"/>
      </w:pPr>
      <w:rPr>
        <w:rFonts w:cs="Times New Roman"/>
      </w:rPr>
    </w:lvl>
    <w:lvl w:ilvl="5" w:tplc="0405001B">
      <w:start w:val="1"/>
      <w:numFmt w:val="lowerRoman"/>
      <w:lvlText w:val="%6."/>
      <w:lvlJc w:val="right"/>
      <w:pPr>
        <w:tabs>
          <w:tab w:val="num" w:pos="4345"/>
        </w:tabs>
        <w:ind w:left="4345" w:hanging="180"/>
      </w:pPr>
      <w:rPr>
        <w:rFonts w:cs="Times New Roman"/>
      </w:rPr>
    </w:lvl>
    <w:lvl w:ilvl="6" w:tplc="0405000F">
      <w:start w:val="1"/>
      <w:numFmt w:val="decimal"/>
      <w:lvlText w:val="%7."/>
      <w:lvlJc w:val="left"/>
      <w:pPr>
        <w:tabs>
          <w:tab w:val="num" w:pos="5065"/>
        </w:tabs>
        <w:ind w:left="5065" w:hanging="360"/>
      </w:pPr>
      <w:rPr>
        <w:rFonts w:cs="Times New Roman"/>
      </w:rPr>
    </w:lvl>
    <w:lvl w:ilvl="7" w:tplc="04050019">
      <w:start w:val="1"/>
      <w:numFmt w:val="lowerLetter"/>
      <w:lvlText w:val="%8."/>
      <w:lvlJc w:val="left"/>
      <w:pPr>
        <w:tabs>
          <w:tab w:val="num" w:pos="5785"/>
        </w:tabs>
        <w:ind w:left="5785" w:hanging="360"/>
      </w:pPr>
      <w:rPr>
        <w:rFonts w:cs="Times New Roman"/>
      </w:rPr>
    </w:lvl>
    <w:lvl w:ilvl="8" w:tplc="0405001B">
      <w:start w:val="1"/>
      <w:numFmt w:val="lowerRoman"/>
      <w:lvlText w:val="%9."/>
      <w:lvlJc w:val="right"/>
      <w:pPr>
        <w:tabs>
          <w:tab w:val="num" w:pos="6505"/>
        </w:tabs>
        <w:ind w:left="6505" w:hanging="180"/>
      </w:pPr>
      <w:rPr>
        <w:rFonts w:cs="Times New Roman"/>
      </w:rPr>
    </w:lvl>
  </w:abstractNum>
  <w:abstractNum w:abstractNumId="16" w15:restartNumberingAfterBreak="0">
    <w:nsid w:val="5A44310F"/>
    <w:multiLevelType w:val="hybridMultilevel"/>
    <w:tmpl w:val="9C96CE3C"/>
    <w:lvl w:ilvl="0" w:tplc="5B125DF8">
      <w:start w:val="1"/>
      <w:numFmt w:val="bullet"/>
      <w:lvlText w:val=""/>
      <w:lvlJc w:val="left"/>
      <w:pPr>
        <w:tabs>
          <w:tab w:val="num" w:pos="720"/>
        </w:tabs>
        <w:ind w:left="720" w:hanging="360"/>
      </w:pPr>
      <w:rPr>
        <w:rFonts w:ascii="Symbol" w:hAnsi="Symbol" w:hint="default"/>
        <w:color w:val="auto"/>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E1764"/>
    <w:multiLevelType w:val="hybridMultilevel"/>
    <w:tmpl w:val="2BEC5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B7048C"/>
    <w:multiLevelType w:val="hybridMultilevel"/>
    <w:tmpl w:val="B6D0F0BA"/>
    <w:lvl w:ilvl="0" w:tplc="04050001">
      <w:start w:val="1"/>
      <w:numFmt w:val="bullet"/>
      <w:lvlText w:val=""/>
      <w:lvlJc w:val="left"/>
      <w:pPr>
        <w:tabs>
          <w:tab w:val="num" w:pos="1101"/>
        </w:tabs>
        <w:ind w:left="1101"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A4490C"/>
    <w:multiLevelType w:val="hybridMultilevel"/>
    <w:tmpl w:val="3B86EDCE"/>
    <w:lvl w:ilvl="0" w:tplc="0405000F">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6"/>
  </w:num>
  <w:num w:numId="2">
    <w:abstractNumId w:val="18"/>
  </w:num>
  <w:num w:numId="3">
    <w:abstractNumId w:val="7"/>
  </w:num>
  <w:num w:numId="4">
    <w:abstractNumId w:val="15"/>
  </w:num>
  <w:num w:numId="5">
    <w:abstractNumId w:val="14"/>
  </w:num>
  <w:num w:numId="6">
    <w:abstractNumId w:val="3"/>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
  </w:num>
  <w:num w:numId="12">
    <w:abstractNumId w:val="4"/>
  </w:num>
  <w:num w:numId="13">
    <w:abstractNumId w:val="19"/>
  </w:num>
  <w:num w:numId="14">
    <w:abstractNumId w:val="10"/>
  </w:num>
  <w:num w:numId="15">
    <w:abstractNumId w:val="9"/>
  </w:num>
  <w:num w:numId="16">
    <w:abstractNumId w:val="13"/>
  </w:num>
  <w:num w:numId="17">
    <w:abstractNumId w:val="17"/>
  </w:num>
  <w:num w:numId="18">
    <w:abstractNumId w:val="1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B8"/>
    <w:rsid w:val="00000D5F"/>
    <w:rsid w:val="00001739"/>
    <w:rsid w:val="0000312E"/>
    <w:rsid w:val="00011E22"/>
    <w:rsid w:val="00017C1E"/>
    <w:rsid w:val="00024C36"/>
    <w:rsid w:val="00026102"/>
    <w:rsid w:val="000331C7"/>
    <w:rsid w:val="00037020"/>
    <w:rsid w:val="00046F4A"/>
    <w:rsid w:val="00052253"/>
    <w:rsid w:val="00061109"/>
    <w:rsid w:val="00066443"/>
    <w:rsid w:val="00067177"/>
    <w:rsid w:val="0007091C"/>
    <w:rsid w:val="00072FB4"/>
    <w:rsid w:val="00080BBD"/>
    <w:rsid w:val="0008364A"/>
    <w:rsid w:val="00094F44"/>
    <w:rsid w:val="000A7A93"/>
    <w:rsid w:val="000C0A05"/>
    <w:rsid w:val="000C0A0F"/>
    <w:rsid w:val="000D77E5"/>
    <w:rsid w:val="000D7922"/>
    <w:rsid w:val="000E499F"/>
    <w:rsid w:val="000F558A"/>
    <w:rsid w:val="000F62EC"/>
    <w:rsid w:val="0010063C"/>
    <w:rsid w:val="001016F4"/>
    <w:rsid w:val="00101976"/>
    <w:rsid w:val="00117713"/>
    <w:rsid w:val="00117A57"/>
    <w:rsid w:val="00122558"/>
    <w:rsid w:val="00125387"/>
    <w:rsid w:val="00127CD6"/>
    <w:rsid w:val="0013637E"/>
    <w:rsid w:val="00160AA6"/>
    <w:rsid w:val="0016188F"/>
    <w:rsid w:val="001621B5"/>
    <w:rsid w:val="001628BF"/>
    <w:rsid w:val="00166E12"/>
    <w:rsid w:val="00175019"/>
    <w:rsid w:val="00180936"/>
    <w:rsid w:val="001853A3"/>
    <w:rsid w:val="001856A3"/>
    <w:rsid w:val="001918F0"/>
    <w:rsid w:val="001A023C"/>
    <w:rsid w:val="001B2B4D"/>
    <w:rsid w:val="001C5723"/>
    <w:rsid w:val="001D725A"/>
    <w:rsid w:val="001E6846"/>
    <w:rsid w:val="001F5D75"/>
    <w:rsid w:val="002032BB"/>
    <w:rsid w:val="00204A49"/>
    <w:rsid w:val="00206DB3"/>
    <w:rsid w:val="00211098"/>
    <w:rsid w:val="00216068"/>
    <w:rsid w:val="00217F97"/>
    <w:rsid w:val="00245268"/>
    <w:rsid w:val="002529C2"/>
    <w:rsid w:val="00255CD9"/>
    <w:rsid w:val="00256BAD"/>
    <w:rsid w:val="00281F98"/>
    <w:rsid w:val="002968CD"/>
    <w:rsid w:val="002A3BFB"/>
    <w:rsid w:val="00311B05"/>
    <w:rsid w:val="003200A4"/>
    <w:rsid w:val="00325A9A"/>
    <w:rsid w:val="003268D2"/>
    <w:rsid w:val="00326BD7"/>
    <w:rsid w:val="003304E7"/>
    <w:rsid w:val="00337571"/>
    <w:rsid w:val="00340767"/>
    <w:rsid w:val="0035781C"/>
    <w:rsid w:val="00363B12"/>
    <w:rsid w:val="00373570"/>
    <w:rsid w:val="0037574C"/>
    <w:rsid w:val="0038510C"/>
    <w:rsid w:val="00386BE4"/>
    <w:rsid w:val="003879F3"/>
    <w:rsid w:val="0039107D"/>
    <w:rsid w:val="003A0984"/>
    <w:rsid w:val="003A700F"/>
    <w:rsid w:val="003C197D"/>
    <w:rsid w:val="003C7A0F"/>
    <w:rsid w:val="003D0A28"/>
    <w:rsid w:val="003E2F43"/>
    <w:rsid w:val="00407684"/>
    <w:rsid w:val="00415063"/>
    <w:rsid w:val="00415433"/>
    <w:rsid w:val="004320FA"/>
    <w:rsid w:val="00453CEB"/>
    <w:rsid w:val="00462D79"/>
    <w:rsid w:val="00465474"/>
    <w:rsid w:val="0047009A"/>
    <w:rsid w:val="004819AF"/>
    <w:rsid w:val="00484563"/>
    <w:rsid w:val="00492E3E"/>
    <w:rsid w:val="004A44C5"/>
    <w:rsid w:val="004A6A5A"/>
    <w:rsid w:val="004B1BB0"/>
    <w:rsid w:val="004C0B27"/>
    <w:rsid w:val="004C1E7B"/>
    <w:rsid w:val="004C7CB1"/>
    <w:rsid w:val="004D1F4F"/>
    <w:rsid w:val="004D39D2"/>
    <w:rsid w:val="004D4202"/>
    <w:rsid w:val="004E135D"/>
    <w:rsid w:val="004E4281"/>
    <w:rsid w:val="004F65A2"/>
    <w:rsid w:val="00505725"/>
    <w:rsid w:val="00512B1F"/>
    <w:rsid w:val="00540134"/>
    <w:rsid w:val="0054019A"/>
    <w:rsid w:val="00573822"/>
    <w:rsid w:val="00577768"/>
    <w:rsid w:val="00580594"/>
    <w:rsid w:val="00580D7A"/>
    <w:rsid w:val="00581161"/>
    <w:rsid w:val="00587A9B"/>
    <w:rsid w:val="005A4AC5"/>
    <w:rsid w:val="005A57DF"/>
    <w:rsid w:val="005B2446"/>
    <w:rsid w:val="005B36B6"/>
    <w:rsid w:val="005B4A63"/>
    <w:rsid w:val="005C7DCC"/>
    <w:rsid w:val="005D17ED"/>
    <w:rsid w:val="005D6C42"/>
    <w:rsid w:val="005E1224"/>
    <w:rsid w:val="005E5D13"/>
    <w:rsid w:val="005F274B"/>
    <w:rsid w:val="005F2B4F"/>
    <w:rsid w:val="005F58E5"/>
    <w:rsid w:val="006163C5"/>
    <w:rsid w:val="0063310A"/>
    <w:rsid w:val="00640156"/>
    <w:rsid w:val="00642740"/>
    <w:rsid w:val="00654822"/>
    <w:rsid w:val="006724D9"/>
    <w:rsid w:val="006742E7"/>
    <w:rsid w:val="00675204"/>
    <w:rsid w:val="00682D9A"/>
    <w:rsid w:val="006A15B6"/>
    <w:rsid w:val="006A4D1B"/>
    <w:rsid w:val="006A75DD"/>
    <w:rsid w:val="006B0868"/>
    <w:rsid w:val="006B0FAA"/>
    <w:rsid w:val="006B1F78"/>
    <w:rsid w:val="006C4CE8"/>
    <w:rsid w:val="006E5872"/>
    <w:rsid w:val="006F10AB"/>
    <w:rsid w:val="0070168C"/>
    <w:rsid w:val="00707D50"/>
    <w:rsid w:val="00711697"/>
    <w:rsid w:val="0073303C"/>
    <w:rsid w:val="00733CE3"/>
    <w:rsid w:val="00734D39"/>
    <w:rsid w:val="007545DE"/>
    <w:rsid w:val="007548D8"/>
    <w:rsid w:val="0076600F"/>
    <w:rsid w:val="00767DAE"/>
    <w:rsid w:val="007841CE"/>
    <w:rsid w:val="00793266"/>
    <w:rsid w:val="007975B9"/>
    <w:rsid w:val="007A4484"/>
    <w:rsid w:val="007B44FD"/>
    <w:rsid w:val="007B5FB2"/>
    <w:rsid w:val="007B71E7"/>
    <w:rsid w:val="007B7665"/>
    <w:rsid w:val="007C4427"/>
    <w:rsid w:val="007C4EA7"/>
    <w:rsid w:val="007C5FE3"/>
    <w:rsid w:val="007D039E"/>
    <w:rsid w:val="007E5DAA"/>
    <w:rsid w:val="007E66FF"/>
    <w:rsid w:val="007F1261"/>
    <w:rsid w:val="007F4792"/>
    <w:rsid w:val="00800164"/>
    <w:rsid w:val="00801696"/>
    <w:rsid w:val="008031CE"/>
    <w:rsid w:val="00803DB8"/>
    <w:rsid w:val="00804A17"/>
    <w:rsid w:val="008062EE"/>
    <w:rsid w:val="0080649F"/>
    <w:rsid w:val="00811583"/>
    <w:rsid w:val="0081234B"/>
    <w:rsid w:val="008206BD"/>
    <w:rsid w:val="00822DB5"/>
    <w:rsid w:val="00827622"/>
    <w:rsid w:val="00827AD3"/>
    <w:rsid w:val="008349D0"/>
    <w:rsid w:val="008436B9"/>
    <w:rsid w:val="00845AD1"/>
    <w:rsid w:val="00847E46"/>
    <w:rsid w:val="00856D25"/>
    <w:rsid w:val="00861B5E"/>
    <w:rsid w:val="00863B53"/>
    <w:rsid w:val="0086753F"/>
    <w:rsid w:val="00875193"/>
    <w:rsid w:val="0088110B"/>
    <w:rsid w:val="00884C4D"/>
    <w:rsid w:val="008906F7"/>
    <w:rsid w:val="0089395A"/>
    <w:rsid w:val="00894E9E"/>
    <w:rsid w:val="008A45A6"/>
    <w:rsid w:val="008A71E7"/>
    <w:rsid w:val="008B2E02"/>
    <w:rsid w:val="008C13D3"/>
    <w:rsid w:val="008C2828"/>
    <w:rsid w:val="008C469D"/>
    <w:rsid w:val="008D0B4C"/>
    <w:rsid w:val="008D341A"/>
    <w:rsid w:val="008D51DA"/>
    <w:rsid w:val="008E3632"/>
    <w:rsid w:val="008E4501"/>
    <w:rsid w:val="008E60B8"/>
    <w:rsid w:val="008F2FF0"/>
    <w:rsid w:val="008F37C7"/>
    <w:rsid w:val="008F6A6B"/>
    <w:rsid w:val="00901001"/>
    <w:rsid w:val="00901DC0"/>
    <w:rsid w:val="00912262"/>
    <w:rsid w:val="009133AB"/>
    <w:rsid w:val="0092586D"/>
    <w:rsid w:val="009416A5"/>
    <w:rsid w:val="00950530"/>
    <w:rsid w:val="00952977"/>
    <w:rsid w:val="00981600"/>
    <w:rsid w:val="00982D10"/>
    <w:rsid w:val="00985884"/>
    <w:rsid w:val="00990595"/>
    <w:rsid w:val="00990A88"/>
    <w:rsid w:val="009A637E"/>
    <w:rsid w:val="009A7CB5"/>
    <w:rsid w:val="009B1318"/>
    <w:rsid w:val="009B766D"/>
    <w:rsid w:val="009C02CF"/>
    <w:rsid w:val="009D6FAC"/>
    <w:rsid w:val="009E0C54"/>
    <w:rsid w:val="009E143B"/>
    <w:rsid w:val="009E1CF5"/>
    <w:rsid w:val="009E6FE9"/>
    <w:rsid w:val="009F3CB1"/>
    <w:rsid w:val="009F434C"/>
    <w:rsid w:val="009F74CD"/>
    <w:rsid w:val="00A001F8"/>
    <w:rsid w:val="00A13B80"/>
    <w:rsid w:val="00A16610"/>
    <w:rsid w:val="00A31500"/>
    <w:rsid w:val="00A33E5E"/>
    <w:rsid w:val="00A37023"/>
    <w:rsid w:val="00A4461A"/>
    <w:rsid w:val="00A50556"/>
    <w:rsid w:val="00A574EB"/>
    <w:rsid w:val="00A66D79"/>
    <w:rsid w:val="00A66DC3"/>
    <w:rsid w:val="00A92311"/>
    <w:rsid w:val="00A95680"/>
    <w:rsid w:val="00AA2BF9"/>
    <w:rsid w:val="00AB3A23"/>
    <w:rsid w:val="00AB50B6"/>
    <w:rsid w:val="00AB752E"/>
    <w:rsid w:val="00AC2C0D"/>
    <w:rsid w:val="00AD7C8C"/>
    <w:rsid w:val="00AE2B6C"/>
    <w:rsid w:val="00AE5384"/>
    <w:rsid w:val="00AF749F"/>
    <w:rsid w:val="00AF7C0A"/>
    <w:rsid w:val="00B00D9E"/>
    <w:rsid w:val="00B03C9B"/>
    <w:rsid w:val="00B102B6"/>
    <w:rsid w:val="00B105CC"/>
    <w:rsid w:val="00B12119"/>
    <w:rsid w:val="00B17557"/>
    <w:rsid w:val="00B20609"/>
    <w:rsid w:val="00B26373"/>
    <w:rsid w:val="00B265E6"/>
    <w:rsid w:val="00B306BD"/>
    <w:rsid w:val="00B31F8B"/>
    <w:rsid w:val="00B337A5"/>
    <w:rsid w:val="00B36378"/>
    <w:rsid w:val="00B46DAA"/>
    <w:rsid w:val="00B52776"/>
    <w:rsid w:val="00B533C0"/>
    <w:rsid w:val="00B6035E"/>
    <w:rsid w:val="00B62301"/>
    <w:rsid w:val="00B64D8E"/>
    <w:rsid w:val="00B71722"/>
    <w:rsid w:val="00B77468"/>
    <w:rsid w:val="00B87A0B"/>
    <w:rsid w:val="00B90A2B"/>
    <w:rsid w:val="00B9448E"/>
    <w:rsid w:val="00BA27F3"/>
    <w:rsid w:val="00BA2DC6"/>
    <w:rsid w:val="00BA2E12"/>
    <w:rsid w:val="00BA5850"/>
    <w:rsid w:val="00BB2DE3"/>
    <w:rsid w:val="00BB33AA"/>
    <w:rsid w:val="00BB3FCE"/>
    <w:rsid w:val="00BB6AFA"/>
    <w:rsid w:val="00BC066D"/>
    <w:rsid w:val="00BC0CEB"/>
    <w:rsid w:val="00BC1C92"/>
    <w:rsid w:val="00BD1AA3"/>
    <w:rsid w:val="00BD2377"/>
    <w:rsid w:val="00BD6927"/>
    <w:rsid w:val="00BE0FEB"/>
    <w:rsid w:val="00BE58ED"/>
    <w:rsid w:val="00BF0CA0"/>
    <w:rsid w:val="00C022DA"/>
    <w:rsid w:val="00C052AE"/>
    <w:rsid w:val="00C0565D"/>
    <w:rsid w:val="00C1253B"/>
    <w:rsid w:val="00C17BBE"/>
    <w:rsid w:val="00C2083B"/>
    <w:rsid w:val="00C218FB"/>
    <w:rsid w:val="00C2413D"/>
    <w:rsid w:val="00C2525A"/>
    <w:rsid w:val="00C319CE"/>
    <w:rsid w:val="00C34B69"/>
    <w:rsid w:val="00C3632C"/>
    <w:rsid w:val="00C4431D"/>
    <w:rsid w:val="00C54C48"/>
    <w:rsid w:val="00C72685"/>
    <w:rsid w:val="00C733B2"/>
    <w:rsid w:val="00C776A2"/>
    <w:rsid w:val="00C77A93"/>
    <w:rsid w:val="00C92801"/>
    <w:rsid w:val="00CA28C8"/>
    <w:rsid w:val="00CA2E01"/>
    <w:rsid w:val="00CA4906"/>
    <w:rsid w:val="00CC2814"/>
    <w:rsid w:val="00CC43D8"/>
    <w:rsid w:val="00CC5C55"/>
    <w:rsid w:val="00CC6D57"/>
    <w:rsid w:val="00CD2849"/>
    <w:rsid w:val="00CD6A29"/>
    <w:rsid w:val="00CE7945"/>
    <w:rsid w:val="00CF40F8"/>
    <w:rsid w:val="00CF5167"/>
    <w:rsid w:val="00CF62F1"/>
    <w:rsid w:val="00D22039"/>
    <w:rsid w:val="00D27947"/>
    <w:rsid w:val="00D3788F"/>
    <w:rsid w:val="00D45795"/>
    <w:rsid w:val="00D45B4E"/>
    <w:rsid w:val="00D54E76"/>
    <w:rsid w:val="00D61C43"/>
    <w:rsid w:val="00D6794D"/>
    <w:rsid w:val="00D724A9"/>
    <w:rsid w:val="00D745E9"/>
    <w:rsid w:val="00D74985"/>
    <w:rsid w:val="00D75161"/>
    <w:rsid w:val="00D81AD2"/>
    <w:rsid w:val="00D82B30"/>
    <w:rsid w:val="00D87E79"/>
    <w:rsid w:val="00D91326"/>
    <w:rsid w:val="00DA19A7"/>
    <w:rsid w:val="00DA2885"/>
    <w:rsid w:val="00DA50F5"/>
    <w:rsid w:val="00DB129B"/>
    <w:rsid w:val="00DB519D"/>
    <w:rsid w:val="00DB6E2D"/>
    <w:rsid w:val="00DC1B42"/>
    <w:rsid w:val="00DC3A4A"/>
    <w:rsid w:val="00DD1FB5"/>
    <w:rsid w:val="00DD700F"/>
    <w:rsid w:val="00DE485A"/>
    <w:rsid w:val="00DF4F8D"/>
    <w:rsid w:val="00DF598F"/>
    <w:rsid w:val="00E05F01"/>
    <w:rsid w:val="00E17E64"/>
    <w:rsid w:val="00E24B31"/>
    <w:rsid w:val="00E250B7"/>
    <w:rsid w:val="00E26A5C"/>
    <w:rsid w:val="00E369DA"/>
    <w:rsid w:val="00E514DF"/>
    <w:rsid w:val="00E638D3"/>
    <w:rsid w:val="00E643CB"/>
    <w:rsid w:val="00E710D7"/>
    <w:rsid w:val="00E8511B"/>
    <w:rsid w:val="00E96C32"/>
    <w:rsid w:val="00EB0EAA"/>
    <w:rsid w:val="00EB2DAB"/>
    <w:rsid w:val="00EB38C1"/>
    <w:rsid w:val="00EB5E28"/>
    <w:rsid w:val="00EC42FF"/>
    <w:rsid w:val="00ED5C9E"/>
    <w:rsid w:val="00ED6DB1"/>
    <w:rsid w:val="00EF15F8"/>
    <w:rsid w:val="00F00442"/>
    <w:rsid w:val="00F10D1A"/>
    <w:rsid w:val="00F23CCD"/>
    <w:rsid w:val="00F24234"/>
    <w:rsid w:val="00F4638D"/>
    <w:rsid w:val="00F65984"/>
    <w:rsid w:val="00F85EE3"/>
    <w:rsid w:val="00F86750"/>
    <w:rsid w:val="00F930F6"/>
    <w:rsid w:val="00F93452"/>
    <w:rsid w:val="00FA6F8F"/>
    <w:rsid w:val="00FB031D"/>
    <w:rsid w:val="00FD17A7"/>
    <w:rsid w:val="00FD19D1"/>
    <w:rsid w:val="00FD62DD"/>
    <w:rsid w:val="00FD7A34"/>
    <w:rsid w:val="00FE3EF1"/>
    <w:rsid w:val="00FE57AD"/>
    <w:rsid w:val="00FF0A3F"/>
    <w:rsid w:val="00FF3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6DA8FBC3"/>
  <w15:chartTrackingRefBased/>
  <w15:docId w15:val="{F3A52AC2-5B92-47EE-B40E-9B72295F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62F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D17A7"/>
    <w:pPr>
      <w:tabs>
        <w:tab w:val="center" w:pos="4536"/>
        <w:tab w:val="right" w:pos="9072"/>
      </w:tabs>
    </w:pPr>
  </w:style>
  <w:style w:type="paragraph" w:styleId="Zpat">
    <w:name w:val="footer"/>
    <w:basedOn w:val="Normln"/>
    <w:rsid w:val="00FD17A7"/>
    <w:pPr>
      <w:tabs>
        <w:tab w:val="center" w:pos="4536"/>
        <w:tab w:val="right" w:pos="9072"/>
      </w:tabs>
    </w:pPr>
  </w:style>
  <w:style w:type="table" w:styleId="Mkatabulky">
    <w:name w:val="Table Grid"/>
    <w:basedOn w:val="Normlntabulka"/>
    <w:rsid w:val="00340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AB50B6"/>
    <w:rPr>
      <w:rFonts w:cs="Times New Roman"/>
    </w:rPr>
  </w:style>
  <w:style w:type="character" w:styleId="slodku">
    <w:name w:val="line number"/>
    <w:rsid w:val="00BC0CEB"/>
    <w:rPr>
      <w:rFonts w:cs="Times New Roman"/>
    </w:rPr>
  </w:style>
  <w:style w:type="character" w:styleId="Hypertextovodkaz">
    <w:name w:val="Hyperlink"/>
    <w:rsid w:val="008E60B8"/>
    <w:rPr>
      <w:color w:val="0000FF"/>
      <w:u w:val="single"/>
    </w:rPr>
  </w:style>
  <w:style w:type="paragraph" w:styleId="Normlnweb">
    <w:name w:val="Normal (Web)"/>
    <w:basedOn w:val="Normln"/>
    <w:rsid w:val="008E60B8"/>
    <w:pPr>
      <w:spacing w:before="100" w:beforeAutospacing="1" w:after="100" w:afterAutospacing="1"/>
    </w:pPr>
  </w:style>
  <w:style w:type="paragraph" w:customStyle="1" w:styleId="Odstavecseseznamem1">
    <w:name w:val="Odstavec se seznamem1"/>
    <w:basedOn w:val="Normln"/>
    <w:rsid w:val="007E66FF"/>
    <w:pPr>
      <w:ind w:left="720"/>
    </w:pPr>
  </w:style>
  <w:style w:type="paragraph" w:customStyle="1" w:styleId="Default">
    <w:name w:val="Default"/>
    <w:rsid w:val="005B2446"/>
    <w:pPr>
      <w:autoSpaceDE w:val="0"/>
      <w:autoSpaceDN w:val="0"/>
      <w:adjustRightInd w:val="0"/>
    </w:pPr>
    <w:rPr>
      <w:rFonts w:ascii="Arial" w:hAnsi="Arial" w:cs="Arial"/>
      <w:color w:val="000000"/>
      <w:sz w:val="24"/>
      <w:szCs w:val="24"/>
    </w:rPr>
  </w:style>
  <w:style w:type="character" w:styleId="Odkaznakoment">
    <w:name w:val="annotation reference"/>
    <w:rsid w:val="00AD7C8C"/>
    <w:rPr>
      <w:rFonts w:cs="Times New Roman"/>
      <w:sz w:val="16"/>
      <w:szCs w:val="16"/>
    </w:rPr>
  </w:style>
  <w:style w:type="paragraph" w:styleId="Textkomente">
    <w:name w:val="annotation text"/>
    <w:basedOn w:val="Normln"/>
    <w:link w:val="TextkomenteChar"/>
    <w:rsid w:val="00AD7C8C"/>
    <w:rPr>
      <w:sz w:val="20"/>
      <w:szCs w:val="20"/>
    </w:rPr>
  </w:style>
  <w:style w:type="character" w:customStyle="1" w:styleId="TextkomenteChar">
    <w:name w:val="Text komentáře Char"/>
    <w:link w:val="Textkomente"/>
    <w:locked/>
    <w:rsid w:val="00AD7C8C"/>
    <w:rPr>
      <w:rFonts w:cs="Times New Roman"/>
    </w:rPr>
  </w:style>
  <w:style w:type="paragraph" w:styleId="Pedmtkomente">
    <w:name w:val="annotation subject"/>
    <w:basedOn w:val="Textkomente"/>
    <w:next w:val="Textkomente"/>
    <w:link w:val="PedmtkomenteChar"/>
    <w:rsid w:val="00AD7C8C"/>
    <w:rPr>
      <w:b/>
      <w:bCs/>
    </w:rPr>
  </w:style>
  <w:style w:type="character" w:customStyle="1" w:styleId="PedmtkomenteChar">
    <w:name w:val="Předmět komentáře Char"/>
    <w:link w:val="Pedmtkomente"/>
    <w:locked/>
    <w:rsid w:val="00AD7C8C"/>
    <w:rPr>
      <w:rFonts w:cs="Times New Roman"/>
      <w:b/>
      <w:bCs/>
    </w:rPr>
  </w:style>
  <w:style w:type="paragraph" w:styleId="Textbubliny">
    <w:name w:val="Balloon Text"/>
    <w:basedOn w:val="Normln"/>
    <w:link w:val="TextbublinyChar"/>
    <w:semiHidden/>
    <w:rsid w:val="00AD7C8C"/>
    <w:rPr>
      <w:rFonts w:ascii="Segoe UI" w:hAnsi="Segoe UI" w:cs="Segoe UI"/>
      <w:sz w:val="18"/>
      <w:szCs w:val="18"/>
    </w:rPr>
  </w:style>
  <w:style w:type="character" w:customStyle="1" w:styleId="TextbublinyChar">
    <w:name w:val="Text bubliny Char"/>
    <w:link w:val="Textbubliny"/>
    <w:locked/>
    <w:rsid w:val="00AD7C8C"/>
    <w:rPr>
      <w:rFonts w:ascii="Segoe UI" w:hAnsi="Segoe UI" w:cs="Segoe UI"/>
      <w:sz w:val="18"/>
      <w:szCs w:val="18"/>
    </w:rPr>
  </w:style>
  <w:style w:type="paragraph" w:styleId="Rozloendokumentu">
    <w:name w:val="Document Map"/>
    <w:basedOn w:val="Normln"/>
    <w:semiHidden/>
    <w:rsid w:val="00061109"/>
    <w:pPr>
      <w:shd w:val="clear" w:color="auto" w:fill="000080"/>
    </w:pPr>
    <w:rPr>
      <w:rFonts w:ascii="Tahoma" w:hAnsi="Tahoma" w:cs="Tahoma"/>
      <w:sz w:val="20"/>
      <w:szCs w:val="20"/>
    </w:rPr>
  </w:style>
  <w:style w:type="paragraph" w:styleId="Zkladntext">
    <w:name w:val="Body Text"/>
    <w:basedOn w:val="Normln"/>
    <w:link w:val="ZkladntextChar"/>
    <w:semiHidden/>
    <w:rsid w:val="00B9448E"/>
    <w:rPr>
      <w:rFonts w:ascii="Arial" w:eastAsia="Calibri" w:hAnsi="Arial" w:cs="Arial"/>
      <w:sz w:val="19"/>
      <w:szCs w:val="19"/>
    </w:rPr>
  </w:style>
  <w:style w:type="character" w:customStyle="1" w:styleId="ZkladntextChar">
    <w:name w:val="Základní text Char"/>
    <w:link w:val="Zkladntext"/>
    <w:semiHidden/>
    <w:locked/>
    <w:rsid w:val="00B9448E"/>
    <w:rPr>
      <w:rFonts w:ascii="Arial" w:eastAsia="Calibri" w:hAnsi="Arial" w:cs="Arial"/>
      <w:sz w:val="19"/>
      <w:szCs w:val="19"/>
      <w:lang w:val="cs-CZ" w:eastAsia="cs-CZ" w:bidi="ar-SA"/>
    </w:rPr>
  </w:style>
  <w:style w:type="paragraph" w:styleId="Odstavecseseznamem">
    <w:name w:val="List Paragraph"/>
    <w:basedOn w:val="Normln"/>
    <w:uiPriority w:val="99"/>
    <w:qFormat/>
    <w:rsid w:val="007C5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ka.simickova@koprivni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gda.sebestova@koprivnice.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azky.koprivnice.c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zakazky.koprivnice.cz" TargetMode="External"/><Relationship Id="rId4" Type="http://schemas.openxmlformats.org/officeDocument/2006/relationships/webSettings" Target="webSettings.xml"/><Relationship Id="rId9" Type="http://schemas.openxmlformats.org/officeDocument/2006/relationships/hyperlink" Target="https://zakazky.koprivnice.cz"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12250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lpstr>
    </vt:vector>
  </TitlesOfParts>
  <Company>Město Kopřivnice</Company>
  <LinksUpToDate>false</LinksUpToDate>
  <CharactersWithSpaces>14088</CharactersWithSpaces>
  <SharedDoc>false</SharedDoc>
  <HLinks>
    <vt:vector size="24" baseType="variant">
      <vt:variant>
        <vt:i4>8323193</vt:i4>
      </vt:variant>
      <vt:variant>
        <vt:i4>15</vt:i4>
      </vt:variant>
      <vt:variant>
        <vt:i4>0</vt:i4>
      </vt:variant>
      <vt:variant>
        <vt:i4>5</vt:i4>
      </vt:variant>
      <vt:variant>
        <vt:lpwstr>https://zakazky.koprivnice.cz/</vt:lpwstr>
      </vt:variant>
      <vt:variant>
        <vt:lpwstr/>
      </vt:variant>
      <vt:variant>
        <vt:i4>8323193</vt:i4>
      </vt:variant>
      <vt:variant>
        <vt:i4>12</vt:i4>
      </vt:variant>
      <vt:variant>
        <vt:i4>0</vt:i4>
      </vt:variant>
      <vt:variant>
        <vt:i4>5</vt:i4>
      </vt:variant>
      <vt:variant>
        <vt:lpwstr>https://zakazky.koprivnice.cz/</vt:lpwstr>
      </vt:variant>
      <vt:variant>
        <vt:lpwstr/>
      </vt:variant>
      <vt:variant>
        <vt:i4>8323193</vt:i4>
      </vt:variant>
      <vt:variant>
        <vt:i4>9</vt:i4>
      </vt:variant>
      <vt:variant>
        <vt:i4>0</vt:i4>
      </vt:variant>
      <vt:variant>
        <vt:i4>5</vt:i4>
      </vt:variant>
      <vt:variant>
        <vt:lpwstr>https://zakazky.koprivnice.cz/</vt:lpwstr>
      </vt:variant>
      <vt:variant>
        <vt:lpwstr/>
      </vt:variant>
      <vt:variant>
        <vt:i4>5832755</vt:i4>
      </vt:variant>
      <vt:variant>
        <vt:i4>6</vt:i4>
      </vt:variant>
      <vt:variant>
        <vt:i4>0</vt:i4>
      </vt:variant>
      <vt:variant>
        <vt:i4>5</vt:i4>
      </vt:variant>
      <vt:variant>
        <vt:lpwstr>mailto:lenka.simickova@koprivnice.cz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Klara Blazkova</dc:creator>
  <cp:keywords/>
  <dc:description/>
  <cp:lastModifiedBy>Lenka Šimičková</cp:lastModifiedBy>
  <cp:revision>3</cp:revision>
  <cp:lastPrinted>2020-05-05T08:50:00Z</cp:lastPrinted>
  <dcterms:created xsi:type="dcterms:W3CDTF">2022-09-22T11:41:00Z</dcterms:created>
  <dcterms:modified xsi:type="dcterms:W3CDTF">2022-09-23T04:27:00Z</dcterms:modified>
</cp:coreProperties>
</file>