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B355F" w14:textId="77777777" w:rsidR="00B25448" w:rsidRPr="00914BD0" w:rsidRDefault="00B25448" w:rsidP="00B25448">
      <w:pPr>
        <w:tabs>
          <w:tab w:val="left" w:pos="435"/>
          <w:tab w:val="center" w:pos="3261"/>
        </w:tabs>
        <w:rPr>
          <w:rFonts w:ascii="Arial" w:hAnsi="Arial" w:cs="Arial"/>
          <w:sz w:val="28"/>
          <w:szCs w:val="28"/>
        </w:rPr>
      </w:pPr>
      <w:r w:rsidRPr="00606974">
        <w:rPr>
          <w:rFonts w:ascii="Arial" w:hAnsi="Arial" w:cs="Arial"/>
          <w:noProof/>
          <w:sz w:val="56"/>
          <w:szCs w:val="56"/>
        </w:rPr>
        <w:drawing>
          <wp:anchor distT="0" distB="0" distL="114300" distR="114300" simplePos="0" relativeHeight="251659264" behindDoc="0" locked="0" layoutInCell="1" allowOverlap="1" wp14:anchorId="34F5BE9C" wp14:editId="529E429C">
            <wp:simplePos x="0" y="0"/>
            <wp:positionH relativeFrom="margin">
              <wp:align>left</wp:align>
            </wp:positionH>
            <wp:positionV relativeFrom="paragraph">
              <wp:posOffset>-237666</wp:posOffset>
            </wp:positionV>
            <wp:extent cx="2135505" cy="455295"/>
            <wp:effectExtent l="0" t="0" r="0" b="1905"/>
            <wp:wrapNone/>
            <wp:docPr id="14" name="Obrázek 14" descr="Obsah obrázku text, klipar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ázek 13" descr="Obsah obrázku text, klipar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505" cy="45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3B3A94" w14:textId="77777777" w:rsidR="00B25448" w:rsidRDefault="00B25448" w:rsidP="00B25448">
      <w:pPr>
        <w:pBdr>
          <w:bottom w:val="single" w:sz="4" w:space="1" w:color="auto"/>
        </w:pBdr>
        <w:rPr>
          <w:rFonts w:ascii="Arial" w:hAnsi="Arial" w:cs="Arial"/>
          <w:sz w:val="56"/>
          <w:szCs w:val="56"/>
        </w:rPr>
      </w:pPr>
      <w:r w:rsidRPr="00606974">
        <w:rPr>
          <w:rFonts w:ascii="Arial" w:hAnsi="Arial" w:cs="Arial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6E2FA5" wp14:editId="4A267FAB">
                <wp:simplePos x="0" y="0"/>
                <wp:positionH relativeFrom="column">
                  <wp:posOffset>46355</wp:posOffset>
                </wp:positionH>
                <wp:positionV relativeFrom="paragraph">
                  <wp:posOffset>2801</wp:posOffset>
                </wp:positionV>
                <wp:extent cx="3548418" cy="263347"/>
                <wp:effectExtent l="0" t="0" r="13970" b="22860"/>
                <wp:wrapNone/>
                <wp:docPr id="326565444" name="Textové pole 326565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8418" cy="2633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C732D42" w14:textId="77777777" w:rsidR="00B25448" w:rsidRPr="00281108" w:rsidRDefault="00B25448" w:rsidP="00B25448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2811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Ing. Jiří Horák, Poděbradova 4, 741 01 Nový Jičín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6E2FA5" id="_x0000_t202" coordsize="21600,21600" o:spt="202" path="m,l,21600r21600,l21600,xe">
                <v:stroke joinstyle="miter"/>
                <v:path gradientshapeok="t" o:connecttype="rect"/>
              </v:shapetype>
              <v:shape id="Textové pole 326565444" o:spid="_x0000_s1026" type="#_x0000_t202" style="position:absolute;margin-left:3.65pt;margin-top:.2pt;width:279.4pt;height:2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" fillcolor="white [3201]" strokecolor="white [3212]" strokeweight=".5pt">
                <v:textbox>
                  <w:txbxContent>
                    <w:p w14:paraId="5C732D42" w14:textId="77777777" w:rsidR="00B25448" w:rsidRPr="00281108" w:rsidRDefault="00B25448" w:rsidP="00B25448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281108">
                        <w:rPr>
                          <w:rFonts w:ascii="Arial" w:hAnsi="Arial" w:cs="Arial"/>
                          <w:b/>
                          <w:bCs/>
                        </w:rPr>
                        <w:t>Ing. Jiří Horák, Poděbradova 4, 741 01 Nový Jičín</w:t>
                      </w:r>
                    </w:p>
                  </w:txbxContent>
                </v:textbox>
              </v:shape>
            </w:pict>
          </mc:Fallback>
        </mc:AlternateContent>
      </w:r>
    </w:p>
    <w:p w14:paraId="3A431B07" w14:textId="77777777" w:rsidR="00B25448" w:rsidRDefault="00B25448" w:rsidP="00B25448">
      <w:pPr>
        <w:jc w:val="center"/>
        <w:rPr>
          <w:rFonts w:ascii="Arial" w:hAnsi="Arial" w:cs="Arial"/>
          <w:sz w:val="56"/>
          <w:szCs w:val="56"/>
        </w:rPr>
      </w:pPr>
    </w:p>
    <w:p w14:paraId="3B70BE86" w14:textId="77777777" w:rsidR="00B25448" w:rsidRDefault="00B25448" w:rsidP="00B25448">
      <w:pPr>
        <w:jc w:val="center"/>
        <w:rPr>
          <w:rFonts w:ascii="Arial" w:hAnsi="Arial" w:cs="Arial"/>
          <w:sz w:val="56"/>
          <w:szCs w:val="56"/>
        </w:rPr>
      </w:pPr>
    </w:p>
    <w:p w14:paraId="6F49F27E" w14:textId="77777777" w:rsidR="00B25448" w:rsidRDefault="00B25448" w:rsidP="00B25448">
      <w:pPr>
        <w:jc w:val="center"/>
        <w:rPr>
          <w:rFonts w:ascii="Arial" w:hAnsi="Arial" w:cs="Arial"/>
          <w:sz w:val="56"/>
          <w:szCs w:val="56"/>
        </w:rPr>
      </w:pPr>
    </w:p>
    <w:p w14:paraId="02E8C77C" w14:textId="77777777" w:rsidR="00B25448" w:rsidRDefault="00B25448" w:rsidP="00B25448">
      <w:pPr>
        <w:rPr>
          <w:rFonts w:ascii="Berlin Sans FB" w:hAnsi="Berlin Sans FB" w:cs="Arial"/>
          <w:sz w:val="56"/>
          <w:szCs w:val="56"/>
        </w:rPr>
      </w:pPr>
      <w:r>
        <w:rPr>
          <w:rFonts w:ascii="Berlin Sans FB" w:hAnsi="Berlin Sans FB" w:cs="Arial"/>
          <w:sz w:val="56"/>
          <w:szCs w:val="56"/>
        </w:rPr>
        <w:t xml:space="preserve">                 </w:t>
      </w:r>
      <w:r w:rsidRPr="00914BD0">
        <w:rPr>
          <w:rFonts w:ascii="Berlin Sans FB" w:hAnsi="Berlin Sans FB" w:cs="Arial"/>
          <w:sz w:val="56"/>
          <w:szCs w:val="56"/>
        </w:rPr>
        <w:t xml:space="preserve">Technická zpráva </w:t>
      </w:r>
      <w:r>
        <w:rPr>
          <w:rFonts w:ascii="Berlin Sans FB" w:hAnsi="Berlin Sans FB" w:cs="Arial"/>
          <w:sz w:val="56"/>
          <w:szCs w:val="56"/>
        </w:rPr>
        <w:t xml:space="preserve">  </w:t>
      </w:r>
    </w:p>
    <w:p w14:paraId="37398F54" w14:textId="52FE82AC" w:rsidR="00B25448" w:rsidRDefault="00B25448" w:rsidP="00B25448">
      <w:pPr>
        <w:jc w:val="center"/>
        <w:rPr>
          <w:rFonts w:ascii="Arial" w:hAnsi="Arial" w:cs="Arial"/>
          <w:sz w:val="32"/>
          <w:szCs w:val="32"/>
        </w:rPr>
      </w:pPr>
      <w:r w:rsidRPr="00E05224">
        <w:rPr>
          <w:rFonts w:ascii="Arial" w:hAnsi="Arial" w:cs="Arial"/>
          <w:sz w:val="32"/>
          <w:szCs w:val="32"/>
        </w:rPr>
        <w:t>D.1.4.</w:t>
      </w:r>
      <w:r>
        <w:rPr>
          <w:rFonts w:ascii="Arial" w:hAnsi="Arial" w:cs="Arial"/>
          <w:sz w:val="32"/>
          <w:szCs w:val="32"/>
        </w:rPr>
        <w:t>– Silnoproudá elektrotechnika</w:t>
      </w:r>
    </w:p>
    <w:p w14:paraId="363C5499" w14:textId="77777777" w:rsidR="00B25448" w:rsidRDefault="00B25448" w:rsidP="00B25448">
      <w:pPr>
        <w:jc w:val="center"/>
        <w:rPr>
          <w:rFonts w:ascii="Arial" w:hAnsi="Arial" w:cs="Arial"/>
          <w:sz w:val="32"/>
          <w:szCs w:val="32"/>
        </w:rPr>
      </w:pPr>
    </w:p>
    <w:p w14:paraId="43863C36" w14:textId="77777777" w:rsidR="00B25448" w:rsidRDefault="00B25448" w:rsidP="00B25448">
      <w:pPr>
        <w:jc w:val="center"/>
        <w:rPr>
          <w:rFonts w:ascii="Arial" w:hAnsi="Arial" w:cs="Arial"/>
          <w:sz w:val="32"/>
          <w:szCs w:val="32"/>
        </w:rPr>
      </w:pPr>
    </w:p>
    <w:p w14:paraId="0FC0BA2A" w14:textId="77777777" w:rsidR="00B25448" w:rsidRDefault="00B25448" w:rsidP="00B25448">
      <w:pPr>
        <w:jc w:val="center"/>
        <w:rPr>
          <w:rFonts w:ascii="Berlin Sans FB" w:hAnsi="Berlin Sans FB" w:cs="Arial"/>
          <w:sz w:val="56"/>
          <w:szCs w:val="56"/>
        </w:rPr>
      </w:pPr>
    </w:p>
    <w:p w14:paraId="6FB288DD" w14:textId="7C0A5ACC" w:rsidR="00B25448" w:rsidRDefault="00B25448" w:rsidP="00B254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Název </w:t>
      </w:r>
      <w:proofErr w:type="gramStart"/>
      <w:r>
        <w:rPr>
          <w:rFonts w:ascii="Arial" w:hAnsi="Arial" w:cs="Arial"/>
          <w:sz w:val="28"/>
          <w:szCs w:val="28"/>
        </w:rPr>
        <w:t xml:space="preserve">akce:   </w:t>
      </w:r>
      <w:proofErr w:type="gramEnd"/>
      <w:r>
        <w:rPr>
          <w:rFonts w:ascii="Arial" w:hAnsi="Arial" w:cs="Arial"/>
          <w:sz w:val="28"/>
          <w:szCs w:val="28"/>
        </w:rPr>
        <w:t xml:space="preserve">   </w:t>
      </w:r>
      <w:r w:rsidR="00B47FE7" w:rsidRPr="00B47FE7">
        <w:rPr>
          <w:rFonts w:ascii="Arial" w:hAnsi="Arial" w:cs="Arial"/>
          <w:sz w:val="28"/>
          <w:szCs w:val="28"/>
        </w:rPr>
        <w:t>MUZE</w:t>
      </w:r>
      <w:r w:rsidR="00B47FE7">
        <w:rPr>
          <w:rFonts w:ascii="Arial" w:hAnsi="Arial" w:cs="Arial"/>
          <w:sz w:val="28"/>
          <w:szCs w:val="28"/>
        </w:rPr>
        <w:t>U</w:t>
      </w:r>
      <w:r w:rsidR="00B47FE7" w:rsidRPr="00B47FE7">
        <w:rPr>
          <w:rFonts w:ascii="Arial" w:hAnsi="Arial" w:cs="Arial"/>
          <w:sz w:val="28"/>
          <w:szCs w:val="28"/>
        </w:rPr>
        <w:t>M FOJTSTVÍ, KOPŘIVNICE Č.P.1</w:t>
      </w:r>
    </w:p>
    <w:p w14:paraId="2F397B8D" w14:textId="7651FE83" w:rsidR="00B25448" w:rsidRPr="00007D43" w:rsidRDefault="00B25448" w:rsidP="00B254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</w:t>
      </w:r>
      <w:r w:rsidR="00B47FE7" w:rsidRPr="00B47FE7">
        <w:rPr>
          <w:rFonts w:ascii="Arial" w:hAnsi="Arial" w:cs="Arial"/>
          <w:sz w:val="28"/>
          <w:szCs w:val="28"/>
        </w:rPr>
        <w:t>OPRAVA SOCIÁLNÍHO ZÁZEMÍ V 1.PP</w:t>
      </w:r>
    </w:p>
    <w:p w14:paraId="4B458E0A" w14:textId="77777777" w:rsidR="00B25448" w:rsidRDefault="00B25448" w:rsidP="00B25448">
      <w:pPr>
        <w:shd w:val="clear" w:color="auto" w:fill="FFFFFF"/>
        <w:ind w:left="1416" w:hanging="70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14:paraId="4666E9DA" w14:textId="77777777" w:rsidR="00B25448" w:rsidRDefault="00B25448" w:rsidP="00B254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14:paraId="75263053" w14:textId="77777777" w:rsidR="00B25448" w:rsidRDefault="00B25448" w:rsidP="00B25448">
      <w:pPr>
        <w:shd w:val="clear" w:color="auto" w:fill="FFFFFF"/>
        <w:ind w:left="1416" w:hanging="707"/>
        <w:rPr>
          <w:rFonts w:ascii="Arial" w:hAnsi="Arial" w:cs="Arial"/>
          <w:sz w:val="28"/>
          <w:szCs w:val="28"/>
        </w:rPr>
      </w:pPr>
    </w:p>
    <w:p w14:paraId="5518E214" w14:textId="77777777" w:rsidR="00B25448" w:rsidRDefault="00B25448" w:rsidP="00B25448">
      <w:pPr>
        <w:shd w:val="clear" w:color="auto" w:fill="FFFFFF"/>
        <w:ind w:left="1416" w:hanging="707"/>
        <w:rPr>
          <w:rFonts w:ascii="Arial" w:hAnsi="Arial" w:cs="Arial"/>
          <w:sz w:val="28"/>
          <w:szCs w:val="28"/>
        </w:rPr>
      </w:pPr>
    </w:p>
    <w:p w14:paraId="36A5F1E8" w14:textId="77777777" w:rsidR="00B25448" w:rsidRDefault="00B25448" w:rsidP="00B25448">
      <w:pPr>
        <w:shd w:val="clear" w:color="auto" w:fill="FFFFFF"/>
        <w:spacing w:after="100" w:line="240" w:lineRule="auto"/>
        <w:ind w:left="1416" w:hanging="707"/>
        <w:jc w:val="center"/>
        <w:rPr>
          <w:rFonts w:ascii="Arial" w:hAnsi="Arial" w:cs="Arial"/>
          <w:sz w:val="28"/>
          <w:szCs w:val="28"/>
        </w:rPr>
      </w:pPr>
    </w:p>
    <w:p w14:paraId="173E268D" w14:textId="183E0EEE" w:rsidR="00B25448" w:rsidRPr="00007D43" w:rsidRDefault="00B25448" w:rsidP="00B254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 xml:space="preserve">Investor:   </w:t>
      </w:r>
      <w:proofErr w:type="gramEnd"/>
      <w:r>
        <w:rPr>
          <w:rFonts w:ascii="Arial" w:hAnsi="Arial" w:cs="Arial"/>
          <w:sz w:val="28"/>
          <w:szCs w:val="28"/>
        </w:rPr>
        <w:t xml:space="preserve">    </w:t>
      </w:r>
      <w:r w:rsidR="00B47FE7" w:rsidRPr="00B47FE7">
        <w:rPr>
          <w:rFonts w:ascii="Arial" w:hAnsi="Arial" w:cs="Arial"/>
          <w:sz w:val="28"/>
          <w:szCs w:val="28"/>
        </w:rPr>
        <w:t>Město Kopřivnice,</w:t>
      </w:r>
    </w:p>
    <w:p w14:paraId="4A9A8C59" w14:textId="06D642AB" w:rsidR="00B25448" w:rsidRPr="00007D43" w:rsidRDefault="00B25448" w:rsidP="00B254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</w:t>
      </w:r>
      <w:r w:rsidR="00B47FE7" w:rsidRPr="00B47FE7">
        <w:rPr>
          <w:rFonts w:ascii="Arial" w:hAnsi="Arial" w:cs="Arial"/>
          <w:sz w:val="28"/>
          <w:szCs w:val="28"/>
        </w:rPr>
        <w:t>Záhumenní 1/25, 742 21 Kopřivnice</w:t>
      </w:r>
    </w:p>
    <w:p w14:paraId="4659BDD3" w14:textId="26070FEB" w:rsidR="00B25448" w:rsidRPr="00007D43" w:rsidRDefault="00B25448" w:rsidP="00B254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14:paraId="7BD40FE1" w14:textId="77777777" w:rsidR="00B25448" w:rsidRDefault="00B25448" w:rsidP="00B254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</w:t>
      </w:r>
    </w:p>
    <w:p w14:paraId="11722ED7" w14:textId="77777777" w:rsidR="00B25448" w:rsidRDefault="00B25448" w:rsidP="00B25448">
      <w:pPr>
        <w:rPr>
          <w:rFonts w:ascii="Arial" w:hAnsi="Arial" w:cs="Arial"/>
          <w:sz w:val="28"/>
          <w:szCs w:val="28"/>
        </w:rPr>
      </w:pPr>
    </w:p>
    <w:p w14:paraId="647BAA92" w14:textId="77777777" w:rsidR="00B25448" w:rsidRDefault="00B25448" w:rsidP="00B25448">
      <w:pPr>
        <w:rPr>
          <w:rFonts w:ascii="Arial" w:hAnsi="Arial" w:cs="Arial"/>
          <w:sz w:val="28"/>
          <w:szCs w:val="28"/>
        </w:rPr>
      </w:pPr>
    </w:p>
    <w:p w14:paraId="774B9347" w14:textId="77777777" w:rsidR="00B25448" w:rsidRDefault="00B25448" w:rsidP="00B25448">
      <w:pPr>
        <w:ind w:firstLine="708"/>
        <w:rPr>
          <w:rFonts w:ascii="Arial" w:hAnsi="Arial" w:cs="Arial"/>
          <w:sz w:val="24"/>
          <w:szCs w:val="24"/>
        </w:rPr>
      </w:pPr>
    </w:p>
    <w:p w14:paraId="295E0EBE" w14:textId="77777777" w:rsidR="00B25448" w:rsidRDefault="00B25448" w:rsidP="00B25448">
      <w:pPr>
        <w:ind w:firstLine="708"/>
        <w:rPr>
          <w:rFonts w:ascii="Arial" w:hAnsi="Arial" w:cs="Arial"/>
          <w:sz w:val="24"/>
          <w:szCs w:val="24"/>
        </w:rPr>
      </w:pPr>
    </w:p>
    <w:p w14:paraId="186863EC" w14:textId="77777777" w:rsidR="00B25448" w:rsidRDefault="00B25448" w:rsidP="00B25448">
      <w:pPr>
        <w:ind w:firstLine="708"/>
        <w:rPr>
          <w:rFonts w:ascii="Arial" w:hAnsi="Arial" w:cs="Arial"/>
          <w:sz w:val="24"/>
          <w:szCs w:val="24"/>
        </w:rPr>
      </w:pPr>
    </w:p>
    <w:p w14:paraId="77CE007D" w14:textId="69B526E9" w:rsidR="00B25448" w:rsidRDefault="00B25448" w:rsidP="00B25448">
      <w:pPr>
        <w:ind w:firstLine="142"/>
      </w:pPr>
      <w:r w:rsidRPr="0040088D">
        <w:rPr>
          <w:rFonts w:ascii="Arial" w:hAnsi="Arial" w:cs="Arial"/>
          <w:sz w:val="24"/>
          <w:szCs w:val="24"/>
        </w:rPr>
        <w:t xml:space="preserve">V Novém Jičíně, dne </w:t>
      </w:r>
      <w:r w:rsidR="00B47FE7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>.</w:t>
      </w:r>
      <w:r w:rsidR="00B47FE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.2024</w:t>
      </w:r>
      <w:r w:rsidRPr="0040088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40088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Pr="0040088D">
        <w:rPr>
          <w:rFonts w:ascii="Arial" w:hAnsi="Arial" w:cs="Arial"/>
          <w:sz w:val="24"/>
          <w:szCs w:val="24"/>
        </w:rPr>
        <w:t xml:space="preserve">Vypracoval: </w:t>
      </w:r>
      <w:r>
        <w:rPr>
          <w:rFonts w:ascii="Arial" w:hAnsi="Arial" w:cs="Arial"/>
          <w:sz w:val="24"/>
          <w:szCs w:val="24"/>
        </w:rPr>
        <w:t>Pavel Šupík</w:t>
      </w:r>
    </w:p>
    <w:p w14:paraId="11DC0077" w14:textId="78AF74D3" w:rsidR="00587C41" w:rsidRDefault="00587C41">
      <w:pPr>
        <w:sectPr w:rsidR="00587C41" w:rsidSect="002A00FB"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2"/>
          <w:szCs w:val="22"/>
          <w:lang w:eastAsia="en-US"/>
        </w:rPr>
        <w:id w:val="1137841322"/>
        <w:docPartObj>
          <w:docPartGallery w:val="Table of Contents"/>
          <w:docPartUnique/>
        </w:docPartObj>
      </w:sdtPr>
      <w:sdtContent>
        <w:p w14:paraId="400A96A5" w14:textId="77777777" w:rsidR="00C374E3" w:rsidRDefault="00C374E3" w:rsidP="00AD7B08">
          <w:pPr>
            <w:pStyle w:val="Nadpisobsahu"/>
            <w:spacing w:before="0" w:after="200"/>
          </w:pPr>
          <w:r w:rsidRPr="00403FF2">
            <w:t>Obsah</w:t>
          </w:r>
        </w:p>
        <w:p w14:paraId="0A7343FB" w14:textId="4A1EE394" w:rsidR="00E63CD7" w:rsidRDefault="00B648B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7877388" w:history="1">
            <w:r w:rsidR="00E63CD7" w:rsidRPr="00FC07D1">
              <w:rPr>
                <w:rStyle w:val="Hypertextovodkaz"/>
                <w:noProof/>
              </w:rPr>
              <w:t>1.</w:t>
            </w:r>
            <w:r w:rsidR="00E63CD7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63CD7" w:rsidRPr="00FC07D1">
              <w:rPr>
                <w:rStyle w:val="Hypertextovodkaz"/>
                <w:noProof/>
              </w:rPr>
              <w:t>VŠEOBECNÉ ÚDAJE</w:t>
            </w:r>
            <w:r w:rsidR="00E63CD7">
              <w:rPr>
                <w:noProof/>
                <w:webHidden/>
              </w:rPr>
              <w:tab/>
            </w:r>
            <w:r w:rsidR="00E63CD7">
              <w:rPr>
                <w:noProof/>
                <w:webHidden/>
              </w:rPr>
              <w:fldChar w:fldCharType="begin"/>
            </w:r>
            <w:r w:rsidR="00E63CD7">
              <w:rPr>
                <w:noProof/>
                <w:webHidden/>
              </w:rPr>
              <w:instrText xml:space="preserve"> PAGEREF _Toc167877388 \h </w:instrText>
            </w:r>
            <w:r w:rsidR="00E63CD7">
              <w:rPr>
                <w:noProof/>
                <w:webHidden/>
              </w:rPr>
            </w:r>
            <w:r w:rsidR="00E63CD7">
              <w:rPr>
                <w:noProof/>
                <w:webHidden/>
              </w:rPr>
              <w:fldChar w:fldCharType="separate"/>
            </w:r>
            <w:r w:rsidR="00E63CD7">
              <w:rPr>
                <w:noProof/>
                <w:webHidden/>
              </w:rPr>
              <w:t>3</w:t>
            </w:r>
            <w:r w:rsidR="00E63CD7">
              <w:rPr>
                <w:noProof/>
                <w:webHidden/>
              </w:rPr>
              <w:fldChar w:fldCharType="end"/>
            </w:r>
          </w:hyperlink>
        </w:p>
        <w:p w14:paraId="0303AB8F" w14:textId="3C6E8D81" w:rsidR="00E63CD7" w:rsidRDefault="00E63CD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389" w:history="1">
            <w:r w:rsidRPr="00FC07D1">
              <w:rPr>
                <w:rStyle w:val="Hypertextovodkaz"/>
                <w:noProof/>
              </w:rPr>
              <w:t>1.1.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Rozsah a obsah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D94958" w14:textId="1FAB21EC" w:rsidR="00E63CD7" w:rsidRDefault="00E63CD7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390" w:history="1">
            <w:r w:rsidRPr="00FC07D1">
              <w:rPr>
                <w:rStyle w:val="Hypertextovodkaz"/>
                <w:noProof/>
              </w:rPr>
              <w:t>1.1.1.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Projekt neřeší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DF77E2" w14:textId="69BF816A" w:rsidR="00E63CD7" w:rsidRDefault="00E63CD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391" w:history="1">
            <w:r w:rsidRPr="00FC07D1">
              <w:rPr>
                <w:rStyle w:val="Hypertextovodkaz"/>
                <w:noProof/>
              </w:rPr>
              <w:t>1.2.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Výchozí podklady a požadavky na profesi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06EB74" w14:textId="241F574A" w:rsidR="00E63CD7" w:rsidRDefault="00E63CD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392" w:history="1">
            <w:r w:rsidRPr="00FC07D1">
              <w:rPr>
                <w:rStyle w:val="Hypertextovodkaz"/>
                <w:noProof/>
              </w:rPr>
              <w:t>1.3.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Seznam používaných zkratek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836629" w14:textId="444259B9" w:rsidR="00E63CD7" w:rsidRDefault="00E63CD7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393" w:history="1">
            <w:r w:rsidRPr="00FC07D1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VÝPIS POUŽITÝCH NOREM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F2DC08" w14:textId="60382F49" w:rsidR="00E63CD7" w:rsidRDefault="00E63CD7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394" w:history="1">
            <w:r w:rsidRPr="00FC07D1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ZÁKLADNÍ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EFEE08" w14:textId="3D6FD3F8" w:rsidR="00E63CD7" w:rsidRDefault="00E63CD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395" w:history="1">
            <w:r w:rsidRPr="00FC07D1">
              <w:rPr>
                <w:rStyle w:val="Hypertextovodkaz"/>
                <w:noProof/>
              </w:rPr>
              <w:t>3.1.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Napěťové soustavy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8B7B8D" w14:textId="20C4BDB2" w:rsidR="00E63CD7" w:rsidRDefault="00E63CD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396" w:history="1">
            <w:r w:rsidRPr="00FC07D1">
              <w:rPr>
                <w:rStyle w:val="Hypertextovodkaz"/>
                <w:noProof/>
              </w:rPr>
              <w:t>3.2.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0FB779" w14:textId="4E3469F8" w:rsidR="00E63CD7" w:rsidRDefault="00E63CD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397" w:history="1">
            <w:r w:rsidRPr="00FC07D1">
              <w:rPr>
                <w:rStyle w:val="Hypertextovodkaz"/>
                <w:noProof/>
              </w:rPr>
              <w:t>3.3.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Určení vnějších vlivů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FE8256" w14:textId="670A7188" w:rsidR="00E63CD7" w:rsidRDefault="00E63CD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398" w:history="1">
            <w:r w:rsidRPr="00FC07D1">
              <w:rPr>
                <w:rStyle w:val="Hypertextovodkaz"/>
                <w:noProof/>
              </w:rPr>
              <w:t>3.4.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Bilance energií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DAEDF0" w14:textId="25538A64" w:rsidR="00E63CD7" w:rsidRDefault="00E63CD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399" w:history="1">
            <w:r w:rsidRPr="00FC07D1">
              <w:rPr>
                <w:rStyle w:val="Hypertextovodkaz"/>
                <w:noProof/>
              </w:rPr>
              <w:t>3.5.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Měření spotřeby elektrické energie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E70213" w14:textId="316EE5BB" w:rsidR="00E63CD7" w:rsidRDefault="00E63CD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00" w:history="1">
            <w:r w:rsidRPr="00FC07D1">
              <w:rPr>
                <w:rStyle w:val="Hypertextovodkaz"/>
                <w:noProof/>
              </w:rPr>
              <w:t>3.6.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Elektromagnetická kompatibilita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4796B3" w14:textId="3C932222" w:rsidR="00E63CD7" w:rsidRDefault="00E63CD7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01" w:history="1">
            <w:r w:rsidRPr="00FC07D1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POPIS NAVRŽENÉHO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6D3E58" w14:textId="321ACDBC" w:rsidR="00E63CD7" w:rsidRDefault="00E63CD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02" w:history="1">
            <w:r w:rsidRPr="00FC07D1">
              <w:rPr>
                <w:rStyle w:val="Hypertextovodkaz"/>
                <w:noProof/>
              </w:rPr>
              <w:t>4.1.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Způsob připojení na místní technickou infrastrukturu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FDB6C5" w14:textId="564AA737" w:rsidR="00E63CD7" w:rsidRDefault="00E63CD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03" w:history="1">
            <w:r w:rsidRPr="00FC07D1">
              <w:rPr>
                <w:rStyle w:val="Hypertextovodkaz"/>
                <w:noProof/>
              </w:rPr>
              <w:t>4.2.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Uzemnění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5986B3" w14:textId="2896A503" w:rsidR="00E63CD7" w:rsidRDefault="00E63CD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04" w:history="1">
            <w:r w:rsidRPr="00FC07D1">
              <w:rPr>
                <w:rStyle w:val="Hypertextovodkaz"/>
                <w:noProof/>
              </w:rPr>
              <w:t>4.3.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Popis řešení, funkce a uspořádání 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91407F" w14:textId="680C71EF" w:rsidR="00E63CD7" w:rsidRDefault="00E63CD7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05" w:history="1">
            <w:r w:rsidRPr="00FC07D1">
              <w:rPr>
                <w:rStyle w:val="Hypertextovodkaz"/>
                <w:noProof/>
              </w:rPr>
              <w:t>4.3.1.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Podružné rozváděče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63F5D7" w14:textId="780D4A51" w:rsidR="00E63CD7" w:rsidRDefault="00E63CD7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06" w:history="1">
            <w:r w:rsidRPr="00FC07D1">
              <w:rPr>
                <w:rStyle w:val="Hypertextovodkaz"/>
                <w:noProof/>
              </w:rPr>
              <w:t>4.3.2.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Zásuvkové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DB31AA" w14:textId="6CB79AD3" w:rsidR="00E63CD7" w:rsidRDefault="00E63CD7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07" w:history="1">
            <w:r w:rsidRPr="00FC07D1">
              <w:rPr>
                <w:rStyle w:val="Hypertextovodkaz"/>
                <w:noProof/>
              </w:rPr>
              <w:t>4.3.3.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Požadavky na umělé osvětlení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0D2AA3" w14:textId="196D636E" w:rsidR="00E63CD7" w:rsidRDefault="00E63CD7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08" w:history="1">
            <w:r w:rsidRPr="00FC07D1">
              <w:rPr>
                <w:rStyle w:val="Hypertextovodkaz"/>
                <w:noProof/>
              </w:rPr>
              <w:t>4.3.4.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Způsob uložení kabelových vedení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298E01" w14:textId="1214308C" w:rsidR="00E63CD7" w:rsidRDefault="00E63CD7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09" w:history="1">
            <w:r w:rsidRPr="00FC07D1">
              <w:rPr>
                <w:rStyle w:val="Hypertextovodkaz"/>
                <w:noProof/>
              </w:rPr>
              <w:t>4.3.5.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Ochrana proti impulsnímu přepětí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396738" w14:textId="5B4543F2" w:rsidR="00E63CD7" w:rsidRDefault="00E63CD7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10" w:history="1">
            <w:r w:rsidRPr="00FC07D1">
              <w:rPr>
                <w:rStyle w:val="Hypertextovodkaz"/>
                <w:noProof/>
              </w:rPr>
              <w:t>4.3.6.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Nouzové osvětlení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39CBA6" w14:textId="568F9E1A" w:rsidR="00E63CD7" w:rsidRDefault="00E63CD7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11" w:history="1">
            <w:r w:rsidRPr="00FC07D1">
              <w:rPr>
                <w:rStyle w:val="Hypertextovodkaz"/>
                <w:noProof/>
              </w:rPr>
              <w:t>4.3.7.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Technická a technologická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469D42" w14:textId="6CFC5E94" w:rsidR="00E63CD7" w:rsidRDefault="00E63CD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12" w:history="1">
            <w:r w:rsidRPr="00FC07D1">
              <w:rPr>
                <w:rStyle w:val="Hypertextovodkaz"/>
                <w:noProof/>
              </w:rPr>
              <w:t>4.4.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Požární opatření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0BD3DB" w14:textId="548C955E" w:rsidR="00E63CD7" w:rsidRDefault="00E63CD7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13" w:history="1">
            <w:r w:rsidRPr="00FC07D1">
              <w:rPr>
                <w:rStyle w:val="Hypertextovodkaz"/>
                <w:noProof/>
              </w:rPr>
              <w:t>4.4.1.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Způsob napájení a vypínání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CB3B18" w14:textId="6AE44608" w:rsidR="00E63CD7" w:rsidRDefault="00E63CD7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14" w:history="1">
            <w:r w:rsidRPr="00FC07D1">
              <w:rPr>
                <w:rStyle w:val="Hypertextovodkaz"/>
                <w:noProof/>
              </w:rPr>
              <w:t>4.4.2.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Kabelové rozvody 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A6ECF3" w14:textId="08E67A4C" w:rsidR="00E63CD7" w:rsidRDefault="00E63CD7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15" w:history="1">
            <w:r w:rsidRPr="00FC07D1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BEZPEČNOST PŘI REALIZACI A 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DCE8F8" w14:textId="2E46E460" w:rsidR="00E63CD7" w:rsidRDefault="00E63CD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16" w:history="1">
            <w:r w:rsidRPr="00FC07D1">
              <w:rPr>
                <w:rStyle w:val="Hypertextovodkaz"/>
                <w:noProof/>
              </w:rPr>
              <w:t>5.1.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Zařazení zařízení do tříd a skupin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E21888" w14:textId="2A190EAC" w:rsidR="00E63CD7" w:rsidRDefault="00E63CD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17" w:history="1">
            <w:r w:rsidRPr="00FC07D1">
              <w:rPr>
                <w:rStyle w:val="Hypertextovodkaz"/>
                <w:noProof/>
              </w:rPr>
              <w:t>5.2.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Podmínky pro realizaci díla a jeho uvedení do provozu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D3FA37" w14:textId="038A490E" w:rsidR="00E63CD7" w:rsidRDefault="00E63CD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18" w:history="1">
            <w:r w:rsidRPr="00FC07D1">
              <w:rPr>
                <w:rStyle w:val="Hypertextovodkaz"/>
                <w:noProof/>
              </w:rPr>
              <w:t>5.3.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Seznam dokladů, vyžadovaných pro uvedení stavby do 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32F49D" w14:textId="65FDDFF7" w:rsidR="00E63CD7" w:rsidRDefault="00E63CD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19" w:history="1">
            <w:r w:rsidRPr="00FC07D1">
              <w:rPr>
                <w:rStyle w:val="Hypertextovodkaz"/>
                <w:noProof/>
              </w:rPr>
              <w:t>5.4.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Zásady ochrany zdraví a bezpečnosti práce, související předpisy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DEDC56" w14:textId="6EE09B82" w:rsidR="00E63CD7" w:rsidRDefault="00E63CD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877420" w:history="1">
            <w:r w:rsidRPr="00FC07D1">
              <w:rPr>
                <w:rStyle w:val="Hypertextovodkaz"/>
                <w:noProof/>
              </w:rPr>
              <w:t>5.5.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C07D1">
              <w:rPr>
                <w:rStyle w:val="Hypertextovodkaz"/>
                <w:noProof/>
              </w:rPr>
              <w:t>Zásady ochrany životního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_Toc167877420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42015E" w14:textId="4BB7BD03" w:rsidR="00C374E3" w:rsidRDefault="00B648B4">
          <w:r>
            <w:rPr>
              <w:b/>
              <w:bCs/>
              <w:noProof/>
            </w:rPr>
            <w:fldChar w:fldCharType="end"/>
          </w:r>
        </w:p>
      </w:sdtContent>
    </w:sdt>
    <w:p w14:paraId="0C3B73A7" w14:textId="77777777" w:rsidR="00A42307" w:rsidRDefault="00A42307" w:rsidP="00A42307">
      <w:pPr>
        <w:sectPr w:rsidR="00A42307" w:rsidSect="002A00FB">
          <w:type w:val="continuous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4F9640B4" w14:textId="77777777" w:rsidR="007B675B" w:rsidRDefault="007B675B" w:rsidP="007B675B">
      <w:pPr>
        <w:pStyle w:val="Nadpis1"/>
      </w:pPr>
      <w:bookmarkStart w:id="0" w:name="_Toc167877388"/>
      <w:r>
        <w:lastRenderedPageBreak/>
        <w:t>VŠEOBECNÉ ÚDAJE</w:t>
      </w:r>
      <w:bookmarkEnd w:id="0"/>
    </w:p>
    <w:p w14:paraId="243F2128" w14:textId="109985F3" w:rsidR="007B675B" w:rsidRDefault="007B675B" w:rsidP="007B675B">
      <w:pPr>
        <w:pStyle w:val="Nadpis2"/>
      </w:pPr>
      <w:bookmarkStart w:id="1" w:name="_Toc167877389"/>
      <w:r>
        <w:t>Rozsah</w:t>
      </w:r>
      <w:r w:rsidR="00B648B4">
        <w:t xml:space="preserve"> a </w:t>
      </w:r>
      <w:r>
        <w:t>obsah projektu</w:t>
      </w:r>
      <w:bookmarkEnd w:id="1"/>
    </w:p>
    <w:p w14:paraId="5533B927" w14:textId="07DD9386" w:rsidR="007B675B" w:rsidRDefault="007B675B" w:rsidP="007B675B">
      <w:r>
        <w:t>Předmětem této dokumentace jsou silnoproudé elektroinstalace</w:t>
      </w:r>
      <w:r w:rsidR="00B648B4">
        <w:t xml:space="preserve"> v </w:t>
      </w:r>
      <w:r>
        <w:t>souvislosti s</w:t>
      </w:r>
      <w:r w:rsidR="00B648B4">
        <w:t xml:space="preserve"> </w:t>
      </w:r>
      <w:r>
        <w:t>rekonstrukcí</w:t>
      </w:r>
      <w:r w:rsidR="00B648B4">
        <w:t xml:space="preserve"> </w:t>
      </w:r>
      <w:r w:rsidR="00B25448">
        <w:t>sociální</w:t>
      </w:r>
      <w:r w:rsidR="00B47FE7">
        <w:t>ho zázemí v</w:t>
      </w:r>
      <w:r w:rsidR="00B25448">
        <w:t xml:space="preserve"> objektu na ulici </w:t>
      </w:r>
      <w:r w:rsidR="00B47FE7">
        <w:rPr>
          <w:rFonts w:ascii="Arial" w:hAnsi="Arial" w:cs="Arial"/>
          <w:color w:val="1F1F1F"/>
          <w:sz w:val="21"/>
          <w:szCs w:val="21"/>
          <w:shd w:val="clear" w:color="auto" w:fill="FFFFFF"/>
        </w:rPr>
        <w:t>Záhumenní 1</w:t>
      </w:r>
      <w:r w:rsidR="00B47FE7">
        <w:rPr>
          <w:rFonts w:ascii="Arial" w:hAnsi="Arial" w:cs="Arial"/>
          <w:color w:val="1F1F1F"/>
          <w:sz w:val="21"/>
          <w:szCs w:val="21"/>
          <w:shd w:val="clear" w:color="auto" w:fill="FFFFFF"/>
        </w:rPr>
        <w:t xml:space="preserve"> </w:t>
      </w:r>
      <w:r w:rsidR="00B25448">
        <w:t>v </w:t>
      </w:r>
      <w:r w:rsidR="00B47FE7">
        <w:t>Kopřivnici</w:t>
      </w:r>
      <w:r w:rsidR="00B25448">
        <w:t>.</w:t>
      </w:r>
    </w:p>
    <w:p w14:paraId="1844DAE7" w14:textId="77777777" w:rsidR="00B47FE7" w:rsidRDefault="00B47FE7" w:rsidP="00B47FE7">
      <w:r>
        <w:t>Stavba je vyvolaná požadavkem stavebníka. Projektová dokumentace byla zpracována dle požadavků zadání a navržené řešení vychází z dostupných podkladů a informací v době zpracování projektu.</w:t>
      </w:r>
    </w:p>
    <w:p w14:paraId="248E7D67" w14:textId="77777777" w:rsidR="00B47FE7" w:rsidRDefault="00B47FE7" w:rsidP="00B47FE7">
      <w:r>
        <w:t>Tato dokumentace je zpracována ve stupni pro vydání společného povolení ve smyslu § 94j a násl. zákona č. 183/2006 Sb., o územním plánování a stavebním řádu, ve znění pozdějších předpisů. Obsahově tato dokumentace splňuje náležitosti dle požadavků § 1d odst. 1 (dle přílohy č. 8) vyhlášky č. 499/2006 Sb., o dokumentaci staveb, ve znění pozdějších předpisů.</w:t>
      </w:r>
    </w:p>
    <w:p w14:paraId="2A626A39" w14:textId="77777777" w:rsidR="007B675B" w:rsidRDefault="007B675B" w:rsidP="007B675B">
      <w:pPr>
        <w:pStyle w:val="Nadpis3"/>
      </w:pPr>
      <w:bookmarkStart w:id="2" w:name="_Toc167877390"/>
      <w:r>
        <w:t xml:space="preserve">Projekt </w:t>
      </w:r>
      <w:proofErr w:type="gramStart"/>
      <w:r>
        <w:t>neřeší</w:t>
      </w:r>
      <w:bookmarkEnd w:id="2"/>
      <w:proofErr w:type="gramEnd"/>
    </w:p>
    <w:p w14:paraId="530C1AAD" w14:textId="100CBC66" w:rsidR="007B675B" w:rsidRDefault="007B675B" w:rsidP="007B675B">
      <w:pPr>
        <w:pStyle w:val="Odrky"/>
      </w:pPr>
      <w:r>
        <w:t xml:space="preserve">vnější umělé osvětlení </w:t>
      </w:r>
    </w:p>
    <w:p w14:paraId="4295D225" w14:textId="63F1D360" w:rsidR="007B675B" w:rsidRDefault="007B675B" w:rsidP="007B675B">
      <w:pPr>
        <w:pStyle w:val="Odrky"/>
      </w:pPr>
      <w:r>
        <w:t xml:space="preserve">vnější ochranu před bleskem </w:t>
      </w:r>
    </w:p>
    <w:p w14:paraId="3DE329A8" w14:textId="6DA91481" w:rsidR="007B675B" w:rsidRDefault="007B675B" w:rsidP="007B675B">
      <w:pPr>
        <w:pStyle w:val="Odrky"/>
      </w:pPr>
      <w:r>
        <w:t xml:space="preserve">vypínání objektu při požáru </w:t>
      </w:r>
    </w:p>
    <w:p w14:paraId="7EBC701D" w14:textId="080DF7EE" w:rsidR="007B675B" w:rsidRDefault="007B675B" w:rsidP="007B675B">
      <w:pPr>
        <w:pStyle w:val="Odrky"/>
      </w:pPr>
      <w:r>
        <w:t>dálkové přenosy dat, datová</w:t>
      </w:r>
      <w:r w:rsidR="00B648B4">
        <w:t xml:space="preserve"> a </w:t>
      </w:r>
      <w:r>
        <w:t xml:space="preserve">komunikační propojení, </w:t>
      </w:r>
      <w:proofErr w:type="spellStart"/>
      <w:r>
        <w:t>Building</w:t>
      </w:r>
      <w:proofErr w:type="spellEnd"/>
      <w:r>
        <w:t xml:space="preserve"> Management </w:t>
      </w:r>
      <w:proofErr w:type="spellStart"/>
      <w:r>
        <w:t>System</w:t>
      </w:r>
      <w:proofErr w:type="spellEnd"/>
      <w:r>
        <w:t xml:space="preserve">, </w:t>
      </w:r>
      <w:proofErr w:type="spellStart"/>
      <w:proofErr w:type="gramStart"/>
      <w:r>
        <w:t>MaR</w:t>
      </w:r>
      <w:proofErr w:type="spellEnd"/>
      <w:r>
        <w:t>,</w:t>
      </w:r>
      <w:proofErr w:type="gramEnd"/>
      <w:r>
        <w:t xml:space="preserve"> apod.</w:t>
      </w:r>
    </w:p>
    <w:p w14:paraId="33F08EFF" w14:textId="6B67E82F" w:rsidR="007B675B" w:rsidRDefault="007B675B" w:rsidP="007B675B">
      <w:pPr>
        <w:pStyle w:val="Odrky"/>
      </w:pPr>
      <w:r>
        <w:t>SPD typu 3 dle ČSN</w:t>
      </w:r>
      <w:r w:rsidR="00B648B4">
        <w:t> EN </w:t>
      </w:r>
      <w:r>
        <w:t>61643-11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2</w:t>
      </w:r>
      <w:r w:rsidR="00B648B4">
        <w:t xml:space="preserve"> s </w:t>
      </w:r>
      <w:r>
        <w:t>ochrannou úrovní impulsního napětí max. 1,5</w:t>
      </w:r>
      <w:r w:rsidR="00B648B4">
        <w:t> </w:t>
      </w:r>
      <w:proofErr w:type="spellStart"/>
      <w:r w:rsidR="00B648B4">
        <w:t>kV</w:t>
      </w:r>
      <w:proofErr w:type="spellEnd"/>
      <w:r>
        <w:t xml:space="preserve"> pro kategorii přepětí I dle ČSN</w:t>
      </w:r>
      <w:r w:rsidR="00B648B4">
        <w:t> EN </w:t>
      </w:r>
      <w:r>
        <w:t>60664-1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2, Tabulka B.1</w:t>
      </w:r>
    </w:p>
    <w:p w14:paraId="5FD63520" w14:textId="0D4EE302" w:rsidR="007B675B" w:rsidRDefault="007B675B" w:rsidP="007B675B">
      <w:pPr>
        <w:pStyle w:val="Nadpis2"/>
      </w:pPr>
      <w:bookmarkStart w:id="3" w:name="_Toc167877391"/>
      <w:r>
        <w:t>Výchozí podklady</w:t>
      </w:r>
      <w:r w:rsidR="00B648B4">
        <w:t xml:space="preserve"> a </w:t>
      </w:r>
      <w:r>
        <w:t>požadavky na profesi</w:t>
      </w:r>
      <w:bookmarkEnd w:id="3"/>
    </w:p>
    <w:p w14:paraId="01167539" w14:textId="0C15C7F1" w:rsidR="007B675B" w:rsidRDefault="007B675B" w:rsidP="007B675B">
      <w:pPr>
        <w:pStyle w:val="Odrky"/>
      </w:pPr>
      <w:r>
        <w:t>zadání</w:t>
      </w:r>
      <w:r w:rsidR="00B648B4">
        <w:t xml:space="preserve"> a </w:t>
      </w:r>
      <w:r>
        <w:t>požadavky objednatele</w:t>
      </w:r>
    </w:p>
    <w:p w14:paraId="511C759A" w14:textId="77777777" w:rsidR="007B675B" w:rsidRDefault="007B675B" w:rsidP="007B675B">
      <w:pPr>
        <w:pStyle w:val="Odrky"/>
      </w:pPr>
      <w:r>
        <w:t>stavební půdorysy</w:t>
      </w:r>
    </w:p>
    <w:p w14:paraId="4BA88977" w14:textId="35228535" w:rsidR="007B675B" w:rsidRDefault="007B675B" w:rsidP="007B675B">
      <w:pPr>
        <w:pStyle w:val="Odrky"/>
      </w:pPr>
      <w:r>
        <w:t xml:space="preserve">dokument Připojovací podmínky </w:t>
      </w:r>
      <w:proofErr w:type="spellStart"/>
      <w:r>
        <w:t>nn</w:t>
      </w:r>
      <w:proofErr w:type="spellEnd"/>
      <w:r>
        <w:t xml:space="preserve"> pro odběrná místa, výrobny elektřiny</w:t>
      </w:r>
      <w:r w:rsidR="00B648B4">
        <w:t xml:space="preserve"> a </w:t>
      </w:r>
      <w:r>
        <w:t>lokální distribuční soustavy připojené</w:t>
      </w:r>
      <w:r w:rsidR="00B648B4">
        <w:t xml:space="preserve"> k </w:t>
      </w:r>
      <w:r>
        <w:t>distribuční síti nízkého napětí</w:t>
      </w:r>
      <w:r w:rsidR="00B648B4">
        <w:t xml:space="preserve"> s </w:t>
      </w:r>
      <w:r>
        <w:t>platností od 1. 9. 2023</w:t>
      </w:r>
      <w:r>
        <w:rPr>
          <w:rStyle w:val="Znakapoznpodarou"/>
        </w:rPr>
        <w:footnoteReference w:id="1"/>
      </w:r>
    </w:p>
    <w:p w14:paraId="7B3E19AA" w14:textId="75342B99" w:rsidR="007B675B" w:rsidRDefault="007B675B" w:rsidP="007B675B">
      <w:pPr>
        <w:pStyle w:val="Odrky"/>
      </w:pPr>
      <w:r>
        <w:t xml:space="preserve">mapové podklady Seznam.cz, a.s., Google Street </w:t>
      </w:r>
      <w:proofErr w:type="spellStart"/>
      <w:r>
        <w:t>View</w:t>
      </w:r>
      <w:proofErr w:type="spellEnd"/>
      <w:r w:rsidR="00B648B4">
        <w:t xml:space="preserve"> a </w:t>
      </w:r>
      <w:r>
        <w:t>nahlizenidokn.cuzk.cz</w:t>
      </w:r>
    </w:p>
    <w:p w14:paraId="6E616741" w14:textId="39470454" w:rsidR="007B675B" w:rsidRDefault="007B675B" w:rsidP="007B675B">
      <w:pPr>
        <w:pStyle w:val="Odrky"/>
      </w:pPr>
      <w:r>
        <w:t>legislativní předpisy, technické normy</w:t>
      </w:r>
      <w:r w:rsidR="00B648B4">
        <w:t xml:space="preserve"> a </w:t>
      </w:r>
      <w:r>
        <w:t>katalogy, platné</w:t>
      </w:r>
      <w:r w:rsidR="00B648B4">
        <w:t xml:space="preserve"> v </w:t>
      </w:r>
      <w:r>
        <w:t>době zpracování projektu</w:t>
      </w:r>
    </w:p>
    <w:p w14:paraId="3C4CEAEA" w14:textId="77777777" w:rsidR="007B675B" w:rsidRDefault="007B675B" w:rsidP="007B675B">
      <w:pPr>
        <w:pStyle w:val="Nadpis2"/>
      </w:pPr>
      <w:bookmarkStart w:id="4" w:name="_Toc167877392"/>
      <w:r>
        <w:t>Seznam používaných zkratek</w:t>
      </w:r>
      <w:bookmarkEnd w:id="4"/>
    </w:p>
    <w:p w14:paraId="50D8A299" w14:textId="77777777" w:rsidR="007B675B" w:rsidRDefault="007B675B" w:rsidP="007B675B">
      <w:pPr>
        <w:pStyle w:val="Odsazen1"/>
      </w:pPr>
      <w:r>
        <w:t>AB</w:t>
      </w:r>
      <w:r>
        <w:tab/>
        <w:t>administrativní budova</w:t>
      </w:r>
    </w:p>
    <w:p w14:paraId="0D0FCCA7" w14:textId="71007BA0" w:rsidR="007B675B" w:rsidRDefault="007B675B" w:rsidP="007B675B">
      <w:pPr>
        <w:pStyle w:val="Odsazen1"/>
      </w:pPr>
      <w:proofErr w:type="spellStart"/>
      <w:r>
        <w:t>nn</w:t>
      </w:r>
      <w:proofErr w:type="spellEnd"/>
      <w:r>
        <w:tab/>
        <w:t>nízké napětí (sítě</w:t>
      </w:r>
      <w:r w:rsidR="00B648B4">
        <w:t xml:space="preserve"> o </w:t>
      </w:r>
      <w:r>
        <w:t>jmenovitém napětí mezi vodiči od 5</w:t>
      </w:r>
      <w:r w:rsidR="00B648B4">
        <w:t>0 V</w:t>
      </w:r>
      <w:r>
        <w:t xml:space="preserve"> do 100</w:t>
      </w:r>
      <w:r w:rsidR="00B648B4">
        <w:t>0 V</w:t>
      </w:r>
      <w:r>
        <w:t xml:space="preserve"> AC);</w:t>
      </w:r>
      <w:r w:rsidR="00B648B4">
        <w:br/>
      </w:r>
      <w:r>
        <w:t>viz definice ČSN</w:t>
      </w:r>
      <w:r w:rsidR="00B648B4">
        <w:t> 33 </w:t>
      </w:r>
      <w:r>
        <w:t>0010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2, Tabulka 1</w:t>
      </w:r>
    </w:p>
    <w:p w14:paraId="1094EAA8" w14:textId="3302EB2F" w:rsidR="007B675B" w:rsidRDefault="007B675B" w:rsidP="007B675B">
      <w:pPr>
        <w:pStyle w:val="Odsazen1"/>
      </w:pPr>
      <w:r>
        <w:t>PBŘ</w:t>
      </w:r>
      <w:r>
        <w:tab/>
        <w:t>požárně bezpečnostní řešení; viz definice</w:t>
      </w:r>
      <w:r w:rsidR="00B648B4">
        <w:t xml:space="preserve"> § </w:t>
      </w:r>
      <w:r>
        <w:t>41 vyhlášky</w:t>
      </w:r>
      <w:r w:rsidR="00B648B4">
        <w:t xml:space="preserve"> č. </w:t>
      </w:r>
      <w:r>
        <w:t>246/2001</w:t>
      </w:r>
      <w:r w:rsidR="00B648B4">
        <w:t> Sb.</w:t>
      </w:r>
      <w:r>
        <w:t>,</w:t>
      </w:r>
      <w:r w:rsidR="00B648B4">
        <w:t xml:space="preserve"> o </w:t>
      </w:r>
      <w:r>
        <w:t>stanovení podmínek požární bezpečnosti</w:t>
      </w:r>
      <w:r w:rsidR="00B648B4">
        <w:t xml:space="preserve"> a </w:t>
      </w:r>
      <w:r>
        <w:t>výkonu státního požárního dozoru (vyhláška</w:t>
      </w:r>
      <w:r w:rsidR="00B648B4">
        <w:t xml:space="preserve"> o </w:t>
      </w:r>
      <w:r>
        <w:t>požární prevenci), ve znění pozdějších předpisů</w:t>
      </w:r>
    </w:p>
    <w:p w14:paraId="265CBE09" w14:textId="4AC030B3" w:rsidR="007B675B" w:rsidRDefault="007B675B" w:rsidP="007B675B">
      <w:pPr>
        <w:pStyle w:val="Odsazen1"/>
      </w:pPr>
      <w:r>
        <w:t>RCBO</w:t>
      </w:r>
      <w:r>
        <w:tab/>
        <w:t>proudový chránič</w:t>
      </w:r>
      <w:r w:rsidR="00B648B4">
        <w:t xml:space="preserve"> s </w:t>
      </w:r>
      <w:r>
        <w:t>vestavěnou nadproudovou ochranou;</w:t>
      </w:r>
      <w:r w:rsidR="00B648B4">
        <w:br/>
      </w:r>
      <w:r>
        <w:t>viz definice ČSN</w:t>
      </w:r>
      <w:r w:rsidR="00B648B4">
        <w:t> EN </w:t>
      </w:r>
      <w:r>
        <w:t>61009-1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3, </w:t>
      </w:r>
      <w:r w:rsidR="00B648B4">
        <w:t>čl. </w:t>
      </w:r>
      <w:r>
        <w:t>3.3.7</w:t>
      </w:r>
    </w:p>
    <w:p w14:paraId="5E623836" w14:textId="3E2DBC93" w:rsidR="007B675B" w:rsidRDefault="007B675B" w:rsidP="007B675B">
      <w:pPr>
        <w:pStyle w:val="Odsazen1"/>
      </w:pPr>
      <w:r>
        <w:lastRenderedPageBreak/>
        <w:t>RCCB</w:t>
      </w:r>
      <w:r>
        <w:tab/>
        <w:t>proudový chránič bez vestavěné nadproudové ochrany;</w:t>
      </w:r>
      <w:r w:rsidR="00B648B4">
        <w:br/>
      </w:r>
      <w:r>
        <w:t>viz definice ČSN</w:t>
      </w:r>
      <w:r w:rsidR="00B648B4">
        <w:t> EN </w:t>
      </w:r>
      <w:r>
        <w:t>61008-1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3, </w:t>
      </w:r>
      <w:r w:rsidR="00B648B4">
        <w:t>čl. </w:t>
      </w:r>
      <w:r>
        <w:t>3.3.2</w:t>
      </w:r>
    </w:p>
    <w:p w14:paraId="778DB5CA" w14:textId="770F8601" w:rsidR="007B675B" w:rsidRDefault="007B675B" w:rsidP="007B675B">
      <w:pPr>
        <w:pStyle w:val="Odsazen1"/>
      </w:pPr>
      <w:r>
        <w:t>RCD</w:t>
      </w:r>
      <w:r>
        <w:tab/>
        <w:t>proudový chránič; viz definice ČSN</w:t>
      </w:r>
      <w:r w:rsidR="00B648B4">
        <w:t> 33 </w:t>
      </w:r>
      <w:r>
        <w:t>2000-5-53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3, </w:t>
      </w:r>
      <w:r w:rsidR="00B648B4">
        <w:t>čl. </w:t>
      </w:r>
      <w:r>
        <w:t>530.3.19</w:t>
      </w:r>
    </w:p>
    <w:p w14:paraId="6BCA1396" w14:textId="77777777" w:rsidR="007B675B" w:rsidRDefault="007B675B" w:rsidP="007B675B">
      <w:pPr>
        <w:pStyle w:val="Nadpis1"/>
      </w:pPr>
      <w:bookmarkStart w:id="5" w:name="_Toc167877393"/>
      <w:r>
        <w:lastRenderedPageBreak/>
        <w:t>VÝPIS POUŽITÝCH NOREM</w:t>
      </w:r>
      <w:bookmarkEnd w:id="5"/>
    </w:p>
    <w:p w14:paraId="7AB134C7" w14:textId="2DBA860B" w:rsidR="007B675B" w:rsidRDefault="007B675B" w:rsidP="007B675B">
      <w:r>
        <w:t>Na pracovištích dle</w:t>
      </w:r>
      <w:r w:rsidR="00B648B4">
        <w:t xml:space="preserve"> § </w:t>
      </w:r>
      <w:r>
        <w:t xml:space="preserve">349 </w:t>
      </w:r>
      <w:r w:rsidR="00B648B4">
        <w:t>odst. </w:t>
      </w:r>
      <w:r>
        <w:t>1 zákona</w:t>
      </w:r>
      <w:r w:rsidR="00B648B4">
        <w:t xml:space="preserve"> č. </w:t>
      </w:r>
      <w:r>
        <w:t>262/2006</w:t>
      </w:r>
      <w:r w:rsidR="00B648B4">
        <w:t> Sb.</w:t>
      </w:r>
      <w:r>
        <w:t>, zákoník práce, ve znění pozdějších předpisů platí, že předpisy</w:t>
      </w:r>
      <w:r w:rsidR="00B648B4">
        <w:t xml:space="preserve"> k </w:t>
      </w:r>
      <w:r>
        <w:t>zajištění bezpečnosti</w:t>
      </w:r>
      <w:r w:rsidR="00B648B4">
        <w:t xml:space="preserve"> a </w:t>
      </w:r>
      <w:r>
        <w:t>ochrany zdraví při práci jsou mj.</w:t>
      </w:r>
      <w:r w:rsidR="00B648B4">
        <w:t xml:space="preserve"> i </w:t>
      </w:r>
      <w:r>
        <w:t>technické dokumenty</w:t>
      </w:r>
      <w:r w:rsidR="00B648B4">
        <w:t xml:space="preserve"> a </w:t>
      </w:r>
      <w:r>
        <w:t>technické normy, pokud upravují otázky týkající se ochrany života</w:t>
      </w:r>
      <w:r w:rsidR="00B648B4">
        <w:t xml:space="preserve"> a </w:t>
      </w:r>
      <w:r>
        <w:t>zdraví; jsou tudíž</w:t>
      </w:r>
      <w:r w:rsidR="00B648B4">
        <w:t xml:space="preserve"> i </w:t>
      </w:r>
      <w:r>
        <w:t>závazné.</w:t>
      </w:r>
      <w:r>
        <w:rPr>
          <w:rStyle w:val="Znakapoznpodarou"/>
        </w:rPr>
        <w:footnoteReference w:id="2"/>
      </w:r>
    </w:p>
    <w:p w14:paraId="2C56E76B" w14:textId="5C5D6343" w:rsidR="007B675B" w:rsidRDefault="007B675B" w:rsidP="007B675B">
      <w:r>
        <w:t>Ty</w:t>
      </w:r>
      <w:r w:rsidR="00B648B4">
        <w:t xml:space="preserve"> z </w:t>
      </w:r>
      <w:r>
        <w:t>níže uvedených technických norem, které jsou na základě ustanovení</w:t>
      </w:r>
      <w:r w:rsidR="00B648B4">
        <w:t xml:space="preserve"> § </w:t>
      </w:r>
      <w:r>
        <w:t xml:space="preserve">6c </w:t>
      </w:r>
      <w:r w:rsidR="00B648B4">
        <w:t>odst. </w:t>
      </w:r>
      <w:r>
        <w:t>2 zákona</w:t>
      </w:r>
      <w:r w:rsidR="00B648B4">
        <w:t xml:space="preserve"> č. </w:t>
      </w:r>
      <w:r>
        <w:t>22/1997</w:t>
      </w:r>
      <w:r w:rsidR="00B648B4">
        <w:t> Sb.</w:t>
      </w:r>
      <w:r>
        <w:t>,</w:t>
      </w:r>
      <w:r w:rsidR="00B648B4">
        <w:t xml:space="preserve"> o </w:t>
      </w:r>
      <w:r>
        <w:t>technických požadavcích na výrobky, ve znění pozdějších předpisů, bezplatně zveřejněny ve sponzorovaném přístupu, jsou normami závaznými.</w:t>
      </w:r>
      <w:r>
        <w:rPr>
          <w:rStyle w:val="Znakapoznpodarou"/>
        </w:rPr>
        <w:footnoteReference w:id="3"/>
      </w:r>
    </w:p>
    <w:p w14:paraId="25A0749E" w14:textId="0D161A1C" w:rsidR="007B675B" w:rsidRDefault="007B675B" w:rsidP="007B675B">
      <w:r>
        <w:t>Základní technické normy (včetně data jejich vydání), které má zhotovitel vzhledem</w:t>
      </w:r>
      <w:r w:rsidR="00B648B4">
        <w:t xml:space="preserve"> k </w:t>
      </w:r>
      <w:r>
        <w:t>jeho povinné odborné způsobilosti (viz kapitola „Podmínky pro realizaci díla</w:t>
      </w:r>
      <w:r w:rsidR="00B648B4">
        <w:t xml:space="preserve"> a </w:t>
      </w:r>
      <w:r>
        <w:t>jeho uvedení do provozu“ dále)</w:t>
      </w:r>
      <w:r w:rsidR="00B648B4">
        <w:t xml:space="preserve"> v </w:t>
      </w:r>
      <w:r>
        <w:t>souvislosti</w:t>
      </w:r>
      <w:r w:rsidR="00B648B4">
        <w:t xml:space="preserve"> s </w:t>
      </w:r>
      <w:r>
        <w:t>tímto projektem znát,</w:t>
      </w:r>
      <w:r w:rsidR="00B648B4">
        <w:t xml:space="preserve"> a </w:t>
      </w:r>
      <w:r>
        <w:t>podle kterých je požadováno postupovat při realizaci:</w:t>
      </w:r>
    </w:p>
    <w:p w14:paraId="6C833D2E" w14:textId="74D56D50" w:rsidR="007B675B" w:rsidRDefault="007B675B" w:rsidP="007B675B">
      <w:pPr>
        <w:pStyle w:val="Odsazen2"/>
      </w:pPr>
      <w:r>
        <w:t>ČSN</w:t>
      </w:r>
      <w:r w:rsidR="00B648B4">
        <w:t> 33 </w:t>
      </w:r>
      <w:r>
        <w:t>1310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2</w:t>
      </w:r>
      <w:r>
        <w:tab/>
        <w:t>Bezpečnostní požadavky na elektrické instalace</w:t>
      </w:r>
      <w:r w:rsidR="00B648B4">
        <w:t xml:space="preserve"> a </w:t>
      </w:r>
      <w:r>
        <w:t>spotřebiče určené</w:t>
      </w:r>
      <w:r w:rsidR="00B648B4">
        <w:t xml:space="preserve"> k </w:t>
      </w:r>
      <w:r>
        <w:t>užívání osobami bez elektrotechnické kvalifikace (10.2009)</w:t>
      </w:r>
    </w:p>
    <w:p w14:paraId="7C7B7C9A" w14:textId="400516F0" w:rsidR="007B675B" w:rsidRDefault="007B675B" w:rsidP="007B675B">
      <w:pPr>
        <w:pStyle w:val="Odsazen2"/>
      </w:pPr>
      <w:r>
        <w:t>ČSN</w:t>
      </w:r>
      <w:r w:rsidR="00B648B4">
        <w:t> EN </w:t>
      </w:r>
      <w:r>
        <w:t>50110-1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3</w:t>
      </w:r>
      <w:r>
        <w:tab/>
        <w:t>Obsluha</w:t>
      </w:r>
      <w:r w:rsidR="00B648B4">
        <w:t xml:space="preserve"> a </w:t>
      </w:r>
      <w:r>
        <w:t xml:space="preserve">práce na elektrických </w:t>
      </w:r>
      <w:proofErr w:type="gramStart"/>
      <w:r>
        <w:t xml:space="preserve">zařízeních - </w:t>
      </w:r>
      <w:r w:rsidR="00B648B4">
        <w:t>Část</w:t>
      </w:r>
      <w:proofErr w:type="gramEnd"/>
      <w:r w:rsidR="00B648B4">
        <w:t> </w:t>
      </w:r>
      <w:r>
        <w:t>1: Obecné požadavky (5.2015)</w:t>
      </w:r>
    </w:p>
    <w:p w14:paraId="3A843EA3" w14:textId="39399C37" w:rsidR="007B675B" w:rsidRDefault="007B675B" w:rsidP="007B675B">
      <w:pPr>
        <w:pStyle w:val="Odsazen2"/>
      </w:pPr>
      <w:r>
        <w:t>ČSN</w:t>
      </w:r>
      <w:r w:rsidR="00B648B4">
        <w:t> 33 </w:t>
      </w:r>
      <w:r>
        <w:t>2000-1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B648B4">
        <w:t>Část</w:t>
      </w:r>
      <w:proofErr w:type="gramEnd"/>
      <w:r w:rsidR="00B648B4">
        <w:t> </w:t>
      </w:r>
      <w:r>
        <w:t>1: Základní hlediska, stanovení základních charakteristik, definice (5.2009)</w:t>
      </w:r>
    </w:p>
    <w:p w14:paraId="55318A18" w14:textId="17A4A08C" w:rsidR="007B675B" w:rsidRDefault="007B675B" w:rsidP="007B675B">
      <w:pPr>
        <w:pStyle w:val="Odsazen2"/>
      </w:pPr>
      <w:r>
        <w:t>ČSN</w:t>
      </w:r>
      <w:r w:rsidR="00B648B4">
        <w:t> 33 </w:t>
      </w:r>
      <w:r>
        <w:t>2000-4-41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3</w:t>
      </w:r>
      <w:r>
        <w:tab/>
        <w:t xml:space="preserve">Elektrické instalace nízkého </w:t>
      </w:r>
      <w:proofErr w:type="gramStart"/>
      <w:r>
        <w:t xml:space="preserve">napětí - </w:t>
      </w:r>
      <w:r w:rsidR="00B648B4">
        <w:t>Část</w:t>
      </w:r>
      <w:proofErr w:type="gramEnd"/>
      <w:r w:rsidR="00B648B4">
        <w:t> </w:t>
      </w:r>
      <w:r>
        <w:t>4-41: Ochranná opatření pro zajištění bezpečnosti - Ochrana před úrazem elektrickým proudem (1.2018)</w:t>
      </w:r>
    </w:p>
    <w:p w14:paraId="4F44B2CF" w14:textId="1F7A4E4D" w:rsidR="007B675B" w:rsidRDefault="007B675B" w:rsidP="007B675B">
      <w:pPr>
        <w:pStyle w:val="Odsazen2"/>
      </w:pPr>
      <w:r>
        <w:t>ČSN</w:t>
      </w:r>
      <w:r w:rsidR="00B648B4">
        <w:t> 33 </w:t>
      </w:r>
      <w:r>
        <w:t>2000-4-43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B648B4">
        <w:t>Část</w:t>
      </w:r>
      <w:proofErr w:type="gramEnd"/>
      <w:r w:rsidR="00B648B4">
        <w:t> </w:t>
      </w:r>
      <w:r>
        <w:t>4-43: Bezpečnost - Ochrana před nadproudy (12.2010)</w:t>
      </w:r>
    </w:p>
    <w:p w14:paraId="3F9494C1" w14:textId="7AB68880" w:rsidR="007B675B" w:rsidRDefault="007B675B" w:rsidP="007B675B">
      <w:pPr>
        <w:pStyle w:val="Odsazen2"/>
      </w:pPr>
      <w:r>
        <w:t>ČSN</w:t>
      </w:r>
      <w:r w:rsidR="00B648B4">
        <w:t> 33 </w:t>
      </w:r>
      <w:r>
        <w:t>2000-4-444</w:t>
      </w:r>
      <w:r>
        <w:tab/>
        <w:t xml:space="preserve">Elektrické instalace nízkého </w:t>
      </w:r>
      <w:proofErr w:type="gramStart"/>
      <w:r>
        <w:t xml:space="preserve">napětí - </w:t>
      </w:r>
      <w:r w:rsidR="00B648B4">
        <w:t>Část</w:t>
      </w:r>
      <w:proofErr w:type="gramEnd"/>
      <w:r w:rsidR="00B648B4">
        <w:t> </w:t>
      </w:r>
      <w:r>
        <w:t>4-444: Bezpečnost - Ochrana před napěťovým</w:t>
      </w:r>
      <w:r w:rsidR="00B648B4">
        <w:t xml:space="preserve"> a </w:t>
      </w:r>
      <w:r>
        <w:t>elektromagnetickým rušením (4.2011)</w:t>
      </w:r>
    </w:p>
    <w:p w14:paraId="33CD7B3B" w14:textId="0B85A9F3" w:rsidR="007B675B" w:rsidRDefault="007B675B" w:rsidP="007B675B">
      <w:pPr>
        <w:pStyle w:val="Odsazen2"/>
      </w:pPr>
      <w:r>
        <w:t>ČSN</w:t>
      </w:r>
      <w:r w:rsidR="00B648B4">
        <w:t> 33 </w:t>
      </w:r>
      <w:r>
        <w:t>2000-4-46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3</w:t>
      </w:r>
      <w:r>
        <w:tab/>
        <w:t xml:space="preserve">Elektrické instalace nízkého </w:t>
      </w:r>
      <w:proofErr w:type="gramStart"/>
      <w:r>
        <w:t xml:space="preserve">napětí - </w:t>
      </w:r>
      <w:r w:rsidR="00B648B4">
        <w:t>Část</w:t>
      </w:r>
      <w:proofErr w:type="gramEnd"/>
      <w:r w:rsidR="00B648B4">
        <w:t> </w:t>
      </w:r>
      <w:r>
        <w:t>4-46: Bezpečnost - Odpojování</w:t>
      </w:r>
      <w:r w:rsidR="00B648B4">
        <w:t xml:space="preserve"> a </w:t>
      </w:r>
      <w:r>
        <w:t>spínání (4.2017)</w:t>
      </w:r>
    </w:p>
    <w:p w14:paraId="4CB14E24" w14:textId="34AB0C25" w:rsidR="007B675B" w:rsidRDefault="007B675B" w:rsidP="007B675B">
      <w:pPr>
        <w:pStyle w:val="Odsazen2"/>
      </w:pPr>
      <w:r>
        <w:t>ČSN</w:t>
      </w:r>
      <w:r w:rsidR="00B648B4">
        <w:t> 33 </w:t>
      </w:r>
      <w:r>
        <w:t>2000-5-51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3+Z1+Z2</w:t>
      </w:r>
      <w:r>
        <w:tab/>
        <w:t xml:space="preserve">Elektrické instalace nízkého </w:t>
      </w:r>
      <w:proofErr w:type="gramStart"/>
      <w:r>
        <w:t xml:space="preserve">napětí - </w:t>
      </w:r>
      <w:r w:rsidR="00B648B4">
        <w:t>Část</w:t>
      </w:r>
      <w:proofErr w:type="gramEnd"/>
      <w:r w:rsidR="00B648B4">
        <w:t> </w:t>
      </w:r>
      <w:r>
        <w:t>5-51: Výběr</w:t>
      </w:r>
      <w:r w:rsidR="00B648B4">
        <w:t xml:space="preserve"> a </w:t>
      </w:r>
      <w:r>
        <w:t>stavba elektrických zařízení - Obecné předpisy (7.2022)</w:t>
      </w:r>
    </w:p>
    <w:p w14:paraId="74835C0B" w14:textId="36D7B86F" w:rsidR="007B675B" w:rsidRDefault="007B675B" w:rsidP="007B675B">
      <w:pPr>
        <w:pStyle w:val="Odsazen2"/>
      </w:pPr>
      <w:r>
        <w:t>ČSN</w:t>
      </w:r>
      <w:r w:rsidR="00B648B4">
        <w:t> 33 </w:t>
      </w:r>
      <w:r>
        <w:t>2000-5-52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B648B4">
        <w:t>Část</w:t>
      </w:r>
      <w:proofErr w:type="gramEnd"/>
      <w:r w:rsidR="00B648B4">
        <w:t> </w:t>
      </w:r>
      <w:r>
        <w:t>5-52: Výběr</w:t>
      </w:r>
      <w:r w:rsidR="00B648B4">
        <w:t xml:space="preserve"> a </w:t>
      </w:r>
      <w:r>
        <w:t>stavba elektrických zařízení - Elektrická vedení (2.2012)</w:t>
      </w:r>
    </w:p>
    <w:p w14:paraId="32EF64BF" w14:textId="1C474EC0" w:rsidR="007B675B" w:rsidRDefault="007B675B" w:rsidP="007B675B">
      <w:pPr>
        <w:pStyle w:val="Odsazen2"/>
      </w:pPr>
      <w:r>
        <w:t>ČSN</w:t>
      </w:r>
      <w:r w:rsidR="00B648B4">
        <w:t> 33 </w:t>
      </w:r>
      <w:r>
        <w:t>2000-5-53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3</w:t>
      </w:r>
      <w:r>
        <w:tab/>
        <w:t xml:space="preserve">Elektrické instalace nízkého </w:t>
      </w:r>
      <w:proofErr w:type="gramStart"/>
      <w:r>
        <w:t xml:space="preserve">napětí - </w:t>
      </w:r>
      <w:r w:rsidR="00B648B4">
        <w:t>Část</w:t>
      </w:r>
      <w:proofErr w:type="gramEnd"/>
      <w:r w:rsidR="00B648B4">
        <w:t> </w:t>
      </w:r>
      <w:r>
        <w:t>5-53: Výběr</w:t>
      </w:r>
      <w:r w:rsidR="00B648B4">
        <w:t xml:space="preserve"> a </w:t>
      </w:r>
      <w:r>
        <w:t>stavba elektrických zařízení - Spínací</w:t>
      </w:r>
      <w:r w:rsidR="00B648B4">
        <w:t xml:space="preserve"> a </w:t>
      </w:r>
      <w:r>
        <w:t>řídicí přístroje (11.2022)</w:t>
      </w:r>
    </w:p>
    <w:p w14:paraId="74D25F2D" w14:textId="294F67C0" w:rsidR="007B675B" w:rsidRDefault="007B675B" w:rsidP="007B675B">
      <w:pPr>
        <w:pStyle w:val="Odsazen2"/>
      </w:pPr>
      <w:r>
        <w:t>ČSN</w:t>
      </w:r>
      <w:r w:rsidR="00B648B4">
        <w:t> 33 </w:t>
      </w:r>
      <w:r>
        <w:t>2000-5-54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3</w:t>
      </w:r>
      <w:r>
        <w:tab/>
        <w:t xml:space="preserve">Elektrické instalace nízkého </w:t>
      </w:r>
      <w:proofErr w:type="gramStart"/>
      <w:r>
        <w:t xml:space="preserve">napětí - </w:t>
      </w:r>
      <w:r w:rsidR="00B648B4">
        <w:t>Část</w:t>
      </w:r>
      <w:proofErr w:type="gramEnd"/>
      <w:r w:rsidR="00B648B4">
        <w:t> </w:t>
      </w:r>
      <w:r>
        <w:t>5-54: Výběr</w:t>
      </w:r>
      <w:r w:rsidR="00B648B4">
        <w:t xml:space="preserve"> a </w:t>
      </w:r>
      <w:r>
        <w:t>stavba elektrických zařízení - Uzemnění</w:t>
      </w:r>
      <w:r w:rsidR="00B648B4">
        <w:t xml:space="preserve"> a </w:t>
      </w:r>
      <w:r>
        <w:t>ochranné vodiče (4.2012)</w:t>
      </w:r>
    </w:p>
    <w:p w14:paraId="467EB640" w14:textId="217B7D7E" w:rsidR="007B675B" w:rsidRDefault="007B675B" w:rsidP="007B675B">
      <w:pPr>
        <w:pStyle w:val="Odsazen2"/>
      </w:pPr>
      <w:r>
        <w:t>ČSN</w:t>
      </w:r>
      <w:r w:rsidR="00B648B4">
        <w:t> 33 </w:t>
      </w:r>
      <w:r>
        <w:t>2000-5-559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B648B4">
        <w:t>Část</w:t>
      </w:r>
      <w:proofErr w:type="gramEnd"/>
      <w:r w:rsidR="00B648B4">
        <w:t> </w:t>
      </w:r>
      <w:r>
        <w:t>5-559: Výběr</w:t>
      </w:r>
      <w:r w:rsidR="00B648B4">
        <w:t xml:space="preserve"> a </w:t>
      </w:r>
      <w:r>
        <w:t>stavba elektrických zařízení - Svítidla</w:t>
      </w:r>
      <w:r w:rsidR="00B648B4">
        <w:t xml:space="preserve"> a </w:t>
      </w:r>
      <w:r>
        <w:t>světelná instalace (3.2013)</w:t>
      </w:r>
    </w:p>
    <w:p w14:paraId="76A75939" w14:textId="46F3FB8E" w:rsidR="007B675B" w:rsidRDefault="007B675B" w:rsidP="007B675B">
      <w:pPr>
        <w:pStyle w:val="Odsazen2"/>
      </w:pPr>
      <w:r>
        <w:lastRenderedPageBreak/>
        <w:t>ČSN</w:t>
      </w:r>
      <w:r w:rsidR="00B648B4">
        <w:t> 33 </w:t>
      </w:r>
      <w:r>
        <w:t>2000-7-701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B648B4">
        <w:t>Část</w:t>
      </w:r>
      <w:proofErr w:type="gramEnd"/>
      <w:r w:rsidR="00B648B4">
        <w:t> </w:t>
      </w:r>
      <w:r>
        <w:t>7-701: Zařízení jednoúčelová</w:t>
      </w:r>
      <w:r w:rsidR="00B648B4">
        <w:t xml:space="preserve"> a </w:t>
      </w:r>
      <w:r>
        <w:t>ve zvláštních objektech - Prostory</w:t>
      </w:r>
      <w:r w:rsidR="00B648B4">
        <w:t xml:space="preserve"> s </w:t>
      </w:r>
      <w:r>
        <w:t>vanou nebo sprchou (9.2007)</w:t>
      </w:r>
    </w:p>
    <w:p w14:paraId="4087AB9A" w14:textId="54506FD4" w:rsidR="007B675B" w:rsidRDefault="007B675B" w:rsidP="007B675B">
      <w:pPr>
        <w:pStyle w:val="Odsazen2"/>
      </w:pPr>
      <w:r>
        <w:t>ČSN</w:t>
      </w:r>
      <w:r w:rsidR="00B648B4">
        <w:t> 33 </w:t>
      </w:r>
      <w:r>
        <w:t>2000-7-718</w:t>
      </w:r>
      <w:r>
        <w:tab/>
        <w:t xml:space="preserve">Elektrické instalace nízkého </w:t>
      </w:r>
      <w:proofErr w:type="gramStart"/>
      <w:r>
        <w:t xml:space="preserve">napětí - </w:t>
      </w:r>
      <w:r w:rsidR="00B648B4">
        <w:t>Část</w:t>
      </w:r>
      <w:proofErr w:type="gramEnd"/>
      <w:r w:rsidR="00B648B4">
        <w:t> </w:t>
      </w:r>
      <w:r>
        <w:t>7-718: Zařízení jednoúčelová</w:t>
      </w:r>
      <w:r w:rsidR="00B648B4">
        <w:t xml:space="preserve"> a </w:t>
      </w:r>
      <w:r>
        <w:t>ve zvláštních objektech - Prostory občanské výstavby</w:t>
      </w:r>
      <w:r w:rsidR="00B648B4">
        <w:t xml:space="preserve"> a </w:t>
      </w:r>
      <w:r>
        <w:t>pracoviště (4.2014)</w:t>
      </w:r>
    </w:p>
    <w:p w14:paraId="3646DFE4" w14:textId="1C70E7EE" w:rsidR="007B675B" w:rsidRDefault="007B675B" w:rsidP="007B675B">
      <w:pPr>
        <w:pStyle w:val="Odsazen2"/>
      </w:pPr>
      <w:r>
        <w:t>ČSN</w:t>
      </w:r>
      <w:r w:rsidR="00B648B4">
        <w:t> 33 </w:t>
      </w:r>
      <w:r>
        <w:t>2000-7-753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B648B4">
        <w:t>Část</w:t>
      </w:r>
      <w:proofErr w:type="gramEnd"/>
      <w:r w:rsidR="00B648B4">
        <w:t> </w:t>
      </w:r>
      <w:r>
        <w:t>7-753: Zařízení jednoúčelová</w:t>
      </w:r>
      <w:r w:rsidR="00B648B4">
        <w:t xml:space="preserve"> a </w:t>
      </w:r>
      <w:r>
        <w:t>ve zvláštních objektech - Topné kabely</w:t>
      </w:r>
      <w:r w:rsidR="00B648B4">
        <w:t xml:space="preserve"> a </w:t>
      </w:r>
      <w:r>
        <w:t>pevně instalované topné systémy (3.2015)</w:t>
      </w:r>
    </w:p>
    <w:p w14:paraId="4363879A" w14:textId="7D9F3252" w:rsidR="007B675B" w:rsidRDefault="007B675B" w:rsidP="007B675B">
      <w:pPr>
        <w:pStyle w:val="Odsazen2"/>
      </w:pPr>
      <w:r>
        <w:t>ČSN</w:t>
      </w:r>
      <w:r w:rsidR="00B648B4">
        <w:t> 33 </w:t>
      </w:r>
      <w:r>
        <w:t>2130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3</w:t>
      </w:r>
      <w:r>
        <w:tab/>
        <w:t xml:space="preserve">Elektrické instalace nízkého </w:t>
      </w:r>
      <w:proofErr w:type="gramStart"/>
      <w:r>
        <w:t>napětí - Vnitřní</w:t>
      </w:r>
      <w:proofErr w:type="gramEnd"/>
      <w:r>
        <w:t xml:space="preserve"> elektrické rozvody (12.2014)</w:t>
      </w:r>
    </w:p>
    <w:p w14:paraId="669846D3" w14:textId="4322D0AE" w:rsidR="007B675B" w:rsidRDefault="007B675B" w:rsidP="007B675B">
      <w:pPr>
        <w:pStyle w:val="Odsazen2"/>
      </w:pPr>
      <w:r>
        <w:t>ČSN</w:t>
      </w:r>
      <w:r w:rsidR="00B648B4">
        <w:t> 33 </w:t>
      </w:r>
      <w:r>
        <w:t>2180</w:t>
      </w:r>
      <w:r>
        <w:tab/>
        <w:t>Elektrotechnické předpisy ČSN. Připojování elektrických přístrojů</w:t>
      </w:r>
      <w:r w:rsidR="00B648B4">
        <w:t xml:space="preserve"> a </w:t>
      </w:r>
      <w:r>
        <w:t>spotřebičů (5.1980)</w:t>
      </w:r>
    </w:p>
    <w:p w14:paraId="476E2048" w14:textId="2B0383B4" w:rsidR="007B675B" w:rsidRDefault="007B675B" w:rsidP="007B675B">
      <w:pPr>
        <w:pStyle w:val="Odsazen2"/>
      </w:pPr>
      <w:r>
        <w:t>ČSN</w:t>
      </w:r>
      <w:r w:rsidR="00B648B4">
        <w:t> EN </w:t>
      </w:r>
      <w:r>
        <w:t>50575</w:t>
      </w:r>
      <w:r>
        <w:tab/>
        <w:t>Silové, řídicí</w:t>
      </w:r>
      <w:r w:rsidR="00B648B4">
        <w:t xml:space="preserve"> a </w:t>
      </w:r>
      <w:r>
        <w:t xml:space="preserve">komunikační </w:t>
      </w:r>
      <w:proofErr w:type="gramStart"/>
      <w:r>
        <w:t>kabely - Kabely</w:t>
      </w:r>
      <w:proofErr w:type="gramEnd"/>
      <w:r>
        <w:t xml:space="preserve"> pro obecné použití ve stavbách ve vztahu</w:t>
      </w:r>
      <w:r w:rsidR="00B648B4">
        <w:t xml:space="preserve"> k </w:t>
      </w:r>
      <w:r>
        <w:t>požadavkům reakce na oheň (8.2015)</w:t>
      </w:r>
    </w:p>
    <w:p w14:paraId="3834DDC2" w14:textId="228B8435" w:rsidR="007B675B" w:rsidRDefault="007B675B" w:rsidP="007B675B">
      <w:pPr>
        <w:pStyle w:val="Odsazen2"/>
      </w:pPr>
      <w:r>
        <w:t>ČSN</w:t>
      </w:r>
      <w:r w:rsidR="00B648B4">
        <w:t> EN </w:t>
      </w:r>
      <w:r>
        <w:t>50565-1</w:t>
      </w:r>
      <w:r>
        <w:tab/>
        <w:t xml:space="preserve">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</w:t>
      </w:r>
      <w:r w:rsidR="00B648B4">
        <w:t>0 V</w:t>
      </w:r>
      <w:r>
        <w:t xml:space="preserve"> (U₀/U) - </w:t>
      </w:r>
      <w:r w:rsidR="00B648B4">
        <w:t>Část </w:t>
      </w:r>
      <w:r>
        <w:t>1: Obecné pokyny (2.2015)</w:t>
      </w:r>
    </w:p>
    <w:p w14:paraId="3C4B8A04" w14:textId="5CE80C37" w:rsidR="007B675B" w:rsidRDefault="007B675B" w:rsidP="007B675B">
      <w:pPr>
        <w:pStyle w:val="Odsazen2"/>
      </w:pPr>
      <w:r>
        <w:t>ČSN</w:t>
      </w:r>
      <w:r w:rsidR="00B648B4">
        <w:t> EN </w:t>
      </w:r>
      <w:r>
        <w:t>50565-2</w:t>
      </w:r>
      <w:r>
        <w:tab/>
        <w:t xml:space="preserve">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</w:t>
      </w:r>
      <w:r w:rsidR="00B648B4">
        <w:t>0 V</w:t>
      </w:r>
      <w:r>
        <w:t xml:space="preserve"> (U₀/U) - </w:t>
      </w:r>
      <w:r w:rsidR="00B648B4">
        <w:t>Část </w:t>
      </w:r>
      <w:r>
        <w:t>2: Specifický návod pro typy kabelů související</w:t>
      </w:r>
      <w:r w:rsidR="00B648B4">
        <w:t xml:space="preserve"> s </w:t>
      </w:r>
      <w:r>
        <w:t>EN 50525 (2.2015)</w:t>
      </w:r>
    </w:p>
    <w:p w14:paraId="7D8C4EF4" w14:textId="1A428758" w:rsidR="007B675B" w:rsidRDefault="007B675B" w:rsidP="007B675B">
      <w:pPr>
        <w:pStyle w:val="Odsazen2"/>
      </w:pPr>
      <w:r>
        <w:t>ČSN</w:t>
      </w:r>
      <w:r w:rsidR="00B648B4">
        <w:t> EN </w:t>
      </w:r>
      <w:r>
        <w:t>IEC 61439-1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3</w:t>
      </w:r>
      <w:r>
        <w:tab/>
        <w:t xml:space="preserve">Rozváděče nízkého </w:t>
      </w:r>
      <w:proofErr w:type="gramStart"/>
      <w:r>
        <w:t xml:space="preserve">napětí - </w:t>
      </w:r>
      <w:r w:rsidR="00B648B4">
        <w:t>Část</w:t>
      </w:r>
      <w:proofErr w:type="gramEnd"/>
      <w:r w:rsidR="00B648B4">
        <w:t> </w:t>
      </w:r>
      <w:r>
        <w:t>1: Obecná ustanovení (7.2022)</w:t>
      </w:r>
    </w:p>
    <w:p w14:paraId="30FA8D7A" w14:textId="6D30BC40" w:rsidR="007B675B" w:rsidRDefault="007B675B" w:rsidP="007B675B">
      <w:pPr>
        <w:pStyle w:val="Odsazen2"/>
      </w:pPr>
      <w:r>
        <w:t>ČSN</w:t>
      </w:r>
      <w:r w:rsidR="00B648B4">
        <w:t> EN </w:t>
      </w:r>
      <w:r>
        <w:t>IEC 61439-2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3</w:t>
      </w:r>
      <w:r>
        <w:tab/>
        <w:t xml:space="preserve">Rozváděče nízkého </w:t>
      </w:r>
      <w:proofErr w:type="gramStart"/>
      <w:r>
        <w:t xml:space="preserve">napětí - </w:t>
      </w:r>
      <w:r w:rsidR="00B648B4">
        <w:t>Část</w:t>
      </w:r>
      <w:proofErr w:type="gramEnd"/>
      <w:r w:rsidR="00B648B4">
        <w:t> </w:t>
      </w:r>
      <w:r>
        <w:t>2: Výkonové rozváděče (12.2021)</w:t>
      </w:r>
    </w:p>
    <w:p w14:paraId="355CEFC9" w14:textId="7DC3DE7F" w:rsidR="007B675B" w:rsidRDefault="007B675B" w:rsidP="007B675B">
      <w:pPr>
        <w:pStyle w:val="Odsazen2"/>
      </w:pPr>
      <w:r>
        <w:t>ČSN</w:t>
      </w:r>
      <w:r w:rsidR="00B648B4">
        <w:t> EN </w:t>
      </w:r>
      <w:r>
        <w:t>61439-3</w:t>
      </w:r>
      <w:r>
        <w:tab/>
        <w:t xml:space="preserve">Rozváděče nízkého </w:t>
      </w:r>
      <w:proofErr w:type="gramStart"/>
      <w:r>
        <w:t xml:space="preserve">napětí - </w:t>
      </w:r>
      <w:r w:rsidR="00B648B4">
        <w:t>Část</w:t>
      </w:r>
      <w:proofErr w:type="gramEnd"/>
      <w:r w:rsidR="00B648B4">
        <w:t> </w:t>
      </w:r>
      <w:r>
        <w:t>3: Rozvodnice určené</w:t>
      </w:r>
      <w:r w:rsidR="00B648B4">
        <w:t xml:space="preserve"> k </w:t>
      </w:r>
      <w:r>
        <w:t>provozování laiky (DBO) (10.2012)</w:t>
      </w:r>
    </w:p>
    <w:p w14:paraId="2AFF4B62" w14:textId="2515F523" w:rsidR="007B675B" w:rsidRDefault="007B675B" w:rsidP="007B675B">
      <w:pPr>
        <w:pStyle w:val="Odsazen2"/>
      </w:pPr>
      <w:r>
        <w:t>ČSN</w:t>
      </w:r>
      <w:r w:rsidR="00B648B4">
        <w:t> EN </w:t>
      </w:r>
      <w:r>
        <w:t>12464-1</w:t>
      </w:r>
      <w:r>
        <w:tab/>
        <w:t>Světlo</w:t>
      </w:r>
      <w:r w:rsidR="00B648B4">
        <w:t xml:space="preserve"> a </w:t>
      </w:r>
      <w:proofErr w:type="gramStart"/>
      <w:r>
        <w:t>osvětlení - Osvětlení</w:t>
      </w:r>
      <w:proofErr w:type="gramEnd"/>
      <w:r>
        <w:t xml:space="preserve"> pracovišť - </w:t>
      </w:r>
      <w:r w:rsidR="00B648B4">
        <w:t>Část </w:t>
      </w:r>
      <w:r>
        <w:t>1: Vnitřní pracoviště (5.2022)</w:t>
      </w:r>
    </w:p>
    <w:p w14:paraId="31E41624" w14:textId="45311FA9" w:rsidR="007B675B" w:rsidRDefault="007B675B" w:rsidP="007B675B">
      <w:pPr>
        <w:pStyle w:val="Odsazen2"/>
      </w:pPr>
      <w:r>
        <w:t>ČSN</w:t>
      </w:r>
      <w:r w:rsidR="00B648B4">
        <w:t> EN </w:t>
      </w:r>
      <w:r>
        <w:t>62305-4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2</w:t>
      </w:r>
      <w:r>
        <w:tab/>
        <w:t xml:space="preserve">Ochrana před </w:t>
      </w:r>
      <w:proofErr w:type="gramStart"/>
      <w:r>
        <w:t xml:space="preserve">bleskem - </w:t>
      </w:r>
      <w:r w:rsidR="00B648B4">
        <w:t>Část</w:t>
      </w:r>
      <w:proofErr w:type="gramEnd"/>
      <w:r w:rsidR="00B648B4">
        <w:t> </w:t>
      </w:r>
      <w:r>
        <w:t>4: Elektrické</w:t>
      </w:r>
      <w:r w:rsidR="00B648B4">
        <w:t xml:space="preserve"> a </w:t>
      </w:r>
      <w:r>
        <w:t>elektronické systémy ve stavbách (9.2011)</w:t>
      </w:r>
    </w:p>
    <w:p w14:paraId="1C55A337" w14:textId="38278427" w:rsidR="007B675B" w:rsidRDefault="00B648B4" w:rsidP="007B675B">
      <w:pPr>
        <w:pStyle w:val="Odsazen2"/>
      </w:pPr>
      <w:r>
        <w:t>ČSN </w:t>
      </w:r>
      <w:r w:rsidR="007B675B">
        <w:t>73 0802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>2</w:t>
      </w:r>
      <w:r w:rsidR="007B675B">
        <w:tab/>
        <w:t xml:space="preserve">Požární bezpečnost </w:t>
      </w:r>
      <w:proofErr w:type="gramStart"/>
      <w:r w:rsidR="007B675B">
        <w:t>staveb - Nevýrobní</w:t>
      </w:r>
      <w:proofErr w:type="gramEnd"/>
      <w:r w:rsidR="007B675B">
        <w:t xml:space="preserve"> objekty (9.2023)</w:t>
      </w:r>
    </w:p>
    <w:p w14:paraId="25052BCE" w14:textId="777C23DC" w:rsidR="007B675B" w:rsidRDefault="00B648B4" w:rsidP="007B675B">
      <w:pPr>
        <w:pStyle w:val="Odsazen2"/>
      </w:pPr>
      <w:r>
        <w:t>ČSN </w:t>
      </w:r>
      <w:r w:rsidR="007B675B">
        <w:t>73 0810</w:t>
      </w:r>
      <w:r w:rsidR="007B675B">
        <w:tab/>
        <w:t xml:space="preserve">Požární bezpečnost </w:t>
      </w:r>
      <w:proofErr w:type="gramStart"/>
      <w:r w:rsidR="007B675B">
        <w:t>staveb - Společná</w:t>
      </w:r>
      <w:proofErr w:type="gramEnd"/>
      <w:r w:rsidR="007B675B">
        <w:t xml:space="preserve"> ustanovení (7.2016)</w:t>
      </w:r>
    </w:p>
    <w:p w14:paraId="6AB9A0F6" w14:textId="77777777" w:rsidR="007B675B" w:rsidRDefault="007B675B" w:rsidP="007B675B">
      <w:pPr>
        <w:pStyle w:val="Nadpis1"/>
      </w:pPr>
      <w:bookmarkStart w:id="6" w:name="_Toc167877394"/>
      <w:r>
        <w:lastRenderedPageBreak/>
        <w:t>ZÁKLADNÍ ÚDAJE</w:t>
      </w:r>
      <w:bookmarkEnd w:id="6"/>
    </w:p>
    <w:p w14:paraId="78A95591" w14:textId="77777777" w:rsidR="007B675B" w:rsidRDefault="007B675B" w:rsidP="007B675B">
      <w:pPr>
        <w:pStyle w:val="Nadpis2"/>
      </w:pPr>
      <w:bookmarkStart w:id="7" w:name="_Toc167877395"/>
      <w:r>
        <w:t>Napěťové soustavy</w:t>
      </w:r>
      <w:bookmarkEnd w:id="7"/>
    </w:p>
    <w:p w14:paraId="4B30CC12" w14:textId="1A992625" w:rsidR="007B675B" w:rsidRDefault="007B675B" w:rsidP="007B675B">
      <w:pPr>
        <w:pStyle w:val="Odsazen3"/>
      </w:pPr>
      <w:r>
        <w:t>3/PEN AC 400/23</w:t>
      </w:r>
      <w:r w:rsidR="00B648B4">
        <w:t>0 V</w:t>
      </w:r>
      <w:r>
        <w:t xml:space="preserve"> 50</w:t>
      </w:r>
      <w:r w:rsidR="00B648B4">
        <w:t> Hz</w:t>
      </w:r>
      <w:r>
        <w:t xml:space="preserve"> / TN-C</w:t>
      </w:r>
      <w:r>
        <w:tab/>
        <w:t>řešené elektroinstalace nízkého napětí</w:t>
      </w:r>
    </w:p>
    <w:p w14:paraId="01A38C5B" w14:textId="60CEC70E" w:rsidR="007B675B" w:rsidRDefault="007B675B" w:rsidP="007B675B">
      <w:pPr>
        <w:pStyle w:val="Odsazen3"/>
      </w:pPr>
      <w:r>
        <w:t>3/N/PE AC 400/23</w:t>
      </w:r>
      <w:r w:rsidR="00B648B4">
        <w:t>0 V</w:t>
      </w:r>
      <w:r>
        <w:t xml:space="preserve"> 50</w:t>
      </w:r>
      <w:r w:rsidR="00B648B4">
        <w:t> Hz</w:t>
      </w:r>
      <w:r>
        <w:t xml:space="preserve"> / TN-C-S</w:t>
      </w:r>
      <w:r>
        <w:tab/>
        <w:t>řešené elektroinstalace nízkého napětí</w:t>
      </w:r>
    </w:p>
    <w:p w14:paraId="36DE8A97" w14:textId="77777777" w:rsidR="007B675B" w:rsidRDefault="007B675B" w:rsidP="007B675B">
      <w:pPr>
        <w:pStyle w:val="Nadpis2"/>
      </w:pPr>
      <w:bookmarkStart w:id="8" w:name="_Toc167877396"/>
      <w:r>
        <w:t>Ochrana před úrazem elektrickým proudem</w:t>
      </w:r>
      <w:bookmarkEnd w:id="8"/>
    </w:p>
    <w:p w14:paraId="11952C69" w14:textId="0D445B97" w:rsidR="007B675B" w:rsidRDefault="007B675B" w:rsidP="007B675B">
      <w:r>
        <w:t>Základní ochrana elektrických zařízení nízkého napětí je zajištěna základní izolací živých částí, přepážkami nebo kryty, dle podmínek ČSN</w:t>
      </w:r>
      <w:r w:rsidR="00B648B4">
        <w:t> 33 </w:t>
      </w:r>
      <w:r>
        <w:t>2000-4-41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3, Příloha A.</w:t>
      </w:r>
    </w:p>
    <w:p w14:paraId="79C28F5D" w14:textId="22058E79" w:rsidR="007B675B" w:rsidRDefault="007B675B" w:rsidP="007B675B">
      <w:r>
        <w:t>V síti TN je ochrana při poruše zajištěna automatickým odpojením od zdroje</w:t>
      </w:r>
      <w:r w:rsidR="00B648B4">
        <w:t xml:space="preserve"> s </w:t>
      </w:r>
      <w:r>
        <w:t>ochranným uzemněním</w:t>
      </w:r>
      <w:r w:rsidR="00B648B4">
        <w:t xml:space="preserve"> a </w:t>
      </w:r>
      <w:r>
        <w:t>ochranným pospojováním za podmínek dle ČSN</w:t>
      </w:r>
      <w:r w:rsidR="00B648B4">
        <w:t> 33 </w:t>
      </w:r>
      <w:r>
        <w:t>2000-4-41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3, </w:t>
      </w:r>
      <w:r w:rsidR="00B648B4">
        <w:t>čl. </w:t>
      </w:r>
      <w:r>
        <w:t>411.1 až 411.3</w:t>
      </w:r>
      <w:r w:rsidR="00B648B4">
        <w:t xml:space="preserve"> a čl. </w:t>
      </w:r>
      <w:r>
        <w:t>411.4.</w:t>
      </w:r>
      <w:r w:rsidR="00B648B4">
        <w:t xml:space="preserve"> </w:t>
      </w:r>
      <w:r>
        <w:t>Součástí obvyklých ochranných opatření je</w:t>
      </w:r>
      <w:r w:rsidR="00B648B4">
        <w:t xml:space="preserve"> i </w:t>
      </w:r>
      <w:r>
        <w:t xml:space="preserve">doplňková ochrana proudovými chrániči dle </w:t>
      </w:r>
      <w:r w:rsidR="00B648B4">
        <w:t>čl. </w:t>
      </w:r>
      <w:r>
        <w:t>415.1.</w:t>
      </w:r>
    </w:p>
    <w:p w14:paraId="5F669147" w14:textId="61D124A5" w:rsidR="007B675B" w:rsidRDefault="007B675B" w:rsidP="007B675B">
      <w:r>
        <w:t>Tam, kde není možné</w:t>
      </w:r>
      <w:r w:rsidR="00B648B4">
        <w:t xml:space="preserve"> z </w:t>
      </w:r>
      <w:r>
        <w:t>důvodu vysoké impedance poruchové smyčky dosáhnout automatického odpojení</w:t>
      </w:r>
      <w:r w:rsidR="00B648B4">
        <w:t xml:space="preserve"> v </w:t>
      </w:r>
      <w:r>
        <w:t>požadované době, musí být dle ČSN</w:t>
      </w:r>
      <w:r w:rsidR="00B648B4">
        <w:t> 33 </w:t>
      </w:r>
      <w:r>
        <w:t>2000-4-41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3, </w:t>
      </w:r>
      <w:r w:rsidR="00B648B4">
        <w:t>čl. </w:t>
      </w:r>
      <w:r>
        <w:t>411.3.2.6 provedeno doplňující pospojování</w:t>
      </w:r>
      <w:r w:rsidR="00B648B4">
        <w:t xml:space="preserve"> v </w:t>
      </w:r>
      <w:r>
        <w:t>souladu</w:t>
      </w:r>
      <w:r w:rsidR="00B648B4">
        <w:t xml:space="preserve"> s </w:t>
      </w:r>
      <w:r>
        <w:t>415.2.</w:t>
      </w:r>
    </w:p>
    <w:p w14:paraId="1CE8D923" w14:textId="1364D5B1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2000-4-41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3, </w:t>
      </w:r>
      <w:r>
        <w:t>čl. </w:t>
      </w:r>
      <w:r w:rsidR="007B675B">
        <w:t>411.3.3 musí být doplňková ochrana pomocí proudových chráničů (RCD), jejichž jmenovitý reziduální pracovní proud nepřekračuje 30</w:t>
      </w:r>
      <w:r>
        <w:t> mA</w:t>
      </w:r>
      <w:r w:rsidR="007B675B">
        <w:t>, zajištěna pro AC zásuvky, jejichž jmenovitý proud nepřekračuje 32 A,</w:t>
      </w:r>
      <w:r>
        <w:t xml:space="preserve"> a </w:t>
      </w:r>
      <w:r w:rsidR="007B675B">
        <w:t>které mohou být pro obecné použití užívány laiky.</w:t>
      </w:r>
    </w:p>
    <w:p w14:paraId="5F23CF0D" w14:textId="78300D30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2130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3, Změna Z1, </w:t>
      </w:r>
      <w:r>
        <w:t>čl. </w:t>
      </w:r>
      <w:r w:rsidR="007B675B">
        <w:t>5.3.11 musí mít zásuvkové obvody do 32 A</w:t>
      </w:r>
      <w:r>
        <w:t xml:space="preserve"> v </w:t>
      </w:r>
      <w:r w:rsidR="007B675B">
        <w:t>objektech občanské výstavby doplňkovou ochranu tvořenou RCD</w:t>
      </w:r>
      <w:r>
        <w:t xml:space="preserve"> s </w:t>
      </w:r>
      <w:r w:rsidR="007B675B">
        <w:t>vybavovacím residuálním proudem nepřekračujícím 30</w:t>
      </w:r>
      <w:r>
        <w:t> mA</w:t>
      </w:r>
      <w:r w:rsidR="007B675B">
        <w:t>. Trojfázové zásuvky se jmenovitým proudem vyšším než 32 A se doporučuje vybavit doplňkovou ochranou tvořenou RCD</w:t>
      </w:r>
      <w:r>
        <w:t xml:space="preserve"> s </w:t>
      </w:r>
      <w:r w:rsidR="007B675B">
        <w:t>vybavovacím residuálním proudem 100</w:t>
      </w:r>
      <w:r>
        <w:t> mA</w:t>
      </w:r>
      <w:r w:rsidR="007B675B">
        <w:t>.</w:t>
      </w:r>
    </w:p>
    <w:p w14:paraId="352B4F74" w14:textId="0E7C3F15" w:rsidR="007B675B" w:rsidRDefault="007B675B" w:rsidP="007B675B">
      <w:r>
        <w:t>Pro zvláštní druhy instalací, kde působení vnějších vlivů zvyšuje nebezpečí úrazu elektrickým proudem, jsou ve smyslu ustanovení ČSN</w:t>
      </w:r>
      <w:r w:rsidR="00B648B4">
        <w:t> EN </w:t>
      </w:r>
      <w:r>
        <w:t>61140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3, </w:t>
      </w:r>
      <w:r w:rsidR="00B648B4">
        <w:t>čl. </w:t>
      </w:r>
      <w:r>
        <w:t>4.4 uplatňována následující ochranná opatření doplňkovou ochranou proudovými chrániči:</w:t>
      </w:r>
    </w:p>
    <w:p w14:paraId="17950F47" w14:textId="0B28DA56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2000-7-701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2, </w:t>
      </w:r>
      <w:r>
        <w:t>čl. </w:t>
      </w:r>
      <w:r w:rsidR="007B675B">
        <w:t>701.415.1 musí být</w:t>
      </w:r>
      <w:r>
        <w:t xml:space="preserve"> v </w:t>
      </w:r>
      <w:r w:rsidR="007B675B">
        <w:t>místnostech,</w:t>
      </w:r>
      <w:r>
        <w:t xml:space="preserve"> v </w:t>
      </w:r>
      <w:r w:rsidR="007B675B">
        <w:t>nichž je koupací vana či sprcha, všechny elektrické obvody vybaveny proudovým chráničem (proudovými chrániči)</w:t>
      </w:r>
      <w:r>
        <w:t xml:space="preserve"> s </w:t>
      </w:r>
      <w:r w:rsidR="007B675B">
        <w:t>vypínacím residuálním proudem nepřesahujícím 30</w:t>
      </w:r>
      <w:r>
        <w:t> mA</w:t>
      </w:r>
      <w:r w:rsidR="007B675B">
        <w:t>.</w:t>
      </w:r>
    </w:p>
    <w:p w14:paraId="2BDF3BFF" w14:textId="684D22BC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2000-7-753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2, </w:t>
      </w:r>
      <w:r>
        <w:t>čl. </w:t>
      </w:r>
      <w:r w:rsidR="007B675B">
        <w:t>753.415.1.1 musí mít obvody napájející topné jednotky doplňkovou ochranu tvořenou RCD se jmenovitým vypínacím residuálním proudem nepřesahujícím 30</w:t>
      </w:r>
      <w:r>
        <w:t> mA</w:t>
      </w:r>
      <w:r w:rsidR="007B675B">
        <w:t>. RCD</w:t>
      </w:r>
      <w:r>
        <w:t xml:space="preserve"> s </w:t>
      </w:r>
      <w:r w:rsidR="007B675B">
        <w:t>časovou prodlevou nejsou dovoleny.</w:t>
      </w:r>
    </w:p>
    <w:p w14:paraId="5564CE10" w14:textId="751BC10F" w:rsidR="007B675B" w:rsidRDefault="007B675B" w:rsidP="007B675B">
      <w:r>
        <w:t>Připojují-li se sušící</w:t>
      </w:r>
      <w:r w:rsidR="00B648B4">
        <w:t xml:space="preserve"> a </w:t>
      </w:r>
      <w:r>
        <w:t>otopné žebříky napevno, pak je nutné je dle TNI</w:t>
      </w:r>
      <w:r w:rsidR="00B648B4">
        <w:t> 33 </w:t>
      </w:r>
      <w:r>
        <w:t xml:space="preserve">2130, </w:t>
      </w:r>
      <w:r w:rsidR="00B648B4">
        <w:t>čl. </w:t>
      </w:r>
      <w:r>
        <w:t>2.5.5 připojit na obvod vybavený proudovým chráničem</w:t>
      </w:r>
      <w:r w:rsidR="00B648B4">
        <w:t xml:space="preserve"> s </w:t>
      </w:r>
      <w:r>
        <w:t>vybavovacím residuálním proudem nepřesahujícím 30</w:t>
      </w:r>
      <w:r w:rsidR="00B648B4">
        <w:t> mA</w:t>
      </w:r>
      <w:r>
        <w:t>.</w:t>
      </w:r>
    </w:p>
    <w:p w14:paraId="5E3CAE37" w14:textId="697A477E" w:rsidR="007B675B" w:rsidRDefault="007B675B" w:rsidP="007B675B">
      <w:r>
        <w:t>Obvody pro bezpečnostní účely nesmí být dle ČSN</w:t>
      </w:r>
      <w:r w:rsidR="00B648B4">
        <w:t> 33 </w:t>
      </w:r>
      <w:r>
        <w:t>2000-5-56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3, </w:t>
      </w:r>
      <w:r w:rsidR="00B648B4">
        <w:t>čl. </w:t>
      </w:r>
      <w:r>
        <w:t>560.7.13 chráněny RCD.</w:t>
      </w:r>
    </w:p>
    <w:p w14:paraId="33AA114D" w14:textId="77777777" w:rsidR="007B675B" w:rsidRDefault="007B675B" w:rsidP="007B675B">
      <w:pPr>
        <w:pStyle w:val="Nadpis2"/>
      </w:pPr>
      <w:bookmarkStart w:id="9" w:name="_Toc167877397"/>
      <w:r>
        <w:t>Určení vnějších vlivů</w:t>
      </w:r>
      <w:bookmarkEnd w:id="9"/>
    </w:p>
    <w:p w14:paraId="696F5854" w14:textId="77777777" w:rsidR="00FB0530" w:rsidRDefault="00FB0530" w:rsidP="00FB0530">
      <w:r>
        <w:t>Dle požadavku ČSN 33 2000-5-51 </w:t>
      </w:r>
      <w:proofErr w:type="spellStart"/>
      <w:r>
        <w:t>ed</w:t>
      </w:r>
      <w:proofErr w:type="spellEnd"/>
      <w:r>
        <w:t>. 3+Z1+Z2, čl. ZA.1 jsou v řešených prostorách určeny vnější vlivy NORMÁLNÍ.</w:t>
      </w:r>
    </w:p>
    <w:p w14:paraId="6F9C7637" w14:textId="77777777" w:rsidR="00FB0530" w:rsidRDefault="00FB0530" w:rsidP="00FB0530">
      <w:pPr>
        <w:rPr>
          <w:szCs w:val="21"/>
        </w:rPr>
      </w:pPr>
      <w:r w:rsidRPr="00F43359">
        <w:rPr>
          <w:szCs w:val="21"/>
        </w:rPr>
        <w:t>Pro umyvárny, umyvadla, dřezy a výlevky pak platí zóny dle ČSN 33 2000 7-701 ed.2</w:t>
      </w:r>
    </w:p>
    <w:p w14:paraId="26A611C5" w14:textId="77777777" w:rsidR="00FB0530" w:rsidRDefault="00FB0530" w:rsidP="00FB0530">
      <w:pPr>
        <w:rPr>
          <w:szCs w:val="21"/>
        </w:rPr>
      </w:pPr>
    </w:p>
    <w:p w14:paraId="61B9EF6C" w14:textId="77777777" w:rsidR="00FB0530" w:rsidRPr="00F43359" w:rsidRDefault="00FB0530" w:rsidP="00FB0530">
      <w:pPr>
        <w:rPr>
          <w:szCs w:val="21"/>
        </w:rPr>
      </w:pPr>
    </w:p>
    <w:p w14:paraId="5AC9DD13" w14:textId="5A71342D" w:rsidR="00FB0530" w:rsidRPr="00F43359" w:rsidRDefault="00FB0530" w:rsidP="00FB0530">
      <w:pPr>
        <w:rPr>
          <w:szCs w:val="21"/>
        </w:rPr>
      </w:pPr>
      <w:r w:rsidRPr="00F43359">
        <w:rPr>
          <w:szCs w:val="21"/>
        </w:rPr>
        <w:lastRenderedPageBreak/>
        <w:t>Vnější prostory vystavené povětrnostním podmínkám:</w:t>
      </w:r>
    </w:p>
    <w:p w14:paraId="0D330BA1" w14:textId="77777777" w:rsidR="00FB0530" w:rsidRPr="00F43359" w:rsidRDefault="00FB0530" w:rsidP="00FB0530">
      <w:pPr>
        <w:spacing w:after="0"/>
        <w:rPr>
          <w:szCs w:val="21"/>
        </w:rPr>
      </w:pPr>
      <w:r w:rsidRPr="00F43359">
        <w:rPr>
          <w:szCs w:val="21"/>
        </w:rPr>
        <w:t xml:space="preserve">Vnější vlivy ve venkovním prostoru určeny dle ČSN 33 </w:t>
      </w:r>
      <w:proofErr w:type="gramStart"/>
      <w:r w:rsidRPr="00F43359">
        <w:rPr>
          <w:szCs w:val="21"/>
        </w:rPr>
        <w:t>2000 - 1</w:t>
      </w:r>
      <w:proofErr w:type="gramEnd"/>
      <w:r w:rsidRPr="00F43359">
        <w:rPr>
          <w:szCs w:val="21"/>
        </w:rPr>
        <w:t xml:space="preserve"> ed.2:</w:t>
      </w:r>
    </w:p>
    <w:p w14:paraId="7A51DE46" w14:textId="77777777" w:rsidR="00FB0530" w:rsidRPr="00F43359" w:rsidRDefault="00FB0530" w:rsidP="00FB0530">
      <w:pPr>
        <w:spacing w:after="0"/>
        <w:rPr>
          <w:szCs w:val="21"/>
        </w:rPr>
      </w:pPr>
      <w:r w:rsidRPr="00F43359">
        <w:rPr>
          <w:szCs w:val="21"/>
        </w:rPr>
        <w:t>AB8, AC1, AE1, AF1, AG1, AH1, AK</w:t>
      </w:r>
      <w:proofErr w:type="gramStart"/>
      <w:r w:rsidRPr="00F43359">
        <w:rPr>
          <w:szCs w:val="21"/>
        </w:rPr>
        <w:t>1,  AM</w:t>
      </w:r>
      <w:proofErr w:type="gramEnd"/>
      <w:r w:rsidRPr="00F43359">
        <w:rPr>
          <w:szCs w:val="21"/>
        </w:rPr>
        <w:t>1, AP1, AS2, AQ1,  BA1, BC2, BD1, BE1, CA1, CB1</w:t>
      </w:r>
    </w:p>
    <w:p w14:paraId="31C92BE0" w14:textId="77777777" w:rsidR="00FB0530" w:rsidRDefault="00FB0530" w:rsidP="00FB0530">
      <w:pPr>
        <w:spacing w:after="0"/>
        <w:rPr>
          <w:szCs w:val="21"/>
        </w:rPr>
      </w:pPr>
      <w:r w:rsidRPr="00F43359">
        <w:rPr>
          <w:szCs w:val="21"/>
        </w:rPr>
        <w:t>AD4 – vystaveno vlivům deště</w:t>
      </w:r>
    </w:p>
    <w:p w14:paraId="70CE947D" w14:textId="77777777" w:rsidR="007B675B" w:rsidRDefault="007B675B" w:rsidP="007B675B">
      <w:pPr>
        <w:pStyle w:val="Nadpis2"/>
      </w:pPr>
      <w:bookmarkStart w:id="10" w:name="_Toc167877398"/>
      <w:r>
        <w:t>Bilance energií</w:t>
      </w:r>
      <w:bookmarkEnd w:id="10"/>
    </w:p>
    <w:p w14:paraId="2C81C02E" w14:textId="601782F0" w:rsidR="007B675B" w:rsidRDefault="007B675B" w:rsidP="007B675B">
      <w:pPr>
        <w:pStyle w:val="Odsazen3"/>
      </w:pPr>
      <w:r>
        <w:t>Celkový instalovaný výkon:</w:t>
      </w:r>
      <w:r>
        <w:tab/>
      </w:r>
      <w:r w:rsidR="00DB5043">
        <w:t>10,2</w:t>
      </w:r>
      <w:r w:rsidR="00B648B4">
        <w:t> kW</w:t>
      </w:r>
    </w:p>
    <w:p w14:paraId="5B1C24A9" w14:textId="222B64F8" w:rsidR="007B675B" w:rsidRDefault="007B675B" w:rsidP="007B675B">
      <w:pPr>
        <w:pStyle w:val="Odsazen3"/>
      </w:pPr>
      <w:r>
        <w:t>Uvažovaná soudobost:</w:t>
      </w:r>
      <w:r>
        <w:tab/>
      </w:r>
      <w:r w:rsidR="00FB0530">
        <w:t>70</w:t>
      </w:r>
      <w:r>
        <w:t xml:space="preserve"> %</w:t>
      </w:r>
    </w:p>
    <w:p w14:paraId="52B259E7" w14:textId="47C82D64" w:rsidR="007B675B" w:rsidRDefault="007B675B" w:rsidP="007B675B">
      <w:pPr>
        <w:pStyle w:val="Odsazen3"/>
      </w:pPr>
      <w:r>
        <w:t>Předpokládaný soudobý příkon:</w:t>
      </w:r>
      <w:r>
        <w:tab/>
        <w:t xml:space="preserve">do </w:t>
      </w:r>
      <w:r w:rsidR="00DB5043">
        <w:t>7,1</w:t>
      </w:r>
      <w:r w:rsidR="00B648B4">
        <w:t> kW</w:t>
      </w:r>
    </w:p>
    <w:p w14:paraId="0EE399F9" w14:textId="77777777" w:rsidR="007B675B" w:rsidRDefault="007B675B" w:rsidP="007B675B">
      <w:pPr>
        <w:pStyle w:val="Nadpis2"/>
      </w:pPr>
      <w:bookmarkStart w:id="11" w:name="_Toc167877399"/>
      <w:r>
        <w:t>Měření spotřeby elektrické energie</w:t>
      </w:r>
      <w:bookmarkEnd w:id="11"/>
    </w:p>
    <w:p w14:paraId="4A0B2843" w14:textId="77777777" w:rsidR="007B675B" w:rsidRDefault="007B675B" w:rsidP="007B675B">
      <w:r>
        <w:t>Fakturační měření není součástí řešení tohoto projektu.</w:t>
      </w:r>
    </w:p>
    <w:p w14:paraId="0E9E1CDD" w14:textId="77777777" w:rsidR="007B675B" w:rsidRDefault="007B675B" w:rsidP="007B675B">
      <w:r>
        <w:t>Podružné měření spotřeby elektrické energie nebylo požadováno, není tedy ani řešeno.</w:t>
      </w:r>
    </w:p>
    <w:p w14:paraId="5EDBE813" w14:textId="77777777" w:rsidR="007B675B" w:rsidRDefault="007B675B" w:rsidP="007B675B">
      <w:pPr>
        <w:pStyle w:val="Nadpis2"/>
      </w:pPr>
      <w:bookmarkStart w:id="12" w:name="_Toc167877400"/>
      <w:r>
        <w:t>Elektromagnetická kompatibilita</w:t>
      </w:r>
      <w:bookmarkEnd w:id="12"/>
    </w:p>
    <w:p w14:paraId="310C2C3A" w14:textId="72D6CBA7" w:rsidR="007B675B" w:rsidRDefault="00B648B4" w:rsidP="007B675B">
      <w:r>
        <w:t>Dle </w:t>
      </w:r>
      <w:r w:rsidR="007B675B">
        <w:t>nařízení vlády</w:t>
      </w:r>
      <w:r>
        <w:t xml:space="preserve"> č. </w:t>
      </w:r>
      <w:r w:rsidR="007B675B">
        <w:t>117/2016</w:t>
      </w:r>
      <w:r>
        <w:t> Sb.</w:t>
      </w:r>
      <w:r w:rsidR="007B675B">
        <w:t>,</w:t>
      </w:r>
      <w:r>
        <w:t xml:space="preserve"> o </w:t>
      </w:r>
      <w:r w:rsidR="007B675B">
        <w:t>posuzování shody výrobků</w:t>
      </w:r>
      <w:r>
        <w:t xml:space="preserve"> z </w:t>
      </w:r>
      <w:r w:rsidR="007B675B">
        <w:t>hlediska elektromagnetické kompatibility při jejich dodávání na trh, ve znění pozdějších předpisů, Příloha</w:t>
      </w:r>
      <w:r>
        <w:t xml:space="preserve"> č. </w:t>
      </w:r>
      <w:r w:rsidR="007B675B">
        <w:t>1, bod 2, musí být pevná instalace instalována</w:t>
      </w:r>
      <w:r>
        <w:t xml:space="preserve"> s </w:t>
      </w:r>
      <w:r w:rsidR="007B675B">
        <w:t>použitím pravidel správné praxe</w:t>
      </w:r>
      <w:r>
        <w:t xml:space="preserve"> a </w:t>
      </w:r>
      <w:r w:rsidR="007B675B">
        <w:t>s ohledem na údaje</w:t>
      </w:r>
      <w:r>
        <w:t xml:space="preserve"> o </w:t>
      </w:r>
      <w:r w:rsidR="007B675B">
        <w:t>určeném použití komponentů. Pravidla správné praxe musí být zdokumentována</w:t>
      </w:r>
      <w:r>
        <w:t xml:space="preserve"> a </w:t>
      </w:r>
      <w:r w:rsidR="007B675B">
        <w:t>dokumentaci musí provozovatel instalace nebo jím pověřená osoba po dobu provozování instalace uchovávat pro potřeby orgánů dozoru.</w:t>
      </w:r>
    </w:p>
    <w:p w14:paraId="0B40C4A2" w14:textId="1D9CEEF1" w:rsidR="007B675B" w:rsidRDefault="00B648B4" w:rsidP="007B675B">
      <w:r>
        <w:t>Dle </w:t>
      </w:r>
      <w:r w:rsidR="007B675B">
        <w:t>vyhlášky</w:t>
      </w:r>
      <w:r>
        <w:t xml:space="preserve"> č. </w:t>
      </w:r>
      <w:r w:rsidR="007B675B">
        <w:t>268/2009</w:t>
      </w:r>
      <w:r>
        <w:t> Sb.</w:t>
      </w:r>
      <w:r w:rsidR="007B675B">
        <w:t>,</w:t>
      </w:r>
      <w:r>
        <w:t xml:space="preserve"> o </w:t>
      </w:r>
      <w:r w:rsidR="007B675B">
        <w:t>technických požadavcích na stavby, ve znění pozdějších předpisů,</w:t>
      </w:r>
      <w:r>
        <w:t xml:space="preserve"> § </w:t>
      </w:r>
      <w:r w:rsidR="007B675B">
        <w:t xml:space="preserve">34 </w:t>
      </w:r>
      <w:r>
        <w:t>odst. </w:t>
      </w:r>
      <w:r w:rsidR="007B675B">
        <w:t xml:space="preserve">2 </w:t>
      </w:r>
      <w:r>
        <w:t>písm. </w:t>
      </w:r>
      <w:r w:rsidR="007B675B">
        <w:t>f), musí elektrický rozvod splňovat</w:t>
      </w:r>
      <w:r>
        <w:t xml:space="preserve"> v </w:t>
      </w:r>
      <w:r w:rsidR="007B675B">
        <w:t>souladu</w:t>
      </w:r>
      <w:r>
        <w:t xml:space="preserve"> s </w:t>
      </w:r>
      <w:r w:rsidR="007B675B">
        <w:t>normovými hodnotami požadavky na zamezení vzájemných nepříznivých vlivů</w:t>
      </w:r>
      <w:r>
        <w:t xml:space="preserve"> a </w:t>
      </w:r>
      <w:r w:rsidR="007B675B">
        <w:t>rušivých napětí při křižování</w:t>
      </w:r>
      <w:r>
        <w:t xml:space="preserve"> a </w:t>
      </w:r>
      <w:r w:rsidR="007B675B">
        <w:t>souběhu silnoproudých vedení</w:t>
      </w:r>
      <w:r>
        <w:t xml:space="preserve"> a </w:t>
      </w:r>
      <w:r w:rsidR="007B675B">
        <w:t>vedení elektronických komunikací.</w:t>
      </w:r>
    </w:p>
    <w:p w14:paraId="1156D84B" w14:textId="5E8F34FF" w:rsidR="007B675B" w:rsidRDefault="00B648B4" w:rsidP="007B675B">
      <w:r>
        <w:t>Dle </w:t>
      </w:r>
      <w:r w:rsidR="007B675B">
        <w:t>ČSN</w:t>
      </w:r>
      <w:r>
        <w:t> 33 </w:t>
      </w:r>
      <w:r w:rsidR="007B675B">
        <w:t xml:space="preserve">2000-4-444, </w:t>
      </w:r>
      <w:r>
        <w:t>čl. </w:t>
      </w:r>
      <w:r w:rsidR="007B675B">
        <w:t xml:space="preserve">444.4.2 </w:t>
      </w:r>
      <w:r>
        <w:t>písm. </w:t>
      </w:r>
      <w:r w:rsidR="007B675B">
        <w:t>d) by měly být silové</w:t>
      </w:r>
      <w:r>
        <w:t xml:space="preserve"> a </w:t>
      </w:r>
      <w:r w:rsidR="007B675B">
        <w:t>slaboproudé kabely vedeny zvlášť</w:t>
      </w:r>
      <w:r>
        <w:t xml:space="preserve"> v </w:t>
      </w:r>
      <w:r w:rsidR="007B675B">
        <w:t>souladu</w:t>
      </w:r>
      <w:r>
        <w:t xml:space="preserve"> s </w:t>
      </w:r>
      <w:r w:rsidR="007B675B">
        <w:t>požadavky</w:t>
      </w:r>
      <w:r>
        <w:t xml:space="preserve"> a </w:t>
      </w:r>
      <w:r w:rsidR="007B675B">
        <w:t>doporučeními</w:t>
      </w:r>
      <w:r>
        <w:t xml:space="preserve"> </w:t>
      </w:r>
      <w:r w:rsidR="007B675B">
        <w:t>ČSN</w:t>
      </w:r>
      <w:r>
        <w:t> EN </w:t>
      </w:r>
      <w:r w:rsidR="007B675B">
        <w:t>50174-2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3, </w:t>
      </w:r>
      <w:r>
        <w:t>čl. </w:t>
      </w:r>
      <w:r w:rsidR="007B675B">
        <w:t xml:space="preserve">6.2, </w:t>
      </w:r>
      <w:r>
        <w:t>popř. </w:t>
      </w:r>
      <w:r w:rsidR="007B675B">
        <w:t xml:space="preserve">dle </w:t>
      </w:r>
      <w:r>
        <w:t>čl. </w:t>
      </w:r>
      <w:r w:rsidR="007B675B">
        <w:t>444.6.2 musí být oddělovací vzdušná vzdálenost mezi silovými</w:t>
      </w:r>
      <w:r>
        <w:t xml:space="preserve"> a </w:t>
      </w:r>
      <w:r w:rsidR="007B675B">
        <w:t>slaboproudými kabely nejméně 200</w:t>
      </w:r>
      <w:r>
        <w:t> mm</w:t>
      </w:r>
      <w:r w:rsidR="007B675B">
        <w:t>. Silové</w:t>
      </w:r>
      <w:r>
        <w:t xml:space="preserve"> a </w:t>
      </w:r>
      <w:r w:rsidR="007B675B">
        <w:t xml:space="preserve">slaboproudé kabely by se dále měly </w:t>
      </w:r>
      <w:proofErr w:type="gramStart"/>
      <w:r w:rsidR="007B675B">
        <w:t>křížit</w:t>
      </w:r>
      <w:proofErr w:type="gramEnd"/>
      <w:r w:rsidR="007B675B">
        <w:t xml:space="preserve"> pokud možno pouze</w:t>
      </w:r>
      <w:r>
        <w:t xml:space="preserve"> v </w:t>
      </w:r>
      <w:r w:rsidR="007B675B">
        <w:t>pravých úhlech.</w:t>
      </w:r>
    </w:p>
    <w:p w14:paraId="668C2B90" w14:textId="5187884C" w:rsidR="007B675B" w:rsidRDefault="00B648B4" w:rsidP="007B675B">
      <w:r>
        <w:t>Dle </w:t>
      </w:r>
      <w:r w:rsidR="007B675B">
        <w:t>ČSN</w:t>
      </w:r>
      <w:r>
        <w:t> 33 </w:t>
      </w:r>
      <w:r w:rsidR="007B675B">
        <w:t xml:space="preserve">2000-4-444, </w:t>
      </w:r>
      <w:r>
        <w:t>čl. </w:t>
      </w:r>
      <w:r w:rsidR="007B675B">
        <w:t xml:space="preserve">444.4.2 </w:t>
      </w:r>
      <w:r>
        <w:t>písm. </w:t>
      </w:r>
      <w:r w:rsidR="007B675B">
        <w:t>h) musí být veškeré kabely odděleny od jímací soustavy</w:t>
      </w:r>
      <w:r>
        <w:t xml:space="preserve"> a </w:t>
      </w:r>
      <w:r w:rsidR="007B675B">
        <w:t>od svodů systému ochrany před bleskem (LPS) buď minimální vzdáleností, nebo použitím stínění.</w:t>
      </w:r>
    </w:p>
    <w:p w14:paraId="2F5FFCE9" w14:textId="5508AB29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2130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3, </w:t>
      </w:r>
      <w:r>
        <w:t>čl. </w:t>
      </w:r>
      <w:r w:rsidR="007B675B">
        <w:t>4.1.3 je třeba při vedení vnitřních rozvodů zajistit</w:t>
      </w:r>
      <w:r>
        <w:t xml:space="preserve"> i </w:t>
      </w:r>
      <w:r w:rsidR="007B675B">
        <w:t>vnitřní ochranu před bleskem</w:t>
      </w:r>
      <w:r>
        <w:t xml:space="preserve"> v </w:t>
      </w:r>
      <w:r w:rsidR="007B675B">
        <w:t>souladu</w:t>
      </w:r>
      <w:r>
        <w:t xml:space="preserve"> s </w:t>
      </w:r>
      <w:r w:rsidR="007B675B">
        <w:t>požadavky uvedenými</w:t>
      </w:r>
      <w:r>
        <w:t xml:space="preserve"> v </w:t>
      </w:r>
      <w:r w:rsidR="007B675B">
        <w:t>souboru ČSN</w:t>
      </w:r>
      <w:r>
        <w:t> EN </w:t>
      </w:r>
      <w:r w:rsidR="007B675B">
        <w:t>62305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>2,</w:t>
      </w:r>
      <w:r>
        <w:t xml:space="preserve"> a </w:t>
      </w:r>
      <w:r w:rsidR="007B675B">
        <w:t>to především zamezením vzniku zbytečných smyček tvořených rozvody silovými</w:t>
      </w:r>
      <w:r>
        <w:t xml:space="preserve"> a </w:t>
      </w:r>
      <w:r w:rsidR="007B675B">
        <w:t>elektronických komunikací, neukládáním elektrického vedení</w:t>
      </w:r>
      <w:r>
        <w:t xml:space="preserve"> v </w:t>
      </w:r>
      <w:r w:rsidR="007B675B">
        <w:t xml:space="preserve">blízkosti svodů </w:t>
      </w:r>
      <w:proofErr w:type="gramStart"/>
      <w:r w:rsidR="007B675B">
        <w:t>hromosvodu,</w:t>
      </w:r>
      <w:proofErr w:type="gramEnd"/>
      <w:r w:rsidR="007B675B">
        <w:t xml:space="preserve"> atd.</w:t>
      </w:r>
    </w:p>
    <w:p w14:paraId="2248C145" w14:textId="33D5AC6C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2000-5-52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2, </w:t>
      </w:r>
      <w:r>
        <w:t>čl. </w:t>
      </w:r>
      <w:r w:rsidR="007B675B">
        <w:t>524.2 je pravděpodobné, že</w:t>
      </w:r>
      <w:r>
        <w:t xml:space="preserve"> v </w:t>
      </w:r>
      <w:r w:rsidR="007B675B">
        <w:t>řešené instalaci bude podíl třetí harmonické proudu</w:t>
      </w:r>
      <w:r>
        <w:t xml:space="preserve"> a </w:t>
      </w:r>
      <w:r w:rsidR="007B675B">
        <w:t>jejích lichých násobků místně vyšší jak</w:t>
      </w:r>
      <w:r>
        <w:t> 33 </w:t>
      </w:r>
      <w:r w:rsidR="007B675B">
        <w:t>%.</w:t>
      </w:r>
      <w:r w:rsidR="007B675B">
        <w:rPr>
          <w:rStyle w:val="Znakapoznpodarou"/>
        </w:rPr>
        <w:footnoteReference w:id="4"/>
      </w:r>
      <w:r w:rsidR="007B675B">
        <w:rPr>
          <w:rStyle w:val="Znakapoznpodarou"/>
        </w:rPr>
        <w:footnoteReference w:id="5"/>
      </w:r>
      <w:r w:rsidR="007B675B">
        <w:rPr>
          <w:rStyle w:val="Znakapoznpodarou"/>
        </w:rPr>
        <w:footnoteReference w:id="6"/>
      </w:r>
    </w:p>
    <w:p w14:paraId="16DDC990" w14:textId="6DF77389" w:rsidR="007B675B" w:rsidRDefault="00B648B4" w:rsidP="007B675B">
      <w:r>
        <w:lastRenderedPageBreak/>
        <w:t>Dle </w:t>
      </w:r>
      <w:r w:rsidR="007B675B">
        <w:t>ČSN</w:t>
      </w:r>
      <w:r>
        <w:t> 33 </w:t>
      </w:r>
      <w:r w:rsidR="007B675B">
        <w:t>2000-5-52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2, </w:t>
      </w:r>
      <w:r>
        <w:t>čl. </w:t>
      </w:r>
      <w:r w:rsidR="007B675B">
        <w:t>523.6.3</w:t>
      </w:r>
      <w:r>
        <w:t xml:space="preserve"> a čl. </w:t>
      </w:r>
      <w:r w:rsidR="007B675B">
        <w:t>524.2.3 nesmí být</w:t>
      </w:r>
      <w:r>
        <w:t xml:space="preserve"> v </w:t>
      </w:r>
      <w:r w:rsidR="007B675B">
        <w:t>takovém případě (</w:t>
      </w:r>
      <w:r>
        <w:t>tj. v </w:t>
      </w:r>
      <w:r w:rsidR="007B675B">
        <w:t>případě, kdy je podíl třetí</w:t>
      </w:r>
      <w:r>
        <w:t xml:space="preserve"> a </w:t>
      </w:r>
      <w:r w:rsidR="007B675B">
        <w:t xml:space="preserve">lichých násobků třetí harmonické větší než 15 %) průřez nulových vodičů (a dle </w:t>
      </w:r>
      <w:r>
        <w:t>čl. </w:t>
      </w:r>
      <w:r w:rsidR="007B675B">
        <w:t>523.6.4 identicky</w:t>
      </w:r>
      <w:r>
        <w:t xml:space="preserve"> i </w:t>
      </w:r>
      <w:r w:rsidR="007B675B">
        <w:t xml:space="preserve">průřez PEN vodičů) </w:t>
      </w:r>
      <w:proofErr w:type="gramStart"/>
      <w:r w:rsidR="007B675B">
        <w:t>menší,</w:t>
      </w:r>
      <w:proofErr w:type="gramEnd"/>
      <w:r w:rsidR="007B675B">
        <w:t xml:space="preserve"> než průřez vodičů fázových. Je tedy nepřípustné používat redukované průřezy N či PEN vodičů.</w:t>
      </w:r>
    </w:p>
    <w:p w14:paraId="38D53F3C" w14:textId="42796468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2000-5-53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>3, Příloha B je pro elektronické spotřebiče</w:t>
      </w:r>
      <w:r>
        <w:t xml:space="preserve"> s </w:t>
      </w:r>
      <w:r w:rsidR="007B675B">
        <w:t>jednofázovými usměrňovači přípustné používat minimálně proudové chrániče typu A, pro elektronické spotřebiče</w:t>
      </w:r>
      <w:r>
        <w:t xml:space="preserve"> s </w:t>
      </w:r>
      <w:r w:rsidR="007B675B">
        <w:t>vyhlazením nebo</w:t>
      </w:r>
      <w:r>
        <w:t xml:space="preserve"> s </w:t>
      </w:r>
      <w:r w:rsidR="007B675B">
        <w:t>trojfázovými usměrňovači je přípustné používat minimálně proudové chrániče typu B.</w:t>
      </w:r>
    </w:p>
    <w:p w14:paraId="402C2E2C" w14:textId="77777777" w:rsidR="007B675B" w:rsidRDefault="007B675B" w:rsidP="007B675B">
      <w:pPr>
        <w:pStyle w:val="Nadpis1"/>
      </w:pPr>
      <w:bookmarkStart w:id="13" w:name="_Toc167877401"/>
      <w:r>
        <w:lastRenderedPageBreak/>
        <w:t>POPIS NAVRŽENÉHO ŘEŠENÍ</w:t>
      </w:r>
      <w:bookmarkEnd w:id="13"/>
    </w:p>
    <w:p w14:paraId="351ABB98" w14:textId="77777777" w:rsidR="00DB5043" w:rsidRDefault="00DB5043" w:rsidP="00DB5043">
      <w:r>
        <w:t>Tato technická zpráva je nedílnou součástí projektové dokumentace a doplňuje její výkresovou část.</w:t>
      </w:r>
    </w:p>
    <w:p w14:paraId="5D9B7D2D" w14:textId="77777777" w:rsidR="00DB5043" w:rsidRDefault="00DB5043" w:rsidP="00DB5043">
      <w:r>
        <w:t>Dokumentace pro vydání společného povolení je zjednodušená projektová dokumentace, která má v odpovídající míře řešit pouze obecné požadavky na výstavbu.</w:t>
      </w:r>
      <w:r>
        <w:rPr>
          <w:rStyle w:val="Znakapoznpodarou"/>
        </w:rPr>
        <w:footnoteReference w:id="7"/>
      </w:r>
      <w:r>
        <w:t xml:space="preserve"> Dokumentace v tomto stupni má dále určovat zařízení a systémy v technických podrobnostech dokládajících dodržení normových hodnot a právních předpisů, přičemž uvádí pouze základní technické, technologické, dispoziční a provozní vlastnosti a základní bezpečnostní požadavky na zařízení a systémy.</w:t>
      </w:r>
      <w:r>
        <w:rPr>
          <w:rStyle w:val="Znakapoznpodarou"/>
        </w:rPr>
        <w:footnoteReference w:id="8"/>
      </w:r>
    </w:p>
    <w:p w14:paraId="311E01B6" w14:textId="77777777" w:rsidR="00DB5043" w:rsidRDefault="00DB5043" w:rsidP="00DB5043">
      <w:r>
        <w:t xml:space="preserve">Tato dokumentace tudíž </w:t>
      </w:r>
      <w:proofErr w:type="gramStart"/>
      <w:r>
        <w:t>neslouží</w:t>
      </w:r>
      <w:proofErr w:type="gramEnd"/>
      <w:r>
        <w:t xml:space="preserve"> ani k výběru zhotovitele, ani k realizaci díla</w:t>
      </w:r>
    </w:p>
    <w:p w14:paraId="67347F34" w14:textId="77777777" w:rsidR="00DB5043" w:rsidRDefault="00DB5043" w:rsidP="00DB5043">
      <w:r>
        <w:t>Vzhledem k tomu, že projektová dokumentace v tomto stupni nemá nesloužit ani k výběru zhotovitele, pak se při takovém jejím použití předpokládá, že účastníci výběrového řízení (dále jen „uchazeči“) budou na potřebné odborné úrovni, nezbytné k řádnému provedení díla. To zejména znamená, že uchazeči budou po odborné stránce schopni na základě obecných údajů a požadavků v této dokumentaci stanovit celkový rozsah činností a prací, včetně veškerého potřebného materiálu, nezbytných k řádné realizaci díla. Uchazeči jsou při tvorbě cenové nabídky povinni zohlednit všechny potřebné náklady spojené s řádnou realizací díla, a to včetně těch, které nejsou přímo uvedeny, či přímo nevyplývají z detailnosti projektové dokumentace v tomto stupni. Uchazeči jsou při tvorbě cenové nabídky povinni zohlednit všechny další požadavky všech zde jmenovaných legislativních předpisů a technických norem, a to i tehdy, pokud by zde nebyly přímo vypsány či citovány. Uchazeči musí na základě této dokumentace dopracovat, či zajistit dopracování realizační dokumentace, stavební dokumentace, dokumentace pro pomocné práce a konstrukce, výrobně technickou dokumentaci, dokumentaci výrobků dodaných na stavbu, montážní dokumentaci, stejně jako na závěr dokumentaci skutečného provedení. Uchazeči musí v rámci realizace díla zajistit veškeré nezbytné nastavení dodaných zařízení, výrobků a kompletů, včetně jejich funkčního a komplexního odzkoušení a zprovoznění. V neposlední řadě musí uchazeči zajistit veškeré doklady, které jsou související legislativou a technickými normami vyžadovány pro uvedení stavby do užívání. Za jakékoli případné chybějící položky v cenové nabídce, které budou potřebné pro realizaci díla, plně odpovídá uchazeč. Souhlas s výše uvedeným vyjadřuje každý uchazeč případným podáním cenové nabídky.</w:t>
      </w:r>
    </w:p>
    <w:p w14:paraId="6400D0CB" w14:textId="77777777" w:rsidR="00DB5043" w:rsidRDefault="00DB5043" w:rsidP="00DB5043">
      <w:r>
        <w:t xml:space="preserve">V případě jakýchkoli nejasností či potřeby </w:t>
      </w:r>
      <w:proofErr w:type="spellStart"/>
      <w:r>
        <w:t>dopřesnění</w:t>
      </w:r>
      <w:proofErr w:type="spellEnd"/>
      <w:r>
        <w:t xml:space="preserve"> detailů a podrobností, stejně jako v případech vyžadovaných souvisejícími legislativními předpisy, musí stavbyvedoucí zhotovitele ve smyslu jeho povinností dle § 153 odst. 1 zákona č. 183/2006 Sb., o územním plánování a stavebním řádu, ve znění pozdějších předpisů zvážit, a v nezbytném rozsahu i iniciovat dopracování realizační dokumentace.</w:t>
      </w:r>
      <w:r>
        <w:rPr>
          <w:rStyle w:val="Znakapoznpodarou"/>
        </w:rPr>
        <w:footnoteReference w:id="9"/>
      </w:r>
      <w:r>
        <w:t xml:space="preserve"> Tato povinnost se vztahuje především na případy podmíněné stavebním vybavením zhotovitele, jím používanými technologiemi, technologickými a pracovními postupy, konkrétními osazenými výrobky a požadavky jejich výrobců, odbornou úrovní pracovníků zhotovitele, organizací práce a skutečným postupem prací. Součástí realizační dokumentace zhotovitele musí rovněž být i zohlednění všech nezbytných postupů a opatření, která mají sloužit k ochraně bezpečnosti a zdraví při práci na stavbě. Realizační dokumentace musí být jednoznačná, obsahově musí reflektovat požadavky zde uvedených </w:t>
      </w:r>
      <w:r>
        <w:lastRenderedPageBreak/>
        <w:t>legislativních předpisů a technických norem, musí v ní být uvedeny veškeré typy konkrétních použitých výrobků a musí obsahovat veškerá konkrétní detailní a jednoznačná schémata zapojení.</w:t>
      </w:r>
    </w:p>
    <w:p w14:paraId="6C1CD1C4" w14:textId="77777777" w:rsidR="007B675B" w:rsidRDefault="007B675B" w:rsidP="007B675B">
      <w:pPr>
        <w:pStyle w:val="Nadpis2"/>
      </w:pPr>
      <w:bookmarkStart w:id="14" w:name="_Toc167877402"/>
      <w:r>
        <w:t>Způsob připojení na místní technickou infrastrukturu</w:t>
      </w:r>
      <w:bookmarkEnd w:id="14"/>
    </w:p>
    <w:p w14:paraId="313A7858" w14:textId="1B3CE1A4" w:rsidR="00FB0530" w:rsidRDefault="00FB0530" w:rsidP="00FB0530">
      <w:pPr>
        <w:autoSpaceDE w:val="0"/>
        <w:autoSpaceDN w:val="0"/>
        <w:adjustRightInd w:val="0"/>
        <w:jc w:val="both"/>
      </w:pPr>
      <w:r>
        <w:t xml:space="preserve">Nová elektroinstalace bude napojena ze </w:t>
      </w:r>
      <w:r w:rsidR="00DB5043">
        <w:t>nového rozvaděče R umístěném na místě stávajícího</w:t>
      </w:r>
      <w:r>
        <w:t xml:space="preserve">. Do </w:t>
      </w:r>
      <w:r w:rsidR="00DB5043">
        <w:t>tohoto rozvaděče</w:t>
      </w:r>
      <w:r>
        <w:t xml:space="preserve"> budou </w:t>
      </w:r>
      <w:r w:rsidR="00DB5043">
        <w:t xml:space="preserve">umístěny </w:t>
      </w:r>
      <w:r>
        <w:t xml:space="preserve">chránící a jistící prvky </w:t>
      </w:r>
      <w:r w:rsidR="00DB5043">
        <w:t xml:space="preserve">nové a stávající </w:t>
      </w:r>
      <w:r>
        <w:t xml:space="preserve">elektroinstalace viz. výkres. </w:t>
      </w:r>
    </w:p>
    <w:p w14:paraId="1B793A81" w14:textId="77777777" w:rsidR="007B675B" w:rsidRDefault="007B675B" w:rsidP="007B675B">
      <w:pPr>
        <w:pStyle w:val="Nadpis2"/>
      </w:pPr>
      <w:bookmarkStart w:id="15" w:name="_Toc167877403"/>
      <w:r>
        <w:t>Uzemnění</w:t>
      </w:r>
      <w:bookmarkEnd w:id="15"/>
    </w:p>
    <w:p w14:paraId="1157517A" w14:textId="3B989EF8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2000-1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>2, Obrázek A.31B2 má být uzemněn bod rozdělení</w:t>
      </w:r>
      <w:r>
        <w:t xml:space="preserve"> z </w:t>
      </w:r>
      <w:r w:rsidR="007B675B">
        <w:t>TN-C na TN-C-S.</w:t>
      </w:r>
    </w:p>
    <w:p w14:paraId="116C12E6" w14:textId="3EBD3369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2000-4-41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3, </w:t>
      </w:r>
      <w:r>
        <w:t>čl. </w:t>
      </w:r>
      <w:r w:rsidR="007B675B">
        <w:t>411.4.2 musí být neživé části instalace spojeny prostřednictvím ochranného vodiče</w:t>
      </w:r>
      <w:r>
        <w:t xml:space="preserve"> s </w:t>
      </w:r>
      <w:r w:rsidR="007B675B">
        <w:t>hlavní uzemňovací přípojnicí instalace (</w:t>
      </w:r>
      <w:r w:rsidR="00FB0530">
        <w:t>HOP</w:t>
      </w:r>
      <w:r w:rsidR="007B675B">
        <w:t>), která musí být spojená</w:t>
      </w:r>
      <w:r>
        <w:t xml:space="preserve"> s </w:t>
      </w:r>
      <w:r w:rsidR="007B675B">
        <w:t>uzemněným bodem silové napájecí sítě.</w:t>
      </w:r>
    </w:p>
    <w:p w14:paraId="0A32AC07" w14:textId="6A7E8D9B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2000-4-41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3, </w:t>
      </w:r>
      <w:r>
        <w:t>čl. </w:t>
      </w:r>
      <w:r w:rsidR="007B675B">
        <w:t>411.3.1.2 musejí být</w:t>
      </w:r>
      <w:r>
        <w:t xml:space="preserve"> v </w:t>
      </w:r>
      <w:r w:rsidR="007B675B">
        <w:t>každém objektu vstupující kovové části, které jsou náchylné přivést nebezpečný rozdíl potenciálů,</w:t>
      </w:r>
      <w:r>
        <w:t xml:space="preserve"> a </w:t>
      </w:r>
      <w:r w:rsidR="007B675B">
        <w:t>které nejsou součástí elektrické instalace, spojeny</w:t>
      </w:r>
      <w:r>
        <w:t xml:space="preserve"> s </w:t>
      </w:r>
      <w:r w:rsidR="007B675B">
        <w:t>hlavní uzemňovací svorkou vodiči ochranného pospojování.</w:t>
      </w:r>
    </w:p>
    <w:p w14:paraId="3A652590" w14:textId="51229C6C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2000-4-41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3, </w:t>
      </w:r>
      <w:r>
        <w:t>čl. </w:t>
      </w:r>
      <w:r w:rsidR="007B675B">
        <w:t>411.4.2 se doporučuje, aby ochranné vodiče PEN/PE byly uzemněny</w:t>
      </w:r>
      <w:r>
        <w:t xml:space="preserve"> v </w:t>
      </w:r>
      <w:r w:rsidR="007B675B">
        <w:t>místě vstupu do budovy.</w:t>
      </w:r>
    </w:p>
    <w:p w14:paraId="344D4536" w14:textId="56F99147" w:rsidR="007B675B" w:rsidRDefault="00B648B4" w:rsidP="007B675B">
      <w:r>
        <w:t>Dle </w:t>
      </w:r>
      <w:r w:rsidR="007B675B">
        <w:t>ČSN</w:t>
      </w:r>
      <w:r>
        <w:t> EN </w:t>
      </w:r>
      <w:r w:rsidR="007B675B">
        <w:t>62305-3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2, Změna Z1, </w:t>
      </w:r>
      <w:r>
        <w:t>čl. </w:t>
      </w:r>
      <w:r w:rsidR="007B675B">
        <w:t>NA.4 musí být na každém objektu provedeno vyrovnání potenciálů bleskových proudů,</w:t>
      </w:r>
      <w:r>
        <w:t xml:space="preserve"> a </w:t>
      </w:r>
      <w:r w:rsidR="007B675B">
        <w:t>to</w:t>
      </w:r>
      <w:r>
        <w:t xml:space="preserve"> i </w:t>
      </w:r>
      <w:r w:rsidR="007B675B">
        <w:t>mezi uzemňovací soustavou</w:t>
      </w:r>
      <w:r>
        <w:t xml:space="preserve"> a </w:t>
      </w:r>
      <w:r w:rsidR="007B675B">
        <w:t>přivedenými inženýrskými sítěmi.</w:t>
      </w:r>
    </w:p>
    <w:p w14:paraId="23198B54" w14:textId="57CAA406" w:rsidR="007B675B" w:rsidRDefault="007B675B" w:rsidP="007B675B">
      <w:r>
        <w:t>Bude provedeno doplňující ochranné pospojování, které dle ČSN</w:t>
      </w:r>
      <w:r w:rsidR="00B648B4">
        <w:t> 33 </w:t>
      </w:r>
      <w:r>
        <w:t>2000-4-41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3, </w:t>
      </w:r>
      <w:r w:rsidR="00B648B4">
        <w:t>čl. </w:t>
      </w:r>
      <w:r>
        <w:t>415.2.1 musí zahrnovat cizí vodivé části,</w:t>
      </w:r>
      <w:r w:rsidR="00B648B4">
        <w:t xml:space="preserve"> a </w:t>
      </w:r>
      <w:r>
        <w:t>všechny neživé části upevněných zařízení současně přístupné dotyku.</w:t>
      </w:r>
    </w:p>
    <w:p w14:paraId="55249B97" w14:textId="29C9B86B" w:rsidR="007B675B" w:rsidRDefault="007B675B" w:rsidP="007B675B">
      <w:r>
        <w:t>V prostorách se sprchou nebo vanou bude provedeno doplňující ochranné pospojování dle ČSN</w:t>
      </w:r>
      <w:r w:rsidR="00B648B4">
        <w:t> 33 </w:t>
      </w:r>
      <w:r>
        <w:t>2000-7-701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2, </w:t>
      </w:r>
      <w:r w:rsidR="00B648B4">
        <w:t>čl. </w:t>
      </w:r>
      <w:r>
        <w:t>701.415.2.</w:t>
      </w:r>
    </w:p>
    <w:p w14:paraId="40B25F12" w14:textId="4EEAFC48" w:rsidR="007B675B" w:rsidRDefault="00B648B4" w:rsidP="007B675B">
      <w:r>
        <w:t>Dle </w:t>
      </w:r>
      <w:r w:rsidR="007B675B">
        <w:t>ČSN</w:t>
      </w:r>
      <w:r>
        <w:t> CLC/TR </w:t>
      </w:r>
      <w:r w:rsidR="007B675B">
        <w:t xml:space="preserve">60079-32-1, </w:t>
      </w:r>
      <w:r>
        <w:t>čl. </w:t>
      </w:r>
      <w:r w:rsidR="007B675B">
        <w:t>13.1 je pro vyloučení nebezpečí od statické elektřiny zdaleka nejúčinnějším způsobem spojení všech vodičů se zemí, tedy pospojování všech vodivých částí,</w:t>
      </w:r>
      <w:r>
        <w:t xml:space="preserve"> a </w:t>
      </w:r>
      <w:r w:rsidR="007B675B">
        <w:t>jejich následné uzemnění.</w:t>
      </w:r>
    </w:p>
    <w:p w14:paraId="104956EA" w14:textId="7B6A0EE5" w:rsidR="007B675B" w:rsidRDefault="007B675B" w:rsidP="007B675B">
      <w:r>
        <w:t>Součástí prací je</w:t>
      </w:r>
      <w:r w:rsidR="00B648B4">
        <w:t xml:space="preserve"> i </w:t>
      </w:r>
      <w:r>
        <w:t>řešení doplňujícího ochranného pospojování všech kovových částí instalací „neelektrických“ profesí,</w:t>
      </w:r>
      <w:r w:rsidR="00B648B4">
        <w:t xml:space="preserve"> a </w:t>
      </w:r>
      <w:r>
        <w:t>to jejich uzemněním přímým vodivým spojením se zemí,</w:t>
      </w:r>
      <w:r w:rsidR="00B648B4">
        <w:t xml:space="preserve"> a </w:t>
      </w:r>
      <w:r>
        <w:t>jejich vzájemným vodivým pospojováním. Kovové potrubní sítě jiných rozvodů než rozvodů vody se dle poznámky</w:t>
      </w:r>
      <w:r w:rsidR="00B648B4">
        <w:t xml:space="preserve"> v </w:t>
      </w:r>
      <w:r>
        <w:t>ČSN</w:t>
      </w:r>
      <w:r w:rsidR="00B648B4">
        <w:t> 33 </w:t>
      </w:r>
      <w:r>
        <w:t>2000-5-54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3, </w:t>
      </w:r>
      <w:r w:rsidR="00B648B4">
        <w:t>čl. </w:t>
      </w:r>
      <w:r>
        <w:t xml:space="preserve">NA.11.2 mohou rovněž používat jako součást jejich vlastního pospojování. Pokud se jednotlivá potrubí používají jako součást pospojování, musí být dle </w:t>
      </w:r>
      <w:r w:rsidR="00B648B4">
        <w:t>čl. </w:t>
      </w:r>
      <w:r>
        <w:t>NA.22.1 téže normy přemostěny veškeré jejich nevodivé části,</w:t>
      </w:r>
      <w:r w:rsidR="00B648B4">
        <w:t xml:space="preserve"> a </w:t>
      </w:r>
      <w:r>
        <w:t xml:space="preserve">to včetně vodoměrů, </w:t>
      </w:r>
      <w:proofErr w:type="gramStart"/>
      <w:r>
        <w:t>plynoměrů,</w:t>
      </w:r>
      <w:proofErr w:type="gramEnd"/>
      <w:r>
        <w:t xml:space="preserve"> apod. Přemostění musí být provedeno měděným vodičem průřezu nejméně 6</w:t>
      </w:r>
      <w:r w:rsidR="00B648B4">
        <w:t> mm</w:t>
      </w:r>
      <w:r>
        <w:t>², pro jeho připojování je potřebné používat vějířové podložky, či jiné adekvátní řešení pro zajištění vodivého propojení.</w:t>
      </w:r>
    </w:p>
    <w:p w14:paraId="28EF3461" w14:textId="2EBC7FAE" w:rsidR="007B675B" w:rsidRDefault="007B675B" w:rsidP="007B675B">
      <w:r>
        <w:t>Minimální průřezy pro součásti pospojování budou dle požadavků ČSN</w:t>
      </w:r>
      <w:r w:rsidR="00B648B4">
        <w:t> EN </w:t>
      </w:r>
      <w:r>
        <w:t>62305-4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2, Tabulka 1.</w:t>
      </w:r>
    </w:p>
    <w:p w14:paraId="09FA8935" w14:textId="5921370D" w:rsidR="007B675B" w:rsidRDefault="007B675B" w:rsidP="007B675B">
      <w:pPr>
        <w:pStyle w:val="Nadpis2"/>
      </w:pPr>
      <w:bookmarkStart w:id="16" w:name="_Toc167877404"/>
      <w:r>
        <w:t>Popis řešení, funkce</w:t>
      </w:r>
      <w:r w:rsidR="00B648B4">
        <w:t xml:space="preserve"> a </w:t>
      </w:r>
      <w:r>
        <w:t>uspořádání instalace</w:t>
      </w:r>
      <w:bookmarkEnd w:id="16"/>
    </w:p>
    <w:p w14:paraId="03799807" w14:textId="77777777" w:rsidR="007B675B" w:rsidRDefault="007B675B" w:rsidP="007B675B">
      <w:pPr>
        <w:pStyle w:val="Nadpis3"/>
      </w:pPr>
      <w:bookmarkStart w:id="17" w:name="_Toc167877405"/>
      <w:r>
        <w:t>Podružné rozváděče objektu</w:t>
      </w:r>
      <w:bookmarkEnd w:id="17"/>
    </w:p>
    <w:p w14:paraId="0B24300A" w14:textId="387289ED" w:rsidR="00DB5043" w:rsidRDefault="00DB5043" w:rsidP="00DB5043">
      <w:r>
        <w:t>Je navrženo osazení oceloplechového skříňového/zapuštěného rozváděče o jednom poli, osazenými 7 DIN lištami a celkovými rozměry 626x1254x195mm. Rozváděč bude osazen v </w:t>
      </w:r>
      <w:proofErr w:type="gramStart"/>
      <w:r>
        <w:t>místnosti  č.</w:t>
      </w:r>
      <w:proofErr w:type="gramEnd"/>
      <w:r>
        <w:t xml:space="preserve"> </w:t>
      </w:r>
      <w:r>
        <w:t>05</w:t>
      </w:r>
      <w:r>
        <w:t xml:space="preserve"> </w:t>
      </w:r>
      <w:r>
        <w:t>na místě stávajícího</w:t>
      </w:r>
      <w:r>
        <w:t xml:space="preserve"> a bude proveden dle požadavků ČSN EN IEC 61439-2 </w:t>
      </w:r>
      <w:proofErr w:type="spellStart"/>
      <w:r>
        <w:t>ed</w:t>
      </w:r>
      <w:proofErr w:type="spellEnd"/>
      <w:r>
        <w:t xml:space="preserve">. 3. </w:t>
      </w:r>
    </w:p>
    <w:p w14:paraId="42BCD630" w14:textId="77777777" w:rsidR="00DB5043" w:rsidRDefault="00DB5043" w:rsidP="00DB5043"/>
    <w:p w14:paraId="3C5451CE" w14:textId="77777777" w:rsidR="007B675B" w:rsidRDefault="007B675B" w:rsidP="007B675B">
      <w:pPr>
        <w:pStyle w:val="Nadpis3"/>
      </w:pPr>
      <w:bookmarkStart w:id="18" w:name="_Toc167877406"/>
      <w:r>
        <w:lastRenderedPageBreak/>
        <w:t>Zásuvkové rozvody</w:t>
      </w:r>
      <w:bookmarkEnd w:id="18"/>
    </w:p>
    <w:p w14:paraId="3F2DE2D9" w14:textId="1DF32AF7" w:rsidR="007B675B" w:rsidRDefault="00B648B4" w:rsidP="007B675B">
      <w:r>
        <w:t>Dle </w:t>
      </w:r>
      <w:r w:rsidR="007B675B">
        <w:t>vyhlášky</w:t>
      </w:r>
      <w:r>
        <w:t xml:space="preserve"> č. </w:t>
      </w:r>
      <w:r w:rsidR="007B675B">
        <w:t>268/2009</w:t>
      </w:r>
      <w:r>
        <w:t> Sb.</w:t>
      </w:r>
      <w:r w:rsidR="007B675B">
        <w:t>,</w:t>
      </w:r>
      <w:r>
        <w:t xml:space="preserve"> o </w:t>
      </w:r>
      <w:r w:rsidR="007B675B">
        <w:t>technických požadavcích na stavby, ve znění pozdějších předpisů,</w:t>
      </w:r>
      <w:r>
        <w:t xml:space="preserve"> § </w:t>
      </w:r>
      <w:r w:rsidR="007B675B">
        <w:t xml:space="preserve">34 </w:t>
      </w:r>
      <w:r>
        <w:t>odst. </w:t>
      </w:r>
      <w:r w:rsidR="007B675B">
        <w:t xml:space="preserve">7, musí zásuvky se jmenovitým proudem nepřesahujícím 16 A splňovat národně stanovené parametry. Osazené zásuvky tak musí splňovat požadavky </w:t>
      </w:r>
      <w:r>
        <w:t>ČSN </w:t>
      </w:r>
      <w:r w:rsidR="007B675B">
        <w:t>35 4516.</w:t>
      </w:r>
    </w:p>
    <w:p w14:paraId="586D234A" w14:textId="37020860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2000-5-53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3, </w:t>
      </w:r>
      <w:r>
        <w:t>čl. </w:t>
      </w:r>
      <w:r w:rsidR="007B675B">
        <w:t>531.3.2 nesmí být součet unikajících proudů za proudovým chráničem větší než 0,3násobek jeho jmenovitého reziduálního vypínacího proudu. Proudové chrániče 30</w:t>
      </w:r>
      <w:r>
        <w:t> mA</w:t>
      </w:r>
      <w:r w:rsidR="007B675B">
        <w:t xml:space="preserve"> se tudíž nesmí zatěžovat více jak 9</w:t>
      </w:r>
      <w:r>
        <w:t> mA</w:t>
      </w:r>
      <w:r w:rsidR="007B675B">
        <w:t xml:space="preserve"> unikajícího proudu, což prakticky vylučuje možnost sdružování více obvodů za společné/centrální proudové chrániče.</w:t>
      </w:r>
    </w:p>
    <w:p w14:paraId="7521DEF8" w14:textId="14B8B635" w:rsidR="007B675B" w:rsidRDefault="007B675B" w:rsidP="007B675B">
      <w:r>
        <w:t>U zásuvek bude</w:t>
      </w:r>
      <w:r w:rsidR="00B648B4">
        <w:t xml:space="preserve"> v </w:t>
      </w:r>
      <w:r>
        <w:t>celém objektu dle doporučení ČSN</w:t>
      </w:r>
      <w:r w:rsidR="00B648B4">
        <w:t> 33 </w:t>
      </w:r>
      <w:r>
        <w:t>2000-4-46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3, </w:t>
      </w:r>
      <w:r w:rsidR="00B648B4">
        <w:t>čl. </w:t>
      </w:r>
      <w:r>
        <w:t>NA.5 dodržena jednotná orientace zapojení nulového</w:t>
      </w:r>
      <w:r w:rsidR="00B648B4">
        <w:t xml:space="preserve"> a </w:t>
      </w:r>
      <w:r>
        <w:t xml:space="preserve">fázového vodiče. Zásuvky je dle </w:t>
      </w:r>
      <w:r w:rsidR="00B648B4">
        <w:t>čl. </w:t>
      </w:r>
      <w:r>
        <w:t>NA.5 doporučeno zapojovat tak, aby při pohledu na zásuvku zpředu byl ochranný kolík nahoře</w:t>
      </w:r>
      <w:r w:rsidR="00B648B4">
        <w:t xml:space="preserve"> a </w:t>
      </w:r>
      <w:r>
        <w:t>nulový vodič byl připojen vpravo.</w:t>
      </w:r>
    </w:p>
    <w:p w14:paraId="0963E16D" w14:textId="170CA853" w:rsidR="007B675B" w:rsidRDefault="007B675B" w:rsidP="007B675B">
      <w:r>
        <w:t>Jednotlivé zásuvky budou osazeny ve výškách nad podlahou dle ČSN</w:t>
      </w:r>
      <w:r w:rsidR="00B648B4">
        <w:t> 33 </w:t>
      </w:r>
      <w:r>
        <w:t>2130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3, </w:t>
      </w:r>
      <w:r w:rsidR="00B648B4">
        <w:t>čl. </w:t>
      </w:r>
      <w:r>
        <w:t>7.10.</w:t>
      </w:r>
      <w:r w:rsidR="00B648B4">
        <w:br/>
      </w:r>
      <w:r>
        <w:t xml:space="preserve">Tam, kde bude instalováno více zásuvek vedle sebe, budou umístěny do společných </w:t>
      </w:r>
      <w:proofErr w:type="spellStart"/>
      <w:r>
        <w:t>vícerámečků</w:t>
      </w:r>
      <w:proofErr w:type="spellEnd"/>
      <w:r>
        <w:t>.</w:t>
      </w:r>
    </w:p>
    <w:p w14:paraId="3F9A3727" w14:textId="77777777" w:rsidR="007B675B" w:rsidRDefault="007B675B" w:rsidP="007B675B">
      <w:pPr>
        <w:pStyle w:val="Nadpis3"/>
      </w:pPr>
      <w:bookmarkStart w:id="19" w:name="_Toc167877407"/>
      <w:r>
        <w:t>Požadavky na umělé osvětlení</w:t>
      </w:r>
      <w:bookmarkEnd w:id="19"/>
    </w:p>
    <w:p w14:paraId="09D76435" w14:textId="4A2D0E5E" w:rsidR="007B675B" w:rsidRDefault="007B675B" w:rsidP="007B675B">
      <w:r>
        <w:t>Veškeré osazené světelné zdroje</w:t>
      </w:r>
      <w:r w:rsidR="00B648B4">
        <w:t xml:space="preserve"> a </w:t>
      </w:r>
      <w:r>
        <w:t>předřadníky musí splňovat požadavky Nařízení EU</w:t>
      </w:r>
      <w:r w:rsidR="00B648B4">
        <w:t xml:space="preserve"> č. </w:t>
      </w:r>
      <w:r>
        <w:t>2019/2020, kterým se stanoví požadavky na ekodesign světelných zdrojů</w:t>
      </w:r>
      <w:r w:rsidR="00B648B4">
        <w:t xml:space="preserve"> a </w:t>
      </w:r>
      <w:r>
        <w:t>samostatných předřadných přístrojů, ve znění pozdějších předpisů.</w:t>
      </w:r>
    </w:p>
    <w:p w14:paraId="5AC72890" w14:textId="1A676D8B" w:rsidR="007B675B" w:rsidRDefault="007B675B" w:rsidP="007B675B">
      <w:r>
        <w:t>Řešené prostory nejsou pracovištěm, na kterém by byla vykonávána trvalá práce ve smyslu legální definice</w:t>
      </w:r>
      <w:r w:rsidR="00B648B4">
        <w:t xml:space="preserve"> § </w:t>
      </w:r>
      <w:r>
        <w:t xml:space="preserve">7 </w:t>
      </w:r>
      <w:r w:rsidR="00B648B4">
        <w:t>odst. </w:t>
      </w:r>
      <w:r>
        <w:t>6 nařízení vlády</w:t>
      </w:r>
      <w:r w:rsidR="00B648B4">
        <w:t xml:space="preserve"> č. </w:t>
      </w:r>
      <w:r>
        <w:t>361/2007</w:t>
      </w:r>
      <w:r w:rsidR="00B648B4">
        <w:t> Sb.</w:t>
      </w:r>
      <w:r>
        <w:t>, kterým se stanoví podmínky ochrany zdraví při práci, ve znění pozdějších předpisů.</w:t>
      </w:r>
    </w:p>
    <w:p w14:paraId="3DF3B81E" w14:textId="37231A51" w:rsidR="007B675B" w:rsidRDefault="007B675B" w:rsidP="007B675B">
      <w:pPr>
        <w:pStyle w:val="Pedobjektem"/>
      </w:pPr>
      <w:r>
        <w:t>Intenzita osvětlení</w:t>
      </w:r>
      <w:r w:rsidR="00B648B4">
        <w:t xml:space="preserve"> v </w:t>
      </w:r>
      <w:r>
        <w:t>řešených prostorách tak byla navržena dle požadavků ČSN</w:t>
      </w:r>
      <w:r w:rsidR="00B648B4">
        <w:t> EN </w:t>
      </w:r>
      <w:r>
        <w:t>12464-1:</w:t>
      </w:r>
    </w:p>
    <w:p w14:paraId="60BC1D2E" w14:textId="40D9A83B" w:rsidR="007B675B" w:rsidRDefault="007B675B" w:rsidP="007B675B">
      <w:pPr>
        <w:pStyle w:val="Obrzek"/>
      </w:pPr>
      <w:r>
        <w:rPr>
          <w:noProof/>
        </w:rPr>
        <w:drawing>
          <wp:inline distT="0" distB="0" distL="0" distR="0" wp14:anchorId="7917B659" wp14:editId="5A81BAED">
            <wp:extent cx="5760000" cy="1345693"/>
            <wp:effectExtent l="0" t="0" r="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1345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BEB96" w14:textId="203237A7" w:rsidR="007B675B" w:rsidRDefault="007B675B" w:rsidP="007B675B">
      <w:pPr>
        <w:pStyle w:val="Popisyobrzkatabulek"/>
      </w:pPr>
      <w:r>
        <w:t>Požadavky dle ČSN</w:t>
      </w:r>
      <w:r w:rsidR="00B648B4">
        <w:t> EN </w:t>
      </w:r>
      <w:r>
        <w:t>12464-1, Tabulka 9: Komunikační zóny uvnitř budov</w:t>
      </w:r>
    </w:p>
    <w:p w14:paraId="4D11E50E" w14:textId="7BDB1591" w:rsidR="007B675B" w:rsidRDefault="007B675B" w:rsidP="007B675B">
      <w:pPr>
        <w:pStyle w:val="Obrzek"/>
      </w:pPr>
      <w:r>
        <w:rPr>
          <w:noProof/>
        </w:rPr>
        <w:drawing>
          <wp:inline distT="0" distB="0" distL="0" distR="0" wp14:anchorId="1ED756EF" wp14:editId="53E38568">
            <wp:extent cx="5760000" cy="1348234"/>
            <wp:effectExtent l="0" t="0" r="0" b="444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1348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AE23D" w14:textId="31BF295D" w:rsidR="007B675B" w:rsidRDefault="007B675B" w:rsidP="007B675B">
      <w:pPr>
        <w:pStyle w:val="Popisyobrzkatabulek"/>
      </w:pPr>
      <w:r>
        <w:t>Požadavky dle ČSN</w:t>
      </w:r>
      <w:r w:rsidR="00B648B4">
        <w:t> EN </w:t>
      </w:r>
      <w:r>
        <w:t>12464-1, Tabulka 10: Šatny, umývárny, koupelny, toalety</w:t>
      </w:r>
    </w:p>
    <w:p w14:paraId="717F5118" w14:textId="6171B498" w:rsidR="007B675B" w:rsidRDefault="007B675B" w:rsidP="007B675B">
      <w:pPr>
        <w:pStyle w:val="Obrzek"/>
      </w:pPr>
    </w:p>
    <w:p w14:paraId="472851EC" w14:textId="6CE6A33E" w:rsidR="007B675B" w:rsidRDefault="00B648B4" w:rsidP="007B675B">
      <w:r>
        <w:t>Dle </w:t>
      </w:r>
      <w:r w:rsidR="007B675B">
        <w:t>vyhlášky</w:t>
      </w:r>
      <w:r>
        <w:t xml:space="preserve"> č. </w:t>
      </w:r>
      <w:r w:rsidR="007B675B">
        <w:t>268/2009</w:t>
      </w:r>
      <w:r>
        <w:t> Sb.</w:t>
      </w:r>
      <w:r w:rsidR="007B675B">
        <w:t>,</w:t>
      </w:r>
      <w:r>
        <w:t xml:space="preserve"> o </w:t>
      </w:r>
      <w:r w:rsidR="007B675B">
        <w:t>technických požadavcích na stavby, ve znění pozdějších předpisů,</w:t>
      </w:r>
      <w:r>
        <w:t xml:space="preserve"> § </w:t>
      </w:r>
      <w:r w:rsidR="007B675B">
        <w:t xml:space="preserve">16 </w:t>
      </w:r>
      <w:r>
        <w:t>odst. </w:t>
      </w:r>
      <w:r w:rsidR="007B675B">
        <w:t>1, musí být budovy navrženy</w:t>
      </w:r>
      <w:r>
        <w:t xml:space="preserve"> a </w:t>
      </w:r>
      <w:r w:rsidR="007B675B">
        <w:t xml:space="preserve">provedeny tak, aby spotřeba energie na jejich umělé osvětlení byla co nejnižší. </w:t>
      </w:r>
      <w:r>
        <w:t>Dle </w:t>
      </w:r>
      <w:r w:rsidR="007B675B">
        <w:t>tohoto požadavku je veškeré umělé osvětlení navrženo LED svítidly.</w:t>
      </w:r>
    </w:p>
    <w:p w14:paraId="35A99A91" w14:textId="0830EB1D" w:rsidR="007B675B" w:rsidRDefault="007B675B" w:rsidP="007B675B">
      <w:r>
        <w:lastRenderedPageBreak/>
        <w:t>Jelikož je spínání LED svítidel doprovázeno obrovskými zapínacími proudy (až 200x In</w:t>
      </w:r>
      <w:r w:rsidR="00B648B4">
        <w:t xml:space="preserve"> v </w:t>
      </w:r>
      <w:r>
        <w:t>závislosti na okamžiku sepnutí),</w:t>
      </w:r>
      <w:r w:rsidR="00B648B4">
        <w:t xml:space="preserve"> a </w:t>
      </w:r>
      <w:r>
        <w:t>navíc jde vzhledem</w:t>
      </w:r>
      <w:r w:rsidR="00B648B4">
        <w:t xml:space="preserve"> k </w:t>
      </w:r>
      <w:r>
        <w:t>elektronickým předřadníkům</w:t>
      </w:r>
      <w:r w:rsidR="00B648B4">
        <w:t xml:space="preserve"> o </w:t>
      </w:r>
      <w:r>
        <w:t>spínání kapacitní zátěže, je</w:t>
      </w:r>
      <w:r w:rsidR="00B648B4">
        <w:t xml:space="preserve"> z </w:t>
      </w:r>
      <w:r>
        <w:t>důvodu životnosti</w:t>
      </w:r>
      <w:r w:rsidR="00B648B4">
        <w:t xml:space="preserve"> a </w:t>
      </w:r>
      <w:r>
        <w:t>spolehlivosti spínacích prvků zásadně požadováno řešit veškeré spínané vývody osvětlení hybridními stykači</w:t>
      </w:r>
      <w:r w:rsidR="00B648B4">
        <w:t xml:space="preserve"> s </w:t>
      </w:r>
      <w:r>
        <w:t>řízeným spínáním při průchodu napětí nulou.</w:t>
      </w:r>
    </w:p>
    <w:p w14:paraId="58505E71" w14:textId="43EC7847" w:rsidR="007B675B" w:rsidRDefault="007B675B" w:rsidP="007B675B">
      <w:r>
        <w:t>Pro barevný tón osvětlení viz doporučující požadavky ČSN</w:t>
      </w:r>
      <w:r w:rsidR="00B648B4">
        <w:t> EN </w:t>
      </w:r>
      <w:r>
        <w:t xml:space="preserve">12464-1, </w:t>
      </w:r>
      <w:r w:rsidR="00B648B4">
        <w:t>čl. </w:t>
      </w:r>
      <w:r>
        <w:t>5.7.2, Tabulka 6.</w:t>
      </w:r>
    </w:p>
    <w:p w14:paraId="31443A93" w14:textId="62DF1E1B" w:rsidR="007B675B" w:rsidRDefault="007B675B" w:rsidP="007B675B">
      <w:r>
        <w:t>V osazených svítidlech jsou požadovány LED čipy</w:t>
      </w:r>
      <w:r w:rsidR="00B648B4">
        <w:t xml:space="preserve"> s </w:t>
      </w:r>
      <w:r>
        <w:t>životností L80B10 při ta 30 °C nejméně 75.000 h.</w:t>
      </w:r>
    </w:p>
    <w:p w14:paraId="7834FB90" w14:textId="1E96B6D7" w:rsidR="007B675B" w:rsidRDefault="007B675B" w:rsidP="007B675B">
      <w:r>
        <w:t>Při napájení instalace přes proudové chrániče nesmí</w:t>
      </w:r>
      <w:r w:rsidR="00B648B4">
        <w:t xml:space="preserve"> v </w:t>
      </w:r>
      <w:r>
        <w:t>prostorách občanské výstavby</w:t>
      </w:r>
      <w:r w:rsidR="00B648B4">
        <w:t xml:space="preserve"> a </w:t>
      </w:r>
      <w:r>
        <w:t>pracovišť dle ČSN</w:t>
      </w:r>
      <w:r w:rsidR="00B648B4">
        <w:t> 33 </w:t>
      </w:r>
      <w:r>
        <w:t xml:space="preserve">2000-7-718, </w:t>
      </w:r>
      <w:r w:rsidR="00B648B4">
        <w:t>čl. </w:t>
      </w:r>
      <w:r>
        <w:t>718.559.101.1 žádný proudový chránič chránit více než jeden světelný obvod.</w:t>
      </w:r>
    </w:p>
    <w:p w14:paraId="5A8DE7C6" w14:textId="4DE42A06" w:rsidR="007B675B" w:rsidRDefault="007B675B" w:rsidP="007B675B">
      <w:r>
        <w:t>Ovládání osvětlení bude ruční prostřednictvím vypínačů umístěných</w:t>
      </w:r>
      <w:r w:rsidR="00B648B4">
        <w:t xml:space="preserve"> u </w:t>
      </w:r>
      <w:r>
        <w:t>vchodů do jednotlivých místností</w:t>
      </w:r>
      <w:r w:rsidR="00FB0530">
        <w:t>.</w:t>
      </w:r>
    </w:p>
    <w:p w14:paraId="008F18E3" w14:textId="5AA77C7F" w:rsidR="007B675B" w:rsidRDefault="007B675B" w:rsidP="007B675B">
      <w:r>
        <w:t>Jednotlivé vypínače budou instalovány ve výškách nad podlahou dle ČSN</w:t>
      </w:r>
      <w:r w:rsidR="00B648B4">
        <w:t> 33 </w:t>
      </w:r>
      <w:r>
        <w:t>2130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3, </w:t>
      </w:r>
      <w:r w:rsidR="00B648B4">
        <w:t>čl. </w:t>
      </w:r>
      <w:r>
        <w:t>7.10. Tam, kde je navrženo více ovladačů osvětlení</w:t>
      </w:r>
      <w:r w:rsidR="00B648B4">
        <w:t xml:space="preserve"> u </w:t>
      </w:r>
      <w:r>
        <w:t xml:space="preserve">sebe, budou tyto osazeny do společných </w:t>
      </w:r>
      <w:proofErr w:type="spellStart"/>
      <w:r>
        <w:t>vícerámečků</w:t>
      </w:r>
      <w:proofErr w:type="spellEnd"/>
      <w:r>
        <w:t>.</w:t>
      </w:r>
    </w:p>
    <w:p w14:paraId="243F3894" w14:textId="1C71953A" w:rsidR="007B675B" w:rsidRDefault="007B675B" w:rsidP="007B675B">
      <w:r>
        <w:t>Provozovatel bude povinen zajistit pravidelné čištění</w:t>
      </w:r>
      <w:r w:rsidR="00B648B4">
        <w:t xml:space="preserve"> a </w:t>
      </w:r>
      <w:r>
        <w:t>trvalou údržbu osvětlovacích soustav elektrického osvětlení</w:t>
      </w:r>
      <w:r w:rsidR="00B648B4">
        <w:t xml:space="preserve"> a </w:t>
      </w:r>
      <w:r>
        <w:t>částí vnitřních prostor pracovišť odrážející světlo dle požadavků</w:t>
      </w:r>
      <w:r w:rsidR="00B648B4">
        <w:t xml:space="preserve"> § </w:t>
      </w:r>
      <w:r>
        <w:t xml:space="preserve">45a </w:t>
      </w:r>
      <w:r w:rsidR="00B648B4">
        <w:t>odst. </w:t>
      </w:r>
      <w:r>
        <w:t>2 nařízení vlády</w:t>
      </w:r>
      <w:r w:rsidR="00B648B4">
        <w:t xml:space="preserve"> č. </w:t>
      </w:r>
      <w:r>
        <w:t>361/2007</w:t>
      </w:r>
      <w:r w:rsidR="00B648B4">
        <w:t> Sb.</w:t>
      </w:r>
      <w:r>
        <w:t>, kterým se stanoví podmínky ochrany zdraví při práci, ve znění pozdějších předpisů.</w:t>
      </w:r>
    </w:p>
    <w:p w14:paraId="4A3D2423" w14:textId="77777777" w:rsidR="007B675B" w:rsidRDefault="007B675B" w:rsidP="007B675B">
      <w:pPr>
        <w:pStyle w:val="Nadpis3"/>
      </w:pPr>
      <w:bookmarkStart w:id="20" w:name="_Toc167877408"/>
      <w:r>
        <w:t>Způsob uložení kabelových vedení</w:t>
      </w:r>
      <w:bookmarkEnd w:id="20"/>
    </w:p>
    <w:p w14:paraId="648E92B9" w14:textId="1BAD12A9" w:rsidR="007B675B" w:rsidRDefault="00B648B4" w:rsidP="007B675B">
      <w:r>
        <w:t>Dle </w:t>
      </w:r>
      <w:r w:rsidR="007B675B">
        <w:t>nařízení vlády</w:t>
      </w:r>
      <w:r>
        <w:t xml:space="preserve"> č. </w:t>
      </w:r>
      <w:r w:rsidR="007B675B">
        <w:t>101/2005</w:t>
      </w:r>
      <w:r>
        <w:t> Sb.</w:t>
      </w:r>
      <w:r w:rsidR="007B675B">
        <w:t>,</w:t>
      </w:r>
      <w:r>
        <w:t xml:space="preserve"> o </w:t>
      </w:r>
      <w:r w:rsidR="007B675B">
        <w:t>podrobnějších požadavcích na pracoviště</w:t>
      </w:r>
      <w:r>
        <w:t xml:space="preserve"> a </w:t>
      </w:r>
      <w:r w:rsidR="007B675B">
        <w:t>pracovní prostředí, Příloha, bod 2.1.5, musí být průchody stěnami</w:t>
      </w:r>
      <w:r>
        <w:t xml:space="preserve"> a </w:t>
      </w:r>
      <w:r w:rsidR="007B675B">
        <w:t>konstrukcemi na pracovištích provedeny tak, aby nemohlo dojít</w:t>
      </w:r>
      <w:r>
        <w:t xml:space="preserve"> k </w:t>
      </w:r>
      <w:r w:rsidR="007B675B">
        <w:t>poškození instalace ani stavby. Vzdálenosti vodičů</w:t>
      </w:r>
      <w:r>
        <w:t xml:space="preserve"> a </w:t>
      </w:r>
      <w:r w:rsidR="007B675B">
        <w:t>kabelů navzájem, od částí staveb, od nosných</w:t>
      </w:r>
      <w:r>
        <w:t xml:space="preserve"> a </w:t>
      </w:r>
      <w:r w:rsidR="007B675B">
        <w:t>jiných konstrukcí, musí být voleny podle druhu izolace</w:t>
      </w:r>
      <w:r>
        <w:t xml:space="preserve"> a </w:t>
      </w:r>
      <w:r w:rsidR="007B675B">
        <w:t>způsobu jejich uložení.</w:t>
      </w:r>
    </w:p>
    <w:p w14:paraId="54DF6810" w14:textId="6BC2C04E" w:rsidR="007B675B" w:rsidRDefault="007B675B" w:rsidP="007B675B">
      <w:r>
        <w:t>Při použití dvou nebo více paralelních vodičů musí být dle ČSN</w:t>
      </w:r>
      <w:r w:rsidR="00B648B4">
        <w:t> 33 </w:t>
      </w:r>
      <w:r>
        <w:t>2000-5-52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2, </w:t>
      </w:r>
      <w:r w:rsidR="00B648B4">
        <w:t>čl. </w:t>
      </w:r>
      <w:r>
        <w:t xml:space="preserve">523.7 </w:t>
      </w:r>
      <w:r w:rsidR="00B648B4">
        <w:t>písm. </w:t>
      </w:r>
      <w:r>
        <w:t>a) provedena opatření, aby se mezi nimi dosáhlo rovnoměrného rozdělení proudového zatížení. Tento požadavek se považuje za splněný, jestliže jsou vodiče ze stejného materiálu, mají stejný průřez</w:t>
      </w:r>
      <w:r w:rsidR="00B648B4">
        <w:t xml:space="preserve"> a </w:t>
      </w:r>
      <w:r>
        <w:t>mají</w:t>
      </w:r>
      <w:r w:rsidR="00B648B4">
        <w:t xml:space="preserve"> i </w:t>
      </w:r>
      <w:r>
        <w:t>přibližně stejnou délku</w:t>
      </w:r>
      <w:r w:rsidR="00B648B4">
        <w:t xml:space="preserve"> a </w:t>
      </w:r>
      <w:r>
        <w:t>po celé délce</w:t>
      </w:r>
      <w:r w:rsidR="00B648B4">
        <w:t xml:space="preserve"> z </w:t>
      </w:r>
      <w:r>
        <w:t>nich neodbočují jiné obvody.</w:t>
      </w:r>
    </w:p>
    <w:p w14:paraId="5DBEC8E6" w14:textId="3609BCE9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2000-4-43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2, </w:t>
      </w:r>
      <w:r>
        <w:t>čl. </w:t>
      </w:r>
      <w:r w:rsidR="007B675B">
        <w:t xml:space="preserve">434.4 </w:t>
      </w:r>
      <w:r>
        <w:t>písm. </w:t>
      </w:r>
      <w:r w:rsidR="007B675B">
        <w:t>b) musí být</w:t>
      </w:r>
      <w:r>
        <w:t xml:space="preserve"> u </w:t>
      </w:r>
      <w:r w:rsidR="007B675B">
        <w:t>dvou paralelních vodičů přístroje pro ochranu před zkratem umístěny na straně napájení (na začátku) každého</w:t>
      </w:r>
      <w:r>
        <w:t xml:space="preserve"> z </w:t>
      </w:r>
      <w:r w:rsidR="007B675B">
        <w:t>paralelních vodičů.</w:t>
      </w:r>
    </w:p>
    <w:p w14:paraId="31436125" w14:textId="57E0883A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2000-4-43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2, </w:t>
      </w:r>
      <w:r>
        <w:t>čl. </w:t>
      </w:r>
      <w:r w:rsidR="007B675B">
        <w:t xml:space="preserve">434.4 </w:t>
      </w:r>
      <w:r>
        <w:t>písm. </w:t>
      </w:r>
      <w:r w:rsidR="007B675B">
        <w:t>c) musí být</w:t>
      </w:r>
      <w:r>
        <w:t xml:space="preserve"> u </w:t>
      </w:r>
      <w:r w:rsidR="007B675B">
        <w:t>více než dvou paralelních vodičů přístroje pro ochranu před zkratem umístěny na straně napájení</w:t>
      </w:r>
      <w:r>
        <w:t xml:space="preserve"> i </w:t>
      </w:r>
      <w:r w:rsidR="007B675B">
        <w:t>na straně zátěže (na začátku</w:t>
      </w:r>
      <w:r>
        <w:t xml:space="preserve"> i </w:t>
      </w:r>
      <w:r w:rsidR="007B675B">
        <w:t>na konci) každého</w:t>
      </w:r>
      <w:r>
        <w:t xml:space="preserve"> z </w:t>
      </w:r>
      <w:r w:rsidR="007B675B">
        <w:t>paralelních vodičů.</w:t>
      </w:r>
    </w:p>
    <w:p w14:paraId="03009ACF" w14:textId="262A71D2" w:rsidR="007B675B" w:rsidRDefault="007B675B" w:rsidP="007B675B">
      <w:r>
        <w:t xml:space="preserve">Kabelové rozvody budou </w:t>
      </w:r>
      <w:r w:rsidR="00FB0530">
        <w:t>v podhledu</w:t>
      </w:r>
      <w:r>
        <w:t xml:space="preserve"> na povrchu, uložené</w:t>
      </w:r>
      <w:r w:rsidR="00B648B4">
        <w:t xml:space="preserve"> v </w:t>
      </w:r>
      <w:r>
        <w:t>elektroinstalačních kanálech či lištách způsob ukládání je dle ČSN</w:t>
      </w:r>
      <w:r w:rsidR="00B648B4">
        <w:t> 33 </w:t>
      </w:r>
      <w:r>
        <w:t>2130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3, </w:t>
      </w:r>
      <w:r w:rsidR="00B648B4">
        <w:t>čl. </w:t>
      </w:r>
      <w:r>
        <w:t>4.1.2 možný pouze</w:t>
      </w:r>
      <w:r w:rsidR="00B648B4">
        <w:t xml:space="preserve"> v </w:t>
      </w:r>
      <w:r>
        <w:t>nebytových prostorách</w:t>
      </w:r>
      <w:r w:rsidR="00B648B4">
        <w:t xml:space="preserve"> a </w:t>
      </w:r>
      <w:r>
        <w:t>při dodatečné montáži,</w:t>
      </w:r>
      <w:r w:rsidR="00B648B4">
        <w:t xml:space="preserve"> a </w:t>
      </w:r>
      <w:r>
        <w:t>je považován za skrytě uložené vedení.</w:t>
      </w:r>
    </w:p>
    <w:p w14:paraId="0824E19F" w14:textId="50BBBA04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2130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3, </w:t>
      </w:r>
      <w:r>
        <w:t>čl. </w:t>
      </w:r>
      <w:r w:rsidR="007B675B">
        <w:t>4.1.2 se vedení zásadně ukládají jako skrytá.</w:t>
      </w:r>
      <w:r>
        <w:t xml:space="preserve"> </w:t>
      </w:r>
      <w:r w:rsidR="007B675B">
        <w:t>Kabelové rozvody budou uloženy převážně</w:t>
      </w:r>
      <w:r>
        <w:t xml:space="preserve"> </w:t>
      </w:r>
      <w:r w:rsidR="007B675B">
        <w:t>ve stropech,</w:t>
      </w:r>
      <w:r>
        <w:t xml:space="preserve"> </w:t>
      </w:r>
      <w:r w:rsidR="007B675B">
        <w:t>ve stěnách,</w:t>
      </w:r>
      <w:r>
        <w:t xml:space="preserve"> </w:t>
      </w:r>
      <w:r w:rsidR="007B675B">
        <w:t>odtud pak budou svislými odbočkami ve stěnách vedeny</w:t>
      </w:r>
      <w:r>
        <w:t xml:space="preserve"> k </w:t>
      </w:r>
      <w:r w:rsidR="007B675B">
        <w:t>jednotlivým koncovým elektroinstalačním prvkům.</w:t>
      </w:r>
      <w:r>
        <w:t xml:space="preserve"> </w:t>
      </w:r>
      <w:r w:rsidR="007B675B">
        <w:t>Uložení vedení bude</w:t>
      </w:r>
      <w:r>
        <w:t xml:space="preserve"> v </w:t>
      </w:r>
      <w:r w:rsidR="007B675B">
        <w:t xml:space="preserve">zónách dle požadavků </w:t>
      </w:r>
      <w:r>
        <w:t>čl. </w:t>
      </w:r>
      <w:r w:rsidR="007B675B">
        <w:t>7.10 uvedené normy,</w:t>
      </w:r>
      <w:r>
        <w:t xml:space="preserve"> s </w:t>
      </w:r>
      <w:r w:rsidR="007B675B">
        <w:t>krytím minimálně 10</w:t>
      </w:r>
      <w:r>
        <w:t> mm</w:t>
      </w:r>
      <w:r w:rsidR="007B675B">
        <w:t>.</w:t>
      </w:r>
    </w:p>
    <w:p w14:paraId="6234614B" w14:textId="4A8198F7" w:rsidR="007B675B" w:rsidRDefault="007B675B" w:rsidP="007B675B">
      <w:r>
        <w:t>Vedení, která jsou nehybně upevněna</w:t>
      </w:r>
      <w:r w:rsidR="00B648B4">
        <w:t xml:space="preserve"> a </w:t>
      </w:r>
      <w:r>
        <w:t>zazděna ve stěnách, musí být dle ČSN</w:t>
      </w:r>
      <w:r w:rsidR="00B648B4">
        <w:t> 33 </w:t>
      </w:r>
      <w:r>
        <w:t>2000-5-52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2, </w:t>
      </w:r>
      <w:r w:rsidR="00B648B4">
        <w:t>čl. </w:t>
      </w:r>
      <w:r>
        <w:t>522.8.8 vedena vodorovně, vertikálně nebo paralelně</w:t>
      </w:r>
      <w:r w:rsidR="00B648B4">
        <w:t xml:space="preserve"> s </w:t>
      </w:r>
      <w:r>
        <w:t>okraji místnosti.</w:t>
      </w:r>
    </w:p>
    <w:p w14:paraId="0BBB2D4E" w14:textId="2A07908A" w:rsidR="007B675B" w:rsidRDefault="007B675B" w:rsidP="007B675B">
      <w:r>
        <w:lastRenderedPageBreak/>
        <w:t>Kladení vedení do stropů či podlah bude provedeno dle požadavků ČSN</w:t>
      </w:r>
      <w:r w:rsidR="00B648B4">
        <w:t> 33 </w:t>
      </w:r>
      <w:r>
        <w:t>2000-5-52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2, </w:t>
      </w:r>
      <w:r w:rsidR="00B648B4">
        <w:t>čl. </w:t>
      </w:r>
      <w:r>
        <w:t>NA.5.</w:t>
      </w:r>
      <w:r w:rsidR="00B648B4">
        <w:t xml:space="preserve"> </w:t>
      </w:r>
      <w:r>
        <w:t>Vedení ve stropech nebo</w:t>
      </w:r>
      <w:r w:rsidR="00B648B4">
        <w:t xml:space="preserve"> v </w:t>
      </w:r>
      <w:r>
        <w:t>podlahách mohou být dle ČSN</w:t>
      </w:r>
      <w:r w:rsidR="00B648B4">
        <w:t> 33 </w:t>
      </w:r>
      <w:r>
        <w:t>2000-5-52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2, </w:t>
      </w:r>
      <w:r w:rsidR="00B648B4">
        <w:t>čl. </w:t>
      </w:r>
      <w:r>
        <w:t>522.8.8 vedena prakticky nejkratším směrem.</w:t>
      </w:r>
    </w:p>
    <w:p w14:paraId="3B6A2143" w14:textId="16D236D9" w:rsidR="007B675B" w:rsidRDefault="007B675B" w:rsidP="007B675B">
      <w:r>
        <w:t>Volba</w:t>
      </w:r>
      <w:r w:rsidR="00B648B4">
        <w:t xml:space="preserve"> a </w:t>
      </w:r>
      <w:r>
        <w:t>pokládka kabelů bude dle ČSN</w:t>
      </w:r>
      <w:r w:rsidR="00B648B4">
        <w:t> EN </w:t>
      </w:r>
      <w:r>
        <w:t>50565-1</w:t>
      </w:r>
      <w:r w:rsidR="00B648B4">
        <w:t xml:space="preserve"> a </w:t>
      </w:r>
      <w:r>
        <w:t>ČSN</w:t>
      </w:r>
      <w:r w:rsidR="00B648B4">
        <w:t> EN </w:t>
      </w:r>
      <w:r>
        <w:t>50565-2, při používání odbočných krabic budou dodržovány požadavky řady norem ČSN</w:t>
      </w:r>
      <w:r w:rsidR="00B648B4">
        <w:t> EN </w:t>
      </w:r>
      <w:r>
        <w:t>60670, uložení kabelových rozvodů bude</w:t>
      </w:r>
      <w:r w:rsidR="00B648B4">
        <w:t xml:space="preserve"> v </w:t>
      </w:r>
      <w:r>
        <w:t>souladu</w:t>
      </w:r>
      <w:r w:rsidR="00B648B4">
        <w:t xml:space="preserve"> s </w:t>
      </w:r>
      <w:r>
        <w:t>ČSN</w:t>
      </w:r>
      <w:r w:rsidR="00B648B4">
        <w:t> 33 </w:t>
      </w:r>
      <w:r>
        <w:t>2000-5-52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2, ČSN</w:t>
      </w:r>
      <w:r w:rsidR="00B648B4">
        <w:t> 33 </w:t>
      </w:r>
      <w:r>
        <w:t>2130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3, ČSN</w:t>
      </w:r>
      <w:r w:rsidR="00B648B4">
        <w:t> EN </w:t>
      </w:r>
      <w:r>
        <w:t>50174-1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3</w:t>
      </w:r>
      <w:r w:rsidR="00B648B4">
        <w:t xml:space="preserve"> a </w:t>
      </w:r>
      <w:r>
        <w:t>ČSN</w:t>
      </w:r>
      <w:r w:rsidR="00B648B4">
        <w:t> EN </w:t>
      </w:r>
      <w:r>
        <w:t>50174-2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3.</w:t>
      </w:r>
    </w:p>
    <w:p w14:paraId="777798AF" w14:textId="46C2119A" w:rsidR="007B675B" w:rsidRDefault="007B675B" w:rsidP="007B675B">
      <w:r>
        <w:t>Kabely</w:t>
      </w:r>
      <w:r w:rsidR="00B648B4">
        <w:t xml:space="preserve"> a </w:t>
      </w:r>
      <w:r>
        <w:t>vodiče budou dle požadavků ČSN</w:t>
      </w:r>
      <w:r w:rsidR="00B648B4">
        <w:t> 33 </w:t>
      </w:r>
      <w:r>
        <w:t>2000-5-52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2, </w:t>
      </w:r>
      <w:r w:rsidR="00B648B4">
        <w:t>čl. </w:t>
      </w:r>
      <w:r>
        <w:t>NA.4.5.2.5 značeny nesmazatelnými štítky, na kterých bude vždy uvedeno minimálně označení kabelu, typ kabelu,</w:t>
      </w:r>
      <w:r w:rsidR="00B648B4">
        <w:t xml:space="preserve"> a </w:t>
      </w:r>
      <w:r>
        <w:t>označení rozváděče</w:t>
      </w:r>
      <w:r w:rsidR="00B648B4">
        <w:t xml:space="preserve"> a </w:t>
      </w:r>
      <w:r>
        <w:t>vývodu, odkud je kabel napojen.</w:t>
      </w:r>
    </w:p>
    <w:p w14:paraId="47839921" w14:textId="017B3397" w:rsidR="007B675B" w:rsidRDefault="007B675B" w:rsidP="007B675B">
      <w:r>
        <w:t>Pevně připojená zařízení, určená</w:t>
      </w:r>
      <w:r w:rsidR="00B648B4">
        <w:t xml:space="preserve"> k </w:t>
      </w:r>
      <w:r>
        <w:t>tomu, aby se</w:t>
      </w:r>
      <w:r w:rsidR="00B648B4">
        <w:t xml:space="preserve"> s </w:t>
      </w:r>
      <w:r>
        <w:t>nimi při používání pohybovalo, anebo zařízení, se kterými se čas od času pohne, musí být připojena pomocí ohebných kabelů nebo šňůr dle požadavků ČSN</w:t>
      </w:r>
      <w:r w:rsidR="00B648B4">
        <w:t> 33 </w:t>
      </w:r>
      <w:r>
        <w:t>2000-5-52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2, </w:t>
      </w:r>
      <w:r w:rsidR="00B648B4">
        <w:t>čl. </w:t>
      </w:r>
      <w:r>
        <w:t>521.9</w:t>
      </w:r>
      <w:r w:rsidR="00B648B4">
        <w:t xml:space="preserve"> a čl. </w:t>
      </w:r>
      <w:r>
        <w:t>NA.3.</w:t>
      </w:r>
    </w:p>
    <w:p w14:paraId="0CC23786" w14:textId="154639B4" w:rsidR="007B675B" w:rsidRDefault="007B675B" w:rsidP="007B675B">
      <w:r>
        <w:t>V případě používání prodlužovacích šňůr</w:t>
      </w:r>
      <w:r w:rsidR="00B648B4">
        <w:t xml:space="preserve"> a </w:t>
      </w:r>
      <w:r>
        <w:t xml:space="preserve">pohyblivých přívodů platí požadavky </w:t>
      </w:r>
      <w:r w:rsidR="00B648B4">
        <w:t>ČSN </w:t>
      </w:r>
      <w:r>
        <w:t>34 0350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2.</w:t>
      </w:r>
    </w:p>
    <w:p w14:paraId="3BF967B4" w14:textId="2BB7E4A7" w:rsidR="007B675B" w:rsidRDefault="007B675B" w:rsidP="007B675B">
      <w:r>
        <w:t>Součástí tohoto projektu je kompletní kabeláž pro napájení všech jednotlivých koncových zařízení, spotřebičů</w:t>
      </w:r>
      <w:r w:rsidR="00B648B4">
        <w:t xml:space="preserve"> a </w:t>
      </w:r>
      <w:r>
        <w:t>elektroinstalačních prvků, ať už kabely pro jejich silové napojení, tak</w:t>
      </w:r>
      <w:r w:rsidR="00B648B4">
        <w:t xml:space="preserve"> i </w:t>
      </w:r>
      <w:r>
        <w:t>kabely ke všem souvisejícím ovladačům</w:t>
      </w:r>
      <w:r w:rsidR="00B648B4">
        <w:t xml:space="preserve"> a </w:t>
      </w:r>
      <w:r>
        <w:t>čidlům, včetně kabelové výzbroje pro kabely (kabelové trasy),</w:t>
      </w:r>
      <w:r w:rsidR="00B648B4">
        <w:t xml:space="preserve"> a </w:t>
      </w:r>
      <w:r>
        <w:t>to včetně jejich dopravy, montáže, instalace, zapojení,</w:t>
      </w:r>
      <w:r w:rsidR="00B648B4">
        <w:t xml:space="preserve"> a </w:t>
      </w:r>
      <w:r>
        <w:t>souvisejícího spojovacího</w:t>
      </w:r>
      <w:r w:rsidR="00B648B4">
        <w:t xml:space="preserve"> a </w:t>
      </w:r>
      <w:r>
        <w:t>montážního materiálu.</w:t>
      </w:r>
    </w:p>
    <w:p w14:paraId="33C55F2E" w14:textId="77777777" w:rsidR="007B675B" w:rsidRDefault="007B675B" w:rsidP="007B675B">
      <w:pPr>
        <w:pStyle w:val="Nadpis3"/>
      </w:pPr>
      <w:bookmarkStart w:id="21" w:name="_Toc167877409"/>
      <w:r>
        <w:t>Ochrana proti impulsnímu přepětí</w:t>
      </w:r>
      <w:bookmarkEnd w:id="21"/>
    </w:p>
    <w:p w14:paraId="3BB648A1" w14:textId="1761AE2D" w:rsidR="007B675B" w:rsidRDefault="007B675B" w:rsidP="007B675B">
      <w:r>
        <w:t>Při návrhu vnitřních rozvodů</w:t>
      </w:r>
      <w:r w:rsidR="00B648B4">
        <w:t xml:space="preserve"> v </w:t>
      </w:r>
      <w:r>
        <w:t>objektech bytové</w:t>
      </w:r>
      <w:r w:rsidR="00B648B4">
        <w:t xml:space="preserve"> a </w:t>
      </w:r>
      <w:r>
        <w:t>občanské výstavby, či</w:t>
      </w:r>
      <w:r w:rsidR="00B648B4">
        <w:t xml:space="preserve"> v </w:t>
      </w:r>
      <w:r>
        <w:t>prostorách administrativního charakteru, je třeba dle ČSN</w:t>
      </w:r>
      <w:r w:rsidR="00B648B4">
        <w:t> 33 </w:t>
      </w:r>
      <w:r>
        <w:t>2130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3, </w:t>
      </w:r>
      <w:r w:rsidR="00B648B4">
        <w:t>čl. </w:t>
      </w:r>
      <w:r>
        <w:t>4.1.3 zajistit</w:t>
      </w:r>
      <w:r w:rsidR="00B648B4">
        <w:t xml:space="preserve"> i </w:t>
      </w:r>
      <w:r>
        <w:t>vnitřní ochranu před bleskem</w:t>
      </w:r>
      <w:r w:rsidR="00B648B4">
        <w:t xml:space="preserve"> v </w:t>
      </w:r>
      <w:r>
        <w:t>souladu</w:t>
      </w:r>
      <w:r w:rsidR="00B648B4">
        <w:t xml:space="preserve"> s </w:t>
      </w:r>
      <w:r>
        <w:t>požadavky uvedenými</w:t>
      </w:r>
      <w:r w:rsidR="00B648B4">
        <w:t xml:space="preserve"> v </w:t>
      </w:r>
      <w:r>
        <w:t>souboru ČSN</w:t>
      </w:r>
      <w:r w:rsidR="00B648B4">
        <w:t> EN </w:t>
      </w:r>
      <w:r>
        <w:t>62305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2.</w:t>
      </w:r>
    </w:p>
    <w:p w14:paraId="21B144C7" w14:textId="5EB60DF2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2000-1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2, </w:t>
      </w:r>
      <w:r>
        <w:t>čl. </w:t>
      </w:r>
      <w:r w:rsidR="007B675B">
        <w:t>131.6.2 musí být osoby, hospodářská zvířata</w:t>
      </w:r>
      <w:r>
        <w:t xml:space="preserve"> i </w:t>
      </w:r>
      <w:r w:rsidR="007B675B">
        <w:t>majetek chráněny před poškozením</w:t>
      </w:r>
      <w:r>
        <w:t xml:space="preserve"> v </w:t>
      </w:r>
      <w:r w:rsidR="007B675B">
        <w:t>důsledku přepětí, které vzniká</w:t>
      </w:r>
      <w:r>
        <w:t xml:space="preserve"> z </w:t>
      </w:r>
      <w:r w:rsidR="007B675B">
        <w:t>atmosférických vlivů, nebo ze spínacích procesů.</w:t>
      </w:r>
    </w:p>
    <w:p w14:paraId="5986432F" w14:textId="335E9618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2000-4-443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3, </w:t>
      </w:r>
      <w:r>
        <w:t>čl. </w:t>
      </w:r>
      <w:r w:rsidR="007B675B">
        <w:t xml:space="preserve">443.4 </w:t>
      </w:r>
      <w:r>
        <w:t>písm. </w:t>
      </w:r>
      <w:r w:rsidR="007B675B">
        <w:t>a) se musí ochrana před přechodnými přepětími zajišťovat tam, kde následky způsobené přepětím mohou postihovat lidský život.</w:t>
      </w:r>
    </w:p>
    <w:p w14:paraId="4ED532A4" w14:textId="6F4F1BEF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2000-4-443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3, </w:t>
      </w:r>
      <w:r>
        <w:t>čl. </w:t>
      </w:r>
      <w:r w:rsidR="007B675B">
        <w:t xml:space="preserve">443.4 </w:t>
      </w:r>
      <w:r>
        <w:t>písm. </w:t>
      </w:r>
      <w:r w:rsidR="007B675B">
        <w:t>c) se musí ochrana před přechodnými přepětími zajišťovat tam, kde následky způsobené přepětím mohou postihovat komerční nebo průmyslové činnosti.</w:t>
      </w:r>
    </w:p>
    <w:p w14:paraId="7A36474B" w14:textId="2AF669E8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2000-5-53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3, </w:t>
      </w:r>
      <w:r>
        <w:t>čl. </w:t>
      </w:r>
      <w:r w:rsidR="007B675B">
        <w:t>534.4.1 jestliže je budova vybavena vnějším systémem ochrany před bleskem nebo je ochrana před účinky přímého úderu blesku předepsána jiným způsobem, musí být použity přepěťové ochrany (SPD) typu 1; pro ochranu před účinky blesku</w:t>
      </w:r>
      <w:r>
        <w:t xml:space="preserve"> a </w:t>
      </w:r>
      <w:r w:rsidR="007B675B">
        <w:t>spínacích přepětí musí být použity SPD typu 2. SPD typu 2 nebo typu 3 pak mohou být zapotřebí</w:t>
      </w:r>
      <w:r>
        <w:t xml:space="preserve"> v </w:t>
      </w:r>
      <w:r w:rsidR="007B675B">
        <w:t>blízkosti citlivých zařízení.</w:t>
      </w:r>
      <w:r>
        <w:t xml:space="preserve"> V </w:t>
      </w:r>
      <w:r w:rsidR="007B675B">
        <w:t>otázce potřeby osazení SPD typu 3 je potřeba se řídit požadavky výrobců napájených zařízení.</w:t>
      </w:r>
    </w:p>
    <w:p w14:paraId="64E62AE3" w14:textId="0D3953A7" w:rsidR="007B675B" w:rsidRDefault="00B648B4" w:rsidP="007B675B">
      <w:r>
        <w:t>Dle </w:t>
      </w:r>
      <w:r w:rsidR="007B675B">
        <w:t>ČSN</w:t>
      </w:r>
      <w:r>
        <w:t> EN </w:t>
      </w:r>
      <w:r w:rsidR="007B675B">
        <w:t>62305-4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2, </w:t>
      </w:r>
      <w:r>
        <w:t>čl. </w:t>
      </w:r>
      <w:r w:rsidR="007B675B">
        <w:t>7 musí být</w:t>
      </w:r>
      <w:r>
        <w:t xml:space="preserve"> v </w:t>
      </w:r>
      <w:r w:rsidR="007B675B">
        <w:t>systému ochranných opatření používajícím koncepci zón ochrany před bleskem</w:t>
      </w:r>
      <w:r>
        <w:t xml:space="preserve"> s </w:t>
      </w:r>
      <w:r w:rsidR="007B675B">
        <w:t xml:space="preserve">více než jednou </w:t>
      </w:r>
      <w:r>
        <w:t>LPZ </w:t>
      </w:r>
      <w:r w:rsidR="007B675B">
        <w:t>(</w:t>
      </w:r>
      <w:r>
        <w:t>LPZ </w:t>
      </w:r>
      <w:r w:rsidR="007B675B">
        <w:t xml:space="preserve">1, </w:t>
      </w:r>
      <w:r>
        <w:t>LPZ </w:t>
      </w:r>
      <w:r w:rsidR="007B675B">
        <w:t>2</w:t>
      </w:r>
      <w:r>
        <w:t xml:space="preserve"> a </w:t>
      </w:r>
      <w:r w:rsidR="007B675B">
        <w:t>vyšší) SPD umístěny na vstupu vedení do každé LPZ.</w:t>
      </w:r>
      <w:r>
        <w:t xml:space="preserve"> V </w:t>
      </w:r>
      <w:r w:rsidR="007B675B">
        <w:t xml:space="preserve">systému ochranných opatření používajícím jen </w:t>
      </w:r>
      <w:r>
        <w:t>LPZ </w:t>
      </w:r>
      <w:r w:rsidR="007B675B">
        <w:t xml:space="preserve">1, musí být SPD umístěn minimálně na vstupu vedení do </w:t>
      </w:r>
      <w:r>
        <w:t>LPZ </w:t>
      </w:r>
      <w:r w:rsidR="007B675B">
        <w:t>1.</w:t>
      </w:r>
    </w:p>
    <w:p w14:paraId="7FC44A32" w14:textId="77777777" w:rsidR="00DB5043" w:rsidRDefault="00DB5043" w:rsidP="007B675B"/>
    <w:p w14:paraId="16739A20" w14:textId="77777777" w:rsidR="00DB5043" w:rsidRDefault="00DB5043" w:rsidP="00DB5043">
      <w:pPr>
        <w:pStyle w:val="Nadpis3"/>
      </w:pPr>
      <w:bookmarkStart w:id="22" w:name="_Toc153957085"/>
      <w:bookmarkStart w:id="23" w:name="_Toc167877410"/>
      <w:r>
        <w:lastRenderedPageBreak/>
        <w:t>Nouzové osvětlení</w:t>
      </w:r>
      <w:bookmarkEnd w:id="22"/>
      <w:bookmarkEnd w:id="23"/>
    </w:p>
    <w:p w14:paraId="6BEC8840" w14:textId="77777777" w:rsidR="00DB5043" w:rsidRDefault="00DB5043" w:rsidP="00DB5043">
      <w:r>
        <w:t>Řešené prostory nejsou pracovištěm, na kterém by byla vykonávána trvalá práce ve smyslu legální definice § 7 odst. 6 nařízení vlády č. 361/2007 Sb., kterým se stanoví podmínky ochrany zdraví při práci, ve znění pozdějších předpisů.</w:t>
      </w:r>
    </w:p>
    <w:p w14:paraId="6C33FC27" w14:textId="77777777" w:rsidR="00DB5043" w:rsidRDefault="00DB5043" w:rsidP="00DB5043">
      <w:r>
        <w:t>Dle nařízení vlády č. 101/2005 Sb., o podrobnějších požadavcích na pracoviště a pracovní prostředí, Příloha, bod 2.3.5, musí být únikové cesty a východy pracovišť během provozní doby budovy dostatečně osvětleny, a vybaveny nouzovým osvětlením vyhovujícím normovým požadavkům.</w:t>
      </w:r>
    </w:p>
    <w:p w14:paraId="215D5C94" w14:textId="77777777" w:rsidR="00DB5043" w:rsidRDefault="00DB5043" w:rsidP="00DB5043">
      <w:r>
        <w:t>Dle nařízení vlády č. 361/2007 Sb., kterým se stanoví podmínky ochrany zdraví při práci, ve znění pozdějších předpisů, § 45 odst. 11, musí být pracoviště včetně spojovacích cest, na kterých je zaměstnanec při výpadku umělého osvětlení vystaven ve zvýšené míře možnosti úrazu nebo jiného poškození zdraví, vybaveno vyhovujícím nouzovým osvětlením.</w:t>
      </w:r>
    </w:p>
    <w:p w14:paraId="15B56FB6" w14:textId="77777777" w:rsidR="00DB5043" w:rsidRDefault="00DB5043" w:rsidP="00DB5043">
      <w:r>
        <w:t>Dle vyhlášky č. 23/2008 Sb., o technických podmínkách požární ochrany staveb, ve znění pozdějších předpisů, § 10 odst. 1, musí být nouzovým osvětlením vybavena chráněná úniková cesta a částečně chráněná úniková cesta, pokud nahrazuje chráněnou únikovou cestu.</w:t>
      </w:r>
    </w:p>
    <w:p w14:paraId="6C8B59B4" w14:textId="77777777" w:rsidR="00DB5043" w:rsidRDefault="00DB5043" w:rsidP="00DB5043">
      <w:r>
        <w:t>Dle ČSN 73 0802 </w:t>
      </w:r>
      <w:proofErr w:type="spellStart"/>
      <w:r>
        <w:t>ed</w:t>
      </w:r>
      <w:proofErr w:type="spellEnd"/>
      <w:r>
        <w:t>. 2, čl. 9.15 musí být nouzové osvětlení v chráněných únikových cestách typu A, B, C a v částečně chráněných únikových cestách nahrazující CHÚC.</w:t>
      </w:r>
    </w:p>
    <w:p w14:paraId="38FD3E42" w14:textId="77777777" w:rsidR="00DB5043" w:rsidRDefault="00DB5043" w:rsidP="00DB5043">
      <w:r>
        <w:t>Dle ČSN 73 0802 </w:t>
      </w:r>
      <w:proofErr w:type="spellStart"/>
      <w:r>
        <w:t>ed</w:t>
      </w:r>
      <w:proofErr w:type="spellEnd"/>
      <w:r>
        <w:t>. 2, čl. 9.15 se nouzové osvětlení požaduje i u těch nechráněných únikových cest, které nahrazují chráněné únikové cesty. V ostatních případech se nouzové osvětlení pouze doporučuje.</w:t>
      </w:r>
    </w:p>
    <w:p w14:paraId="664A4B28" w14:textId="77777777" w:rsidR="00DB5043" w:rsidRDefault="00DB5043" w:rsidP="00DB5043">
      <w:r>
        <w:t xml:space="preserve">Dle ČSN EN 50172, čl. 4.4 je v prostorech, ve kterých nejsou určeny únikové cesty (tj. v halách nebo prostorech s podlahovou plochou větší než 60 m²) používáno </w:t>
      </w:r>
      <w:proofErr w:type="spellStart"/>
      <w:r>
        <w:t>protipanické</w:t>
      </w:r>
      <w:proofErr w:type="spellEnd"/>
      <w:r>
        <w:t xml:space="preserve"> osvětlení.</w:t>
      </w:r>
    </w:p>
    <w:p w14:paraId="4B322DEC" w14:textId="77777777" w:rsidR="00DB5043" w:rsidRDefault="00DB5043" w:rsidP="00DB5043">
      <w:r>
        <w:t>Nouzové osvětlení je navrženo v rozsahu a dle požadavků ČSN EN 1838, čl. 1 v místech, kde jsou takové soustavy požadovány, což se týká především těch míst, která jsou přístupná veřejnosti nebo zaměstnancům. Požadavky na osvětlení únikových cest a bezpečnostních značek při výpadku normálního napájení jsou podrobně stanoveny normou ČSN EN 50172, která se vztahuje na zajištění nouzového osvětlení na všech pracovištích, či v prostorách přístupných veřejnosti.</w:t>
      </w:r>
    </w:p>
    <w:p w14:paraId="5F18A241" w14:textId="77777777" w:rsidR="00DB5043" w:rsidRDefault="00DB5043" w:rsidP="00DB5043">
      <w:r>
        <w:t>Dle ČSN 73 0848, Poznámka v čl. 4.3.11 není u chráněných únikových cest typu C doporučeno používat nouzové osvětlení napájené při činnosti pouze z interních zdrojů (interní baterie).</w:t>
      </w:r>
    </w:p>
    <w:p w14:paraId="4F158A8D" w14:textId="77777777" w:rsidR="00DB5043" w:rsidRDefault="00DB5043" w:rsidP="00DB5043">
      <w:r>
        <w:t>Dle nařízení vlády č. 375/2017 Sb., o vzhledu, umístění a provedení bezpečnostních značek a značení a zavedení signálů, § 5 odst. 2 se značky a zařízení určené k vysílání světelných signálů umísťují ve vhodné výšce a v poloze přiměřené zornému poli zaměstnanců, na snadno dostupném a viditelném místě, s přihlédnutím k osvětlení a ke všem rizikům na pracovišti a v jeho bezprostřední blízkosti.</w:t>
      </w:r>
    </w:p>
    <w:p w14:paraId="0871357E" w14:textId="77777777" w:rsidR="00DB5043" w:rsidRDefault="00DB5043" w:rsidP="00DB5043">
      <w:r>
        <w:t>Nouzovými svítidly musí být dle ČSN EN 1838, čl. 4.1.2 zdůrazněna požadovaná místa, tedy v blízkosti každých dveří určených pro nouzový východ, v blízkosti schodiště tak, aby každé schodišťové rameno bylo osvětleno přímým světlem, na každé změně směru nebo úrovně, na každém křížení chodeb, v blízkosti každého východu, a to včetně osvětlení vnější strany budovy, v blízkosti každého místa první pomoci, v blízkosti každého hasicího prostředku či tlačítkového požárního hlásiče.</w:t>
      </w:r>
    </w:p>
    <w:p w14:paraId="7A1DD652" w14:textId="77777777" w:rsidR="00DB5043" w:rsidRDefault="00DB5043" w:rsidP="00DB5043">
      <w:r>
        <w:t>Dle ČSN EN 1838, čl. 5.1 vyžadují všechny bezpečnostní značky a doplňkové směrové šipky osvětlení, aby byla zajištěna jejich dobrá viditelnost a čitelnost.</w:t>
      </w:r>
    </w:p>
    <w:p w14:paraId="65B406CA" w14:textId="77777777" w:rsidR="00DB5043" w:rsidRDefault="00DB5043" w:rsidP="00DB5043">
      <w:r>
        <w:t>Dle ČSN EN 50172, čl. 5.2 musí být nouzové únikové osvětlení v provozu v případě výpadku jakékoliv části normálního napájení osvětlení, přičemž musí být zajištěno, aby místní nouzové únikové osvětlení bylo v provozu při výpadku normálního napájení do příslušného sektoru.</w:t>
      </w:r>
    </w:p>
    <w:p w14:paraId="46756F17" w14:textId="77777777" w:rsidR="00DB5043" w:rsidRDefault="00DB5043" w:rsidP="00DB5043">
      <w:r>
        <w:lastRenderedPageBreak/>
        <w:t>Dle ČSN 33 2000-5-56 </w:t>
      </w:r>
      <w:proofErr w:type="spellStart"/>
      <w:r>
        <w:t>ed</w:t>
      </w:r>
      <w:proofErr w:type="spellEnd"/>
      <w:r>
        <w:t>. 3, čl. 560.9.6 musí být napájení normálního osvětlení pro řešené prostory sledováno, přičemž musí být zajištěna opatření, aby místní nouzové osvětlení automaticky svítilo v případě výpadku normálního napájení v daném místním prostoru.</w:t>
      </w:r>
    </w:p>
    <w:p w14:paraId="22339AED" w14:textId="77777777" w:rsidR="00DB5043" w:rsidRDefault="00DB5043" w:rsidP="00DB5043">
      <w:r>
        <w:t>Dle požadavku zadání budou osazena autonomní nouzová svítidla s integrovanými bateriemi.</w:t>
      </w:r>
    </w:p>
    <w:p w14:paraId="30CB3A35" w14:textId="77777777" w:rsidR="00DB5043" w:rsidRDefault="00DB5043" w:rsidP="00DB5043">
      <w:r>
        <w:t>V požárně chráněných prostorech, ve kterých je nainstalováno více než jedno svítidlo nouzového osvětlení, musí být dle ČSN 33 2000-5-56 </w:t>
      </w:r>
      <w:proofErr w:type="spellStart"/>
      <w:r>
        <w:t>ed</w:t>
      </w:r>
      <w:proofErr w:type="spellEnd"/>
      <w:r>
        <w:t>. 3, čl. 560.9.2 nouzová svítidla zapojena střídavě z nejméně dvou samostatných obvodů tak, aby byla udržována vhodná úroveň osvětlení podél únikové cesty v případě ztráty jednoho obvodu.</w:t>
      </w:r>
    </w:p>
    <w:p w14:paraId="7F84E15C" w14:textId="77777777" w:rsidR="00DB5043" w:rsidRDefault="00DB5043" w:rsidP="00DB5043">
      <w:r>
        <w:t>Dle ČSN 33 2000-5-56 </w:t>
      </w:r>
      <w:proofErr w:type="spellStart"/>
      <w:r>
        <w:t>ed</w:t>
      </w:r>
      <w:proofErr w:type="spellEnd"/>
      <w:r>
        <w:t>. 3, čl. 560.9.3 nesmí být z žádného koncového obvodu napájeno více než 20 svítidel nouzového osvětlení.</w:t>
      </w:r>
    </w:p>
    <w:p w14:paraId="27C68C05" w14:textId="77777777" w:rsidR="00DB5043" w:rsidRDefault="00DB5043" w:rsidP="00DB5043">
      <w:r>
        <w:t>Dle ČSN EN 1838, čl. 4.2.5 musí být minimální doba svícení nouzového únikového osvětlení 1 hodina.</w:t>
      </w:r>
    </w:p>
    <w:p w14:paraId="06F67090" w14:textId="77777777" w:rsidR="00DB5043" w:rsidRDefault="00DB5043" w:rsidP="00DB5043">
      <w:r>
        <w:t>Provozovatel bude povinen vést provozní deník nouzového osvětlení dle požadavků ČSN EN 50172, kapitola 6, a provádět pravidelné denní, měsíční a roční kontroly v rozsahu požadavků kapitoly 7.</w:t>
      </w:r>
    </w:p>
    <w:p w14:paraId="20DE48D1" w14:textId="77777777" w:rsidR="00E63CD7" w:rsidRDefault="00E63CD7" w:rsidP="00E63CD7">
      <w:pPr>
        <w:pStyle w:val="Nadpis3"/>
      </w:pPr>
      <w:bookmarkStart w:id="24" w:name="_Toc153957087"/>
      <w:bookmarkStart w:id="25" w:name="_Toc167877411"/>
      <w:r>
        <w:t>Technická a technologická zařízení</w:t>
      </w:r>
      <w:bookmarkEnd w:id="24"/>
      <w:bookmarkEnd w:id="25"/>
    </w:p>
    <w:p w14:paraId="0A9C433F" w14:textId="77777777" w:rsidR="00E63CD7" w:rsidRDefault="00E63CD7" w:rsidP="00E63CD7">
      <w:r>
        <w:t>Jednotlivá technická a technologická zařízení objektu budou vždy napojena z nejbližších rozváděčů objektu. Součástí řešení jsou pouze přívody pro napájené technologie, rozváděče a vlastní elektroinstalace technologií je součástí jejich dodávky.</w:t>
      </w:r>
    </w:p>
    <w:p w14:paraId="17423F0B" w14:textId="2529B15A" w:rsidR="00E63CD7" w:rsidRDefault="00E63CD7" w:rsidP="00E63CD7">
      <w:r>
        <w:t xml:space="preserve">Pod vypínači pro ovládání osvětlení </w:t>
      </w:r>
      <w:r>
        <w:t>na</w:t>
      </w:r>
      <w:r>
        <w:t> WC budou osazena časová zpožďovací relé, přes která budou napojeny odtahové ventilátory se zpožděným doběhem po zhasnutí osvětlení.</w:t>
      </w:r>
    </w:p>
    <w:p w14:paraId="3D570671" w14:textId="5F1C6306" w:rsidR="00E63CD7" w:rsidRDefault="00E63CD7" w:rsidP="00E63CD7">
      <w:r>
        <w:t xml:space="preserve">Pro odvětrání kuchyně bude osazen odsavač, napojený na </w:t>
      </w:r>
      <w:r>
        <w:t xml:space="preserve">přes zásuvku </w:t>
      </w:r>
      <w:proofErr w:type="gramStart"/>
      <w:r>
        <w:t>230V</w:t>
      </w:r>
      <w:proofErr w:type="gramEnd"/>
      <w:r>
        <w:t>, spínaný ručně na odsavači.</w:t>
      </w:r>
    </w:p>
    <w:p w14:paraId="6CA0D86F" w14:textId="77777777" w:rsidR="007B675B" w:rsidRDefault="007B675B" w:rsidP="007B675B">
      <w:pPr>
        <w:pStyle w:val="Nadpis2"/>
      </w:pPr>
      <w:bookmarkStart w:id="26" w:name="_Toc167877412"/>
      <w:r>
        <w:t>Požární opatření</w:t>
      </w:r>
      <w:bookmarkEnd w:id="26"/>
    </w:p>
    <w:p w14:paraId="0CEBFC35" w14:textId="50BCE1BC" w:rsidR="007B675B" w:rsidRDefault="004A59EA" w:rsidP="007B675B">
      <w:r>
        <w:t>N</w:t>
      </w:r>
      <w:r w:rsidR="007B675B">
        <w:t>ebudou napájena žádná požárně bezpečnostní zařízení.</w:t>
      </w:r>
    </w:p>
    <w:p w14:paraId="6477C60D" w14:textId="33A62EDD" w:rsidR="007B675B" w:rsidRDefault="007B675B" w:rsidP="007B675B">
      <w:pPr>
        <w:pStyle w:val="Nadpis3"/>
      </w:pPr>
      <w:bookmarkStart w:id="27" w:name="_Toc167877413"/>
      <w:r>
        <w:t>Způsob napájení</w:t>
      </w:r>
      <w:r w:rsidR="00B648B4">
        <w:t xml:space="preserve"> a </w:t>
      </w:r>
      <w:r>
        <w:t>vypínání objektu</w:t>
      </w:r>
      <w:bookmarkEnd w:id="27"/>
    </w:p>
    <w:p w14:paraId="2F0809B0" w14:textId="77777777" w:rsidR="007B675B" w:rsidRDefault="007B675B" w:rsidP="007B675B">
      <w:r>
        <w:t>Vypínání objektu při požáru není součástí řešení tohoto projektu</w:t>
      </w:r>
    </w:p>
    <w:p w14:paraId="56EEBC5C" w14:textId="646FA523" w:rsidR="007B675B" w:rsidRDefault="007B675B" w:rsidP="007B675B">
      <w:r>
        <w:t>Pokud je navrženo nouzové osvětlení</w:t>
      </w:r>
      <w:r w:rsidR="00B648B4">
        <w:t xml:space="preserve"> s </w:t>
      </w:r>
      <w:r>
        <w:t xml:space="preserve">lokálními bateriovými zdroji uvnitř jednotlivých svítidel, pak jsou při požáru tato svítidla dle </w:t>
      </w:r>
      <w:r w:rsidR="00B648B4">
        <w:t>ČSN </w:t>
      </w:r>
      <w:r>
        <w:t xml:space="preserve">73 0848, </w:t>
      </w:r>
      <w:r w:rsidR="00B648B4">
        <w:t>čl. </w:t>
      </w:r>
      <w:r>
        <w:t>4.3.11 napájena pouze</w:t>
      </w:r>
      <w:r w:rsidR="00B648B4">
        <w:t xml:space="preserve"> z </w:t>
      </w:r>
      <w:r>
        <w:t>interních akumulátorů.</w:t>
      </w:r>
      <w:r w:rsidR="00B648B4">
        <w:t xml:space="preserve"> V </w:t>
      </w:r>
      <w:r>
        <w:t>tomto případě není</w:t>
      </w:r>
      <w:r w:rsidR="00B648B4">
        <w:t xml:space="preserve"> z </w:t>
      </w:r>
      <w:r>
        <w:t>pohledu funkce při požáru požadavek na kabely ani na funkční integritu kabelových tras.</w:t>
      </w:r>
    </w:p>
    <w:p w14:paraId="303BF79B" w14:textId="77777777" w:rsidR="007B675B" w:rsidRDefault="007B675B" w:rsidP="007B675B">
      <w:pPr>
        <w:pStyle w:val="Nadpis3"/>
      </w:pPr>
      <w:bookmarkStart w:id="28" w:name="_Toc167877414"/>
      <w:r>
        <w:t>Kabelové rozvody obecně</w:t>
      </w:r>
      <w:bookmarkEnd w:id="28"/>
    </w:p>
    <w:p w14:paraId="0F6FDF30" w14:textId="4602EDC8" w:rsidR="007B675B" w:rsidRDefault="00B648B4" w:rsidP="007B675B">
      <w:r>
        <w:t>Dle </w:t>
      </w:r>
      <w:r w:rsidR="007B675B">
        <w:t>Nařízení EU</w:t>
      </w:r>
      <w:r>
        <w:t xml:space="preserve"> č. </w:t>
      </w:r>
      <w:r w:rsidR="007B675B">
        <w:t xml:space="preserve">305/2011, kterým se stanoví harmonizované podmínky pro uvádění stavebních výrobků na trh, ve znění pozdějších předpisů, Příloha I bod 2 </w:t>
      </w:r>
      <w:r>
        <w:t>písm. </w:t>
      </w:r>
      <w:r w:rsidR="007B675B">
        <w:t>b), musí být stavba provedena takovým způsobem, aby</w:t>
      </w:r>
      <w:r>
        <w:t xml:space="preserve"> v </w:t>
      </w:r>
      <w:r w:rsidR="007B675B">
        <w:t>případě požáru byl uvnitř stavby omezen vznik</w:t>
      </w:r>
      <w:r>
        <w:t xml:space="preserve"> a </w:t>
      </w:r>
      <w:r w:rsidR="007B675B">
        <w:t>šíření ohně</w:t>
      </w:r>
      <w:r>
        <w:t xml:space="preserve"> a </w:t>
      </w:r>
      <w:r w:rsidR="007B675B">
        <w:t>kouře.</w:t>
      </w:r>
    </w:p>
    <w:p w14:paraId="7F27B1BE" w14:textId="77777777" w:rsidR="007B675B" w:rsidRDefault="007B675B" w:rsidP="007B675B">
      <w:r>
        <w:t xml:space="preserve">Veškeré vnitřní elektroinstalace proto budou provedeny kabely třídy reakce na oheň nejméně </w:t>
      </w:r>
      <w:proofErr w:type="spellStart"/>
      <w:r>
        <w:t>Eca</w:t>
      </w:r>
      <w:proofErr w:type="spellEnd"/>
      <w:r>
        <w:t>.</w:t>
      </w:r>
    </w:p>
    <w:p w14:paraId="52B73F0B" w14:textId="04CCA414" w:rsidR="007B675B" w:rsidRDefault="007B675B" w:rsidP="007B675B">
      <w:r>
        <w:t>Volně vedené kabely</w:t>
      </w:r>
      <w:r w:rsidR="00B648B4">
        <w:t xml:space="preserve"> a </w:t>
      </w:r>
      <w:r>
        <w:t>vodiče, které jsou instalovány</w:t>
      </w:r>
      <w:r w:rsidR="00B648B4">
        <w:t xml:space="preserve"> v </w:t>
      </w:r>
      <w:r>
        <w:t xml:space="preserve">požárních úsecích bez požárního rizika, musí dle </w:t>
      </w:r>
      <w:r w:rsidR="00B648B4">
        <w:t>ČSN </w:t>
      </w:r>
      <w:r>
        <w:t xml:space="preserve">73 0848, </w:t>
      </w:r>
      <w:r w:rsidR="00B648B4">
        <w:t>čl. </w:t>
      </w:r>
      <w:r>
        <w:t>4.1.</w:t>
      </w:r>
      <w:r w:rsidR="00B648B4">
        <w:t>1 s</w:t>
      </w:r>
      <w:r>
        <w:t>plňovat třídu reakce na oheň B2ca-s</w:t>
      </w:r>
      <w:proofErr w:type="gramStart"/>
      <w:r>
        <w:t>1,d</w:t>
      </w:r>
      <w:proofErr w:type="gramEnd"/>
      <w:r>
        <w:t>1,a1 nebo požadavky souboru norem ČSN</w:t>
      </w:r>
      <w:r w:rsidR="00B648B4">
        <w:t> EN </w:t>
      </w:r>
      <w:r>
        <w:t>60332.</w:t>
      </w:r>
    </w:p>
    <w:p w14:paraId="4BDD35D3" w14:textId="50B56923" w:rsidR="007B675B" w:rsidRDefault="007B675B" w:rsidP="007B675B">
      <w:r>
        <w:lastRenderedPageBreak/>
        <w:t>Kabely uložené pod omítkou tloušťky minimálně 15</w:t>
      </w:r>
      <w:r w:rsidR="00B648B4">
        <w:t> mm</w:t>
      </w:r>
      <w:r>
        <w:t xml:space="preserve"> se dle </w:t>
      </w:r>
      <w:r w:rsidR="00B648B4">
        <w:t>ČSN </w:t>
      </w:r>
      <w:r>
        <w:t xml:space="preserve">73 0848, </w:t>
      </w:r>
      <w:r w:rsidR="00B648B4">
        <w:t>čl. </w:t>
      </w:r>
      <w:r>
        <w:t>3.36</w:t>
      </w:r>
      <w:r w:rsidR="00B648B4">
        <w:t xml:space="preserve"> a čl. </w:t>
      </w:r>
      <w:r>
        <w:t>4.1.1 nepovažují za volně vedené,</w:t>
      </w:r>
      <w:r w:rsidR="00B648B4">
        <w:t xml:space="preserve"> a </w:t>
      </w:r>
      <w:r>
        <w:t>nemusí splňovat výše uvedené požadavky.</w:t>
      </w:r>
    </w:p>
    <w:p w14:paraId="388C9880" w14:textId="3DAF2B34" w:rsidR="007B675B" w:rsidRDefault="00B648B4" w:rsidP="007B675B">
      <w:r>
        <w:t>Dle </w:t>
      </w:r>
      <w:r w:rsidR="007B675B">
        <w:t>vyhlášky</w:t>
      </w:r>
      <w:r>
        <w:t xml:space="preserve"> č. </w:t>
      </w:r>
      <w:r w:rsidR="007B675B">
        <w:t>23/2008</w:t>
      </w:r>
      <w:r>
        <w:t> Sb.</w:t>
      </w:r>
      <w:r w:rsidR="007B675B">
        <w:t>,</w:t>
      </w:r>
      <w:r>
        <w:t xml:space="preserve"> o </w:t>
      </w:r>
      <w:r w:rsidR="007B675B">
        <w:t>technických podmínkách požární ochrany staveb, ve znění pozdějších předpisů,</w:t>
      </w:r>
      <w:r>
        <w:t xml:space="preserve"> § </w:t>
      </w:r>
      <w:r w:rsidR="007B675B">
        <w:t xml:space="preserve">9 </w:t>
      </w:r>
      <w:r>
        <w:t>odst. </w:t>
      </w:r>
      <w:r w:rsidR="007B675B">
        <w:t>6, musí být každý prostup požárně dělicími konstrukcemi utěsněn podle požadavků vyhláškou odkazovaných českých technických norem,</w:t>
      </w:r>
      <w:r>
        <w:t xml:space="preserve"> a </w:t>
      </w:r>
      <w:r w:rsidR="007B675B">
        <w:t>musí být zřetelně označen štítkem obsahujícím informace o: požární odolnosti, druhu nebo typu ucpávky, datu provedení, firmě, adrese</w:t>
      </w:r>
      <w:r>
        <w:t xml:space="preserve"> a </w:t>
      </w:r>
      <w:r w:rsidR="007B675B">
        <w:t>jméně zhotovitele, označení výrobce systému.</w:t>
      </w:r>
    </w:p>
    <w:p w14:paraId="4897DDD3" w14:textId="72E71CF1" w:rsidR="007B675B" w:rsidRDefault="007B675B" w:rsidP="007B675B">
      <w:r>
        <w:t>Veškeré prostupy elektroinstalací konstrukčními prvky objektu</w:t>
      </w:r>
      <w:r w:rsidR="00B648B4">
        <w:t xml:space="preserve"> a </w:t>
      </w:r>
      <w:r>
        <w:t>jednotlivými požárními úseky budou provedeny</w:t>
      </w:r>
      <w:r w:rsidR="00B648B4">
        <w:t xml:space="preserve"> a </w:t>
      </w:r>
      <w:r>
        <w:t xml:space="preserve">utěsněny dle požadavků </w:t>
      </w:r>
      <w:r w:rsidR="00B648B4">
        <w:t>ČSN </w:t>
      </w:r>
      <w:r>
        <w:t xml:space="preserve">73 0810, </w:t>
      </w:r>
      <w:r w:rsidR="00B648B4">
        <w:t>čl. </w:t>
      </w:r>
      <w:r>
        <w:t>6.2.1</w:t>
      </w:r>
      <w:r w:rsidR="00B648B4">
        <w:t xml:space="preserve"> </w:t>
      </w:r>
      <w:r>
        <w:t>a ČSN</w:t>
      </w:r>
      <w:r w:rsidR="00B648B4">
        <w:t> 33 </w:t>
      </w:r>
      <w:r>
        <w:t>2000-5-52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2, </w:t>
      </w:r>
      <w:r w:rsidR="00B648B4">
        <w:t>čl. </w:t>
      </w:r>
      <w:r>
        <w:t>527.2.</w:t>
      </w:r>
    </w:p>
    <w:p w14:paraId="1243AA0E" w14:textId="5142975C" w:rsidR="007B675B" w:rsidRDefault="007B675B" w:rsidP="007B675B">
      <w:r>
        <w:t xml:space="preserve">Každá kabelová požární přepážka, stejně jako každý prostup kabelových rozvodů požárně dělícími konstrukcemi, budou řádně označeny dle požadavků </w:t>
      </w:r>
      <w:r w:rsidR="00B648B4">
        <w:t>ČSN </w:t>
      </w:r>
      <w:r>
        <w:t xml:space="preserve">73 0848, </w:t>
      </w:r>
      <w:r w:rsidR="00B648B4">
        <w:t>čl. </w:t>
      </w:r>
      <w:r>
        <w:t>8.</w:t>
      </w:r>
    </w:p>
    <w:p w14:paraId="5DF4DF2D" w14:textId="77777777" w:rsidR="007B675B" w:rsidRDefault="007B675B" w:rsidP="007B675B">
      <w:pPr>
        <w:pStyle w:val="Nadpis1"/>
      </w:pPr>
      <w:bookmarkStart w:id="29" w:name="_Toc167877415"/>
      <w:r>
        <w:lastRenderedPageBreak/>
        <w:t>BEZPEČNOST PŘI REALIZACI A UŽÍVÁNÍ</w:t>
      </w:r>
      <w:bookmarkEnd w:id="29"/>
    </w:p>
    <w:p w14:paraId="4B9F2FF8" w14:textId="080A1E65" w:rsidR="007B675B" w:rsidRDefault="007B675B" w:rsidP="007B675B">
      <w:pPr>
        <w:pStyle w:val="Nadpis2"/>
      </w:pPr>
      <w:bookmarkStart w:id="30" w:name="_Toc167877416"/>
      <w:r>
        <w:t>Zařazení zařízení do tříd</w:t>
      </w:r>
      <w:r w:rsidR="00B648B4">
        <w:t xml:space="preserve"> a </w:t>
      </w:r>
      <w:r>
        <w:t>skupin</w:t>
      </w:r>
      <w:bookmarkEnd w:id="30"/>
    </w:p>
    <w:p w14:paraId="72E36A4C" w14:textId="6156B94B" w:rsidR="007B675B" w:rsidRDefault="007B675B" w:rsidP="007B675B">
      <w:r>
        <w:t>Elektrická zařízení na pracovištích jsou dle</w:t>
      </w:r>
      <w:r w:rsidR="00B648B4">
        <w:t xml:space="preserve"> § </w:t>
      </w:r>
      <w:r>
        <w:t xml:space="preserve">2 </w:t>
      </w:r>
      <w:r w:rsidR="00B648B4">
        <w:t>písm. </w:t>
      </w:r>
      <w:r>
        <w:t>a) zákona</w:t>
      </w:r>
      <w:r w:rsidR="00B648B4">
        <w:t xml:space="preserve"> č. </w:t>
      </w:r>
      <w:r>
        <w:t>250/2021</w:t>
      </w:r>
      <w:r w:rsidR="00B648B4">
        <w:t> Sb.</w:t>
      </w:r>
      <w:r>
        <w:t>,</w:t>
      </w:r>
      <w:r w:rsidR="00B648B4">
        <w:t xml:space="preserve"> o </w:t>
      </w:r>
      <w:r>
        <w:t>bezpečnosti práce</w:t>
      </w:r>
      <w:r w:rsidR="00B648B4">
        <w:t xml:space="preserve"> v </w:t>
      </w:r>
      <w:r>
        <w:t>souvislosti</w:t>
      </w:r>
      <w:r w:rsidR="00B648B4">
        <w:t xml:space="preserve"> s </w:t>
      </w:r>
      <w:r>
        <w:t>provozem vyhrazených technických zařízení</w:t>
      </w:r>
      <w:r w:rsidR="00B648B4">
        <w:t xml:space="preserve"> a </w:t>
      </w:r>
      <w:r>
        <w:t>o změně souvisejících zákonů vyhrazeným technickým zařízením, které při provozu představuje závažné riziko ohrožení života, zdraví</w:t>
      </w:r>
      <w:r w:rsidR="00B648B4">
        <w:t xml:space="preserve"> a </w:t>
      </w:r>
      <w:r>
        <w:t>bezpečnosti fyzických osob.</w:t>
      </w:r>
    </w:p>
    <w:p w14:paraId="40A158DC" w14:textId="1585D44A" w:rsidR="007B675B" w:rsidRDefault="00B648B4" w:rsidP="007B675B">
      <w:r>
        <w:t>Dle § </w:t>
      </w:r>
      <w:r w:rsidR="007B675B">
        <w:t xml:space="preserve">4 </w:t>
      </w:r>
      <w:r>
        <w:t>odst. </w:t>
      </w:r>
      <w:r w:rsidR="007B675B">
        <w:t xml:space="preserve">2 </w:t>
      </w:r>
      <w:r>
        <w:t>písm. </w:t>
      </w:r>
      <w:r w:rsidR="007B675B">
        <w:t>a) nařízení vlády</w:t>
      </w:r>
      <w:r>
        <w:t xml:space="preserve"> č. </w:t>
      </w:r>
      <w:r w:rsidR="007B675B">
        <w:t>190/2022</w:t>
      </w:r>
      <w:r>
        <w:t> Sb.</w:t>
      </w:r>
      <w:r w:rsidR="007B675B">
        <w:t>,</w:t>
      </w:r>
      <w:r>
        <w:t xml:space="preserve"> o </w:t>
      </w:r>
      <w:r w:rsidR="007B675B">
        <w:t>vyhrazených technických elektrických zařízeních</w:t>
      </w:r>
      <w:r>
        <w:t xml:space="preserve"> a </w:t>
      </w:r>
      <w:r w:rsidR="007B675B">
        <w:t>požadavcích na zajištění jejich bezpečnosti, jde</w:t>
      </w:r>
      <w:r>
        <w:t xml:space="preserve"> o </w:t>
      </w:r>
      <w:r w:rsidR="007B675B">
        <w:t>vyhrazené elektrické zařízení II. třídy.</w:t>
      </w:r>
    </w:p>
    <w:p w14:paraId="4CC8AC05" w14:textId="5E464392" w:rsidR="007B675B" w:rsidRDefault="007B675B" w:rsidP="007B675B">
      <w:pPr>
        <w:pStyle w:val="Nadpis2"/>
      </w:pPr>
      <w:bookmarkStart w:id="31" w:name="_Toc167877417"/>
      <w:r>
        <w:t>Podmínky pro realizaci díla</w:t>
      </w:r>
      <w:r w:rsidR="00B648B4">
        <w:t xml:space="preserve"> a </w:t>
      </w:r>
      <w:r>
        <w:t>jeho uvedení do provozu</w:t>
      </w:r>
      <w:bookmarkEnd w:id="31"/>
    </w:p>
    <w:p w14:paraId="76F732DB" w14:textId="7153F829" w:rsidR="007B675B" w:rsidRDefault="007B675B" w:rsidP="007B675B">
      <w:r>
        <w:t>Kontrolu</w:t>
      </w:r>
      <w:r w:rsidR="00B648B4">
        <w:t xml:space="preserve"> u </w:t>
      </w:r>
      <w:r>
        <w:t>právnické osoby nebo podnikající fyzické osoby provozující elektrické zařízení, aby činnosti</w:t>
      </w:r>
      <w:r w:rsidR="00B648B4">
        <w:t xml:space="preserve"> a </w:t>
      </w:r>
      <w:r>
        <w:t>řízení činností na elektrických zařízeních</w:t>
      </w:r>
      <w:r w:rsidR="00B648B4">
        <w:t xml:space="preserve"> a </w:t>
      </w:r>
      <w:r>
        <w:t>v jejich blízkosti ve stanovených případech vykonávaly jen osoby odborně způsobilé</w:t>
      </w:r>
      <w:r w:rsidR="00B648B4">
        <w:t xml:space="preserve"> k </w:t>
      </w:r>
      <w:r>
        <w:t>dané činnosti na elektrickém zařízení, zajišťuje dle</w:t>
      </w:r>
      <w:r w:rsidR="00B648B4">
        <w:t xml:space="preserve"> § </w:t>
      </w:r>
      <w:r>
        <w:t xml:space="preserve">3 </w:t>
      </w:r>
      <w:r w:rsidR="00B648B4">
        <w:t>odst. </w:t>
      </w:r>
      <w:r>
        <w:t>3 nařízení vlády</w:t>
      </w:r>
      <w:r w:rsidR="00B648B4">
        <w:t xml:space="preserve"> č. </w:t>
      </w:r>
      <w:r>
        <w:t>194/2022</w:t>
      </w:r>
      <w:r w:rsidR="00B648B4">
        <w:t> Sb.</w:t>
      </w:r>
      <w:r>
        <w:t>,</w:t>
      </w:r>
      <w:r w:rsidR="00B648B4">
        <w:t xml:space="preserve"> o </w:t>
      </w:r>
      <w:r>
        <w:t>požadavcích na odbornou způsobilost</w:t>
      </w:r>
      <w:r w:rsidR="00B648B4">
        <w:t xml:space="preserve"> k </w:t>
      </w:r>
      <w:r>
        <w:t>výkonu činnosti na elektrických zařízeních</w:t>
      </w:r>
      <w:r w:rsidR="00B648B4">
        <w:t xml:space="preserve"> a </w:t>
      </w:r>
      <w:r>
        <w:t>na odbornou způsobilost</w:t>
      </w:r>
      <w:r w:rsidR="00B648B4">
        <w:t xml:space="preserve"> v </w:t>
      </w:r>
      <w:r>
        <w:t>elektrotechnice, osoba odpovědná za elektrické zařízení.</w:t>
      </w:r>
    </w:p>
    <w:p w14:paraId="1F500433" w14:textId="41E66210" w:rsidR="007B675B" w:rsidRDefault="00B648B4" w:rsidP="007B675B">
      <w:r>
        <w:t>Dle § </w:t>
      </w:r>
      <w:r w:rsidR="007B675B">
        <w:t xml:space="preserve">7 </w:t>
      </w:r>
      <w:r>
        <w:t>odst. </w:t>
      </w:r>
      <w:r w:rsidR="007B675B">
        <w:t>1 zákona</w:t>
      </w:r>
      <w:r>
        <w:t xml:space="preserve"> č. </w:t>
      </w:r>
      <w:r w:rsidR="007B675B">
        <w:t>250/2021</w:t>
      </w:r>
      <w:r>
        <w:t> Sb.</w:t>
      </w:r>
      <w:r w:rsidR="007B675B">
        <w:t>,</w:t>
      </w:r>
      <w:r>
        <w:t xml:space="preserve"> o </w:t>
      </w:r>
      <w:r w:rsidR="007B675B">
        <w:t>bezpečnosti práce</w:t>
      </w:r>
      <w:r>
        <w:t xml:space="preserve"> v </w:t>
      </w:r>
      <w:r w:rsidR="007B675B">
        <w:t>souvislosti</w:t>
      </w:r>
      <w:r>
        <w:t xml:space="preserve"> s </w:t>
      </w:r>
      <w:r w:rsidR="007B675B">
        <w:t>provozem vyhrazených technických zařízení</w:t>
      </w:r>
      <w:r>
        <w:t xml:space="preserve"> a </w:t>
      </w:r>
      <w:r w:rsidR="007B675B">
        <w:t>o změně souvisejících zákonů, jsou montáž, opravy, revize, zkoušky vyhrazených technických zařízení oprávněny vykonávat pouze odborně způsobilé právnické osoby</w:t>
      </w:r>
      <w:r>
        <w:t xml:space="preserve"> a </w:t>
      </w:r>
      <w:r w:rsidR="007B675B">
        <w:t>podnikající fyzické osoby (dále všude jen „zhotovitel“).</w:t>
      </w:r>
    </w:p>
    <w:p w14:paraId="66D1DC01" w14:textId="79689C16" w:rsidR="007B675B" w:rsidRDefault="007B675B" w:rsidP="007B675B">
      <w:r>
        <w:t>Pro každou práci na vyhrazeném elektrickém zařízení musí být před jejím zahájením dle</w:t>
      </w:r>
      <w:r w:rsidR="00B648B4">
        <w:t xml:space="preserve"> § </w:t>
      </w:r>
      <w:r>
        <w:t xml:space="preserve">8 </w:t>
      </w:r>
      <w:r w:rsidR="00B648B4">
        <w:t>písm. </w:t>
      </w:r>
      <w:r>
        <w:t>e) nařízení vlády</w:t>
      </w:r>
      <w:r w:rsidR="00B648B4">
        <w:t xml:space="preserve"> č. </w:t>
      </w:r>
      <w:r>
        <w:t>190/2022</w:t>
      </w:r>
      <w:r w:rsidR="00B648B4">
        <w:t> Sb.</w:t>
      </w:r>
      <w:r>
        <w:t>,</w:t>
      </w:r>
      <w:r w:rsidR="00B648B4">
        <w:t xml:space="preserve"> o </w:t>
      </w:r>
      <w:r>
        <w:t>vyhrazených technických elektrických zařízeních</w:t>
      </w:r>
      <w:r w:rsidR="00B648B4">
        <w:t xml:space="preserve"> a </w:t>
      </w:r>
      <w:r>
        <w:t>požadavcích na zajištění jejich bezpečnosti, stanoven vedoucí práce, který má povinnost řádně zajistit danou činnost; před zahájením dané práce provede rozbor její složitosti, aby byla pro její výkon zvolena osoba</w:t>
      </w:r>
      <w:r w:rsidR="00B648B4">
        <w:t xml:space="preserve"> s </w:t>
      </w:r>
      <w:r>
        <w:t>vhodnou odbornou způsobilostí; vedoucího práce na vyhrazeném elektrickém zařízení může vykonávat pouze osoba znalá.</w:t>
      </w:r>
    </w:p>
    <w:p w14:paraId="2F7D24D5" w14:textId="1ACA549F" w:rsidR="007B675B" w:rsidRDefault="007B675B" w:rsidP="007B675B">
      <w:pPr>
        <w:pStyle w:val="Pedobjektem"/>
      </w:pPr>
      <w:r>
        <w:t>Zhotovitel vyhrazených technických zařízení dle zákona</w:t>
      </w:r>
      <w:r w:rsidR="00B648B4">
        <w:t xml:space="preserve"> č. </w:t>
      </w:r>
      <w:r>
        <w:t>250/2021</w:t>
      </w:r>
      <w:r w:rsidR="00B648B4">
        <w:t> Sb.</w:t>
      </w:r>
      <w:r>
        <w:t>,</w:t>
      </w:r>
      <w:r w:rsidR="00B648B4">
        <w:t xml:space="preserve"> o </w:t>
      </w:r>
      <w:r>
        <w:t>bezpečnosti práce</w:t>
      </w:r>
      <w:r w:rsidR="00B648B4">
        <w:t xml:space="preserve"> v </w:t>
      </w:r>
      <w:r>
        <w:t>souvislosti</w:t>
      </w:r>
      <w:r w:rsidR="00B648B4">
        <w:t xml:space="preserve"> s </w:t>
      </w:r>
      <w:r>
        <w:t>provozem vyhrazených technických zařízení</w:t>
      </w:r>
      <w:r w:rsidR="00B648B4">
        <w:t xml:space="preserve"> a </w:t>
      </w:r>
      <w:r>
        <w:t>o změně souvisejících zákonů zajistí, aby:</w:t>
      </w:r>
    </w:p>
    <w:p w14:paraId="22AF94C0" w14:textId="7A630216" w:rsidR="007B675B" w:rsidRDefault="007B675B" w:rsidP="007B675B">
      <w:pPr>
        <w:pStyle w:val="Odrky"/>
      </w:pPr>
      <w:r>
        <w:t>dle</w:t>
      </w:r>
      <w:r w:rsidR="00B648B4">
        <w:t xml:space="preserve"> § </w:t>
      </w:r>
      <w:r>
        <w:t xml:space="preserve">20 </w:t>
      </w:r>
      <w:r w:rsidR="00B648B4">
        <w:t>odst. </w:t>
      </w:r>
      <w:r>
        <w:t xml:space="preserve">2 </w:t>
      </w:r>
      <w:r w:rsidR="00B648B4">
        <w:t>písm. </w:t>
      </w:r>
      <w:r>
        <w:t>d) uvedeného zákona montáž vyhrazených technických zařízení vykonávaly jen fyzické osoby, které jsou odborně způsobilé,</w:t>
      </w:r>
      <w:r w:rsidR="00B648B4">
        <w:t xml:space="preserve"> a </w:t>
      </w:r>
      <w:r>
        <w:t>ve stanovených případech byly též držiteli osvědčení</w:t>
      </w:r>
      <w:r w:rsidR="00B648B4">
        <w:t xml:space="preserve"> o </w:t>
      </w:r>
      <w:r>
        <w:t>odborné způsobilosti</w:t>
      </w:r>
      <w:r w:rsidR="00B648B4">
        <w:t xml:space="preserve"> k </w:t>
      </w:r>
      <w:r>
        <w:t>činnostem na vyhrazených technických zařízeních;</w:t>
      </w:r>
    </w:p>
    <w:p w14:paraId="032ACAEB" w14:textId="68B90FEC" w:rsidR="007B675B" w:rsidRDefault="007B675B" w:rsidP="007B675B">
      <w:pPr>
        <w:pStyle w:val="Odrky"/>
      </w:pPr>
      <w:r>
        <w:t>dle</w:t>
      </w:r>
      <w:r w:rsidR="00B648B4">
        <w:t xml:space="preserve"> § </w:t>
      </w:r>
      <w:r>
        <w:t xml:space="preserve">20 </w:t>
      </w:r>
      <w:r w:rsidR="00B648B4">
        <w:t>odst. </w:t>
      </w:r>
      <w:r>
        <w:t>1 uvedeného zákona při montáži vyhrazených technických zařízení postupoval</w:t>
      </w:r>
      <w:r w:rsidR="00B648B4">
        <w:t xml:space="preserve"> v </w:t>
      </w:r>
      <w:r>
        <w:t>souladu</w:t>
      </w:r>
      <w:r w:rsidR="00B648B4">
        <w:t xml:space="preserve"> s </w:t>
      </w:r>
      <w:r>
        <w:t>právními</w:t>
      </w:r>
      <w:r w:rsidR="00B648B4">
        <w:t xml:space="preserve"> a </w:t>
      </w:r>
      <w:r>
        <w:t>ostatními předpisy</w:t>
      </w:r>
      <w:r w:rsidR="00B648B4">
        <w:t xml:space="preserve"> k </w:t>
      </w:r>
      <w:r>
        <w:t>zajištění bezpečnosti</w:t>
      </w:r>
      <w:r w:rsidR="00B648B4">
        <w:t xml:space="preserve"> a </w:t>
      </w:r>
      <w:r>
        <w:t>ochrany zdraví při práci tak, aby se vyhrazené technické zařízení nestalo příčinou ohrožení života</w:t>
      </w:r>
      <w:r w:rsidR="00B648B4">
        <w:t xml:space="preserve"> a </w:t>
      </w:r>
      <w:r>
        <w:t>zdraví osob, majetku nebo životního prostředí;</w:t>
      </w:r>
    </w:p>
    <w:p w14:paraId="6029083B" w14:textId="744CA4C6" w:rsidR="007B675B" w:rsidRDefault="007B675B" w:rsidP="007B675B">
      <w:pPr>
        <w:pStyle w:val="Odrky"/>
      </w:pPr>
      <w:r>
        <w:t>dle</w:t>
      </w:r>
      <w:r w:rsidR="00B648B4">
        <w:t xml:space="preserve"> § </w:t>
      </w:r>
      <w:r>
        <w:t xml:space="preserve">20 </w:t>
      </w:r>
      <w:r w:rsidR="00B648B4">
        <w:t>odst. </w:t>
      </w:r>
      <w:r>
        <w:t xml:space="preserve">2 </w:t>
      </w:r>
      <w:r w:rsidR="00B648B4">
        <w:t>písm. </w:t>
      </w:r>
      <w:r>
        <w:t>a) uvedeného zákona při uvádění vyhrazených technických zařízení do provozu byla provedena bezpečnostní opatření, prohlídky, kontroly, revize</w:t>
      </w:r>
      <w:r w:rsidR="00B648B4">
        <w:t xml:space="preserve"> a </w:t>
      </w:r>
      <w:r>
        <w:t>zkoušky.</w:t>
      </w:r>
    </w:p>
    <w:p w14:paraId="4569014D" w14:textId="1680A7BC" w:rsidR="007B675B" w:rsidRDefault="00B648B4" w:rsidP="007B675B">
      <w:r>
        <w:t>Dle § </w:t>
      </w:r>
      <w:r w:rsidR="007B675B">
        <w:t>5 nařízení vlády</w:t>
      </w:r>
      <w:r>
        <w:t xml:space="preserve"> č. </w:t>
      </w:r>
      <w:r w:rsidR="007B675B">
        <w:t>190/2022</w:t>
      </w:r>
      <w:r>
        <w:t> Sb.</w:t>
      </w:r>
      <w:r w:rsidR="007B675B">
        <w:t>,</w:t>
      </w:r>
      <w:r>
        <w:t xml:space="preserve"> o </w:t>
      </w:r>
      <w:r w:rsidR="007B675B">
        <w:t>vyhrazených technických elektrických zařízeních</w:t>
      </w:r>
      <w:r>
        <w:t xml:space="preserve"> a </w:t>
      </w:r>
      <w:r w:rsidR="007B675B">
        <w:t>požadavcích na zajištění jejich bezpečnosti, je pro montáž, opravy, revize</w:t>
      </w:r>
      <w:r>
        <w:t xml:space="preserve"> a </w:t>
      </w:r>
      <w:r w:rsidR="007B675B">
        <w:t>zkoušky vyhrazených elektrických zařízení odborně způsobilou osobou pouze právnická osoba nebo podnikající fyzická osoba</w:t>
      </w:r>
      <w:r>
        <w:t xml:space="preserve"> s </w:t>
      </w:r>
      <w:r w:rsidR="007B675B">
        <w:t>platným oprávněním, vydaným podle zákona,</w:t>
      </w:r>
      <w:r>
        <w:t xml:space="preserve"> a </w:t>
      </w:r>
      <w:r w:rsidR="007B675B">
        <w:t>to</w:t>
      </w:r>
      <w:r>
        <w:t xml:space="preserve"> v </w:t>
      </w:r>
      <w:r w:rsidR="007B675B">
        <w:t>rozsahu podle přílohy</w:t>
      </w:r>
      <w:r>
        <w:t xml:space="preserve"> č. </w:t>
      </w:r>
      <w:r w:rsidR="007B675B">
        <w:t>3</w:t>
      </w:r>
      <w:r>
        <w:t xml:space="preserve"> k </w:t>
      </w:r>
      <w:r w:rsidR="007B675B">
        <w:t>uvedenému nařízení.</w:t>
      </w:r>
    </w:p>
    <w:p w14:paraId="4B16072F" w14:textId="68C3CDB9" w:rsidR="007B675B" w:rsidRDefault="007B675B" w:rsidP="007B675B">
      <w:r>
        <w:lastRenderedPageBreak/>
        <w:t>Po rekonstrukci musí provozovatel dle</w:t>
      </w:r>
      <w:r w:rsidR="00B648B4">
        <w:t xml:space="preserve"> § </w:t>
      </w:r>
      <w:r>
        <w:t xml:space="preserve">20 </w:t>
      </w:r>
      <w:r w:rsidR="00B648B4">
        <w:t>odst. </w:t>
      </w:r>
      <w:r>
        <w:t>6 zákona</w:t>
      </w:r>
      <w:r w:rsidR="00B648B4">
        <w:t xml:space="preserve"> č. </w:t>
      </w:r>
      <w:r>
        <w:t>250/2021</w:t>
      </w:r>
      <w:r w:rsidR="00B648B4">
        <w:t> Sb.</w:t>
      </w:r>
      <w:r>
        <w:t>,</w:t>
      </w:r>
      <w:r w:rsidR="00B648B4">
        <w:t xml:space="preserve"> o </w:t>
      </w:r>
      <w:r>
        <w:t>bezpečnosti práce</w:t>
      </w:r>
      <w:r w:rsidR="00B648B4">
        <w:t xml:space="preserve"> v </w:t>
      </w:r>
      <w:r>
        <w:t>souvislosti</w:t>
      </w:r>
      <w:r w:rsidR="00B648B4">
        <w:t xml:space="preserve"> s </w:t>
      </w:r>
      <w:r>
        <w:t>provozem vyhrazených technických zařízení</w:t>
      </w:r>
      <w:r w:rsidR="00B648B4">
        <w:t xml:space="preserve"> a </w:t>
      </w:r>
      <w:r>
        <w:t>o změně souvisejících zákonů, ověřit bezpečnost vyhrazeného technického zařízení, včetně provedení zkoušek</w:t>
      </w:r>
      <w:r w:rsidR="00B648B4">
        <w:t xml:space="preserve"> a </w:t>
      </w:r>
      <w:r>
        <w:t>výchozí revize.</w:t>
      </w:r>
    </w:p>
    <w:p w14:paraId="071D7B8F" w14:textId="698C693B" w:rsidR="007B675B" w:rsidRDefault="00B648B4" w:rsidP="007B675B">
      <w:r>
        <w:t>Dle § </w:t>
      </w:r>
      <w:r w:rsidR="007B675B">
        <w:t xml:space="preserve">4 </w:t>
      </w:r>
      <w:r>
        <w:t>odst. </w:t>
      </w:r>
      <w:r w:rsidR="007B675B">
        <w:t>1 nařízení vlády</w:t>
      </w:r>
      <w:r>
        <w:t xml:space="preserve"> č. </w:t>
      </w:r>
      <w:r w:rsidR="007B675B">
        <w:t>117/2016</w:t>
      </w:r>
      <w:r>
        <w:t> Sb.</w:t>
      </w:r>
      <w:r w:rsidR="007B675B">
        <w:t>,</w:t>
      </w:r>
      <w:r>
        <w:t xml:space="preserve"> o </w:t>
      </w:r>
      <w:r w:rsidR="007B675B">
        <w:t>posuzování shody výrobků</w:t>
      </w:r>
      <w:r>
        <w:t xml:space="preserve"> z </w:t>
      </w:r>
      <w:r w:rsidR="007B675B">
        <w:t>hlediska elektromagnetické kompatibility při jejich dodávání na trh, ve znění pozdějších předpisů, může být pevná instalace uvedena do provozu pouze je-li provedena tak, aby za předpokladu, že je řádně instalována, udržována</w:t>
      </w:r>
      <w:r>
        <w:t xml:space="preserve"> a </w:t>
      </w:r>
      <w:r w:rsidR="007B675B">
        <w:t>používána pro určené účely, splňovala požadavky uvedeného nařízení.</w:t>
      </w:r>
    </w:p>
    <w:p w14:paraId="608D142D" w14:textId="5E5F3017" w:rsidR="007B675B" w:rsidRDefault="00B648B4" w:rsidP="007B675B">
      <w:r>
        <w:t>Dle </w:t>
      </w:r>
      <w:r w:rsidR="007B675B">
        <w:t>nařízení vlády</w:t>
      </w:r>
      <w:r>
        <w:t xml:space="preserve"> č. </w:t>
      </w:r>
      <w:r w:rsidR="007B675B">
        <w:t>101/2005</w:t>
      </w:r>
      <w:r>
        <w:t> Sb.</w:t>
      </w:r>
      <w:r w:rsidR="007B675B">
        <w:t>,</w:t>
      </w:r>
      <w:r>
        <w:t xml:space="preserve"> o </w:t>
      </w:r>
      <w:r w:rsidR="007B675B">
        <w:t>podrobnějších požadavcích na pracoviště</w:t>
      </w:r>
      <w:r>
        <w:t xml:space="preserve"> a </w:t>
      </w:r>
      <w:r w:rsidR="007B675B">
        <w:t>pracovní prostředí, Příloha, bod 2.1.1, musí být instalace</w:t>
      </w:r>
      <w:r>
        <w:t xml:space="preserve"> a </w:t>
      </w:r>
      <w:r w:rsidR="007B675B">
        <w:t>zařízení vyrobeny, před uvedením do provozu odborně prověřeny, vyzkoušeny</w:t>
      </w:r>
      <w:r>
        <w:t xml:space="preserve"> a </w:t>
      </w:r>
      <w:r w:rsidR="007B675B">
        <w:t>provozovány tak, aby se nemohly stát zdrojem požáru nebo výbuchu.</w:t>
      </w:r>
    </w:p>
    <w:p w14:paraId="3C3C8FC2" w14:textId="1A9CECB0" w:rsidR="007B675B" w:rsidRDefault="007B675B" w:rsidP="007B675B">
      <w:r>
        <w:t>Požadavky na bezpečnost vyhrazených elektrických zařízení při jejich uvádění do provozu jsou stanoveny</w:t>
      </w:r>
      <w:r w:rsidR="00B648B4">
        <w:t xml:space="preserve"> § </w:t>
      </w:r>
      <w:r>
        <w:t>6 nařízení vlády</w:t>
      </w:r>
      <w:r w:rsidR="00B648B4">
        <w:t xml:space="preserve"> č. </w:t>
      </w:r>
      <w:r>
        <w:t>190/2022</w:t>
      </w:r>
      <w:r w:rsidR="00B648B4">
        <w:t> Sb.</w:t>
      </w:r>
      <w:r>
        <w:t>,</w:t>
      </w:r>
      <w:r w:rsidR="00B648B4">
        <w:t xml:space="preserve"> o </w:t>
      </w:r>
      <w:r>
        <w:t>vyhrazených technických elektrických zařízeních</w:t>
      </w:r>
      <w:r w:rsidR="00B648B4">
        <w:t xml:space="preserve"> a </w:t>
      </w:r>
      <w:r>
        <w:t>požadavcích na zajištění jejich bezpečnosti.</w:t>
      </w:r>
    </w:p>
    <w:p w14:paraId="61C07786" w14:textId="7EF78B03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2000-1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2, </w:t>
      </w:r>
      <w:r>
        <w:t>čl. </w:t>
      </w:r>
      <w:r w:rsidR="007B675B">
        <w:t>134.2 musí být každé elektrické zařízení před tím, než je uvedeno do provozu,</w:t>
      </w:r>
      <w:r>
        <w:t xml:space="preserve"> i </w:t>
      </w:r>
      <w:r w:rsidR="007B675B">
        <w:t>po každé důležitější změně nebo rozšíření, prohlédnuto</w:t>
      </w:r>
      <w:r>
        <w:t xml:space="preserve"> a </w:t>
      </w:r>
      <w:r w:rsidR="007B675B">
        <w:t>přezkoušeno, aby se prověřila jeho správná funkce</w:t>
      </w:r>
      <w:r>
        <w:t xml:space="preserve"> v </w:t>
      </w:r>
      <w:r w:rsidR="007B675B">
        <w:t>souladu</w:t>
      </w:r>
      <w:r>
        <w:t xml:space="preserve"> s </w:t>
      </w:r>
      <w:r w:rsidR="007B675B">
        <w:t>požadavky norem.</w:t>
      </w:r>
    </w:p>
    <w:p w14:paraId="7AED9EC7" w14:textId="08E8448C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2000-6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2, </w:t>
      </w:r>
      <w:r>
        <w:t>čl. </w:t>
      </w:r>
      <w:r w:rsidR="007B675B">
        <w:t>6.4.1.1 musí být každá instalace, pokud je to prakticky možné, během své výstavby a/nebo po dokončení před tím, než je uvedena do provozu, revidována.</w:t>
      </w:r>
    </w:p>
    <w:p w14:paraId="4E570688" w14:textId="5D75ADD4" w:rsidR="007B675B" w:rsidRDefault="00B648B4" w:rsidP="007B675B">
      <w:r>
        <w:t>Dle </w:t>
      </w:r>
      <w:r w:rsidR="007B675B">
        <w:t>ČSN</w:t>
      </w:r>
      <w:r>
        <w:t> 33 </w:t>
      </w:r>
      <w:r w:rsidR="007B675B">
        <w:t>1310</w:t>
      </w:r>
      <w:r>
        <w:t> </w:t>
      </w:r>
      <w:proofErr w:type="spellStart"/>
      <w:r>
        <w:t>ed</w:t>
      </w:r>
      <w:proofErr w:type="spellEnd"/>
      <w:r>
        <w:t>. </w:t>
      </w:r>
      <w:r w:rsidR="007B675B">
        <w:t xml:space="preserve">2, </w:t>
      </w:r>
      <w:r>
        <w:t>čl. </w:t>
      </w:r>
      <w:r w:rsidR="007B675B">
        <w:t xml:space="preserve">7.5 </w:t>
      </w:r>
      <w:r>
        <w:t>+ čl. </w:t>
      </w:r>
      <w:r w:rsidR="007B675B">
        <w:t>7.6 musí před uvedením elektrické instalace nebo její části do provozu (před předáním instalace nebo její části do užívání) osoba, která elektrickou instalaci zhotovila, nebo jí zmocněná osoba, provést poučení laiků</w:t>
      </w:r>
      <w:r>
        <w:t xml:space="preserve"> o </w:t>
      </w:r>
      <w:r w:rsidR="007B675B">
        <w:t>správném</w:t>
      </w:r>
      <w:r>
        <w:t xml:space="preserve"> a </w:t>
      </w:r>
      <w:r w:rsidR="007B675B">
        <w:t>bezpečném užívání elektrické instalace. Seznámení se správným</w:t>
      </w:r>
      <w:r>
        <w:t xml:space="preserve"> a </w:t>
      </w:r>
      <w:r w:rsidR="007B675B">
        <w:t>bezpečným užíváním elektrické instalace může provádět pouze osoba</w:t>
      </w:r>
      <w:r>
        <w:t xml:space="preserve"> s </w:t>
      </w:r>
      <w:r w:rsidR="007B675B">
        <w:t>příslušnou odbornou elektrotechnickou kvalifikací. Seznámení má být provedeno prokazatelnou formou</w:t>
      </w:r>
      <w:r>
        <w:t xml:space="preserve"> s </w:t>
      </w:r>
      <w:r w:rsidR="007B675B">
        <w:t>uvedením obsahu seznámení, datem</w:t>
      </w:r>
      <w:r>
        <w:t xml:space="preserve"> a </w:t>
      </w:r>
      <w:r w:rsidR="007B675B">
        <w:t>stvrzeným podpisy účastníků.</w:t>
      </w:r>
    </w:p>
    <w:p w14:paraId="06B1725A" w14:textId="0D02B1D4" w:rsidR="007B675B" w:rsidRDefault="00B648B4" w:rsidP="007B675B">
      <w:r>
        <w:t>Dle </w:t>
      </w:r>
      <w:r w:rsidR="007B675B">
        <w:t>zákona</w:t>
      </w:r>
      <w:r>
        <w:t xml:space="preserve"> č. </w:t>
      </w:r>
      <w:r w:rsidR="007B675B">
        <w:t>309/2006</w:t>
      </w:r>
      <w:r>
        <w:t> Sb.</w:t>
      </w:r>
      <w:r w:rsidR="007B675B">
        <w:t>,</w:t>
      </w:r>
      <w:r>
        <w:t xml:space="preserve"> o </w:t>
      </w:r>
      <w:r w:rsidR="007B675B">
        <w:t>zajištění dalších podmínek bezpečnosti</w:t>
      </w:r>
      <w:r>
        <w:t xml:space="preserve"> a </w:t>
      </w:r>
      <w:r w:rsidR="007B675B">
        <w:t>ochrany zdraví při práci, ve znění pozdějších předpisů,</w:t>
      </w:r>
      <w:r>
        <w:t xml:space="preserve"> § </w:t>
      </w:r>
      <w:r w:rsidR="007B675B">
        <w:t xml:space="preserve">11 </w:t>
      </w:r>
      <w:r>
        <w:t>odst. </w:t>
      </w:r>
      <w:r w:rsidR="007B675B">
        <w:t>1, mohou na technických zařízeních, která představují zvýšenou míru ohrožení života</w:t>
      </w:r>
      <w:r>
        <w:t xml:space="preserve"> a </w:t>
      </w:r>
      <w:r w:rsidR="007B675B">
        <w:t>zdraví zaměstnanců, pokud jde</w:t>
      </w:r>
      <w:r>
        <w:t xml:space="preserve"> o </w:t>
      </w:r>
      <w:r w:rsidR="007B675B">
        <w:t>jejich obsluhu, montáž, údržbu, kontrolu nebo opravy, práce</w:t>
      </w:r>
      <w:r>
        <w:t xml:space="preserve"> a </w:t>
      </w:r>
      <w:r w:rsidR="007B675B">
        <w:t>činnosti samostatně vykonávat</w:t>
      </w:r>
      <w:r>
        <w:t xml:space="preserve"> a </w:t>
      </w:r>
      <w:r w:rsidR="007B675B">
        <w:t>samostatně je obsluhovat jen zvlášť odborně způsobilí zaměstnanci.</w:t>
      </w:r>
    </w:p>
    <w:p w14:paraId="24B2587F" w14:textId="38E709CE" w:rsidR="007B675B" w:rsidRDefault="007B675B" w:rsidP="007B675B">
      <w:pPr>
        <w:pStyle w:val="Pedobjektem"/>
      </w:pPr>
      <w:r>
        <w:t>Provozovatel (právnická či podnikající fyzická osoba provozující vyhrazená technická zařízení) dle zákona</w:t>
      </w:r>
      <w:r w:rsidR="00B648B4">
        <w:t xml:space="preserve"> č. </w:t>
      </w:r>
      <w:r>
        <w:t>250/2021</w:t>
      </w:r>
      <w:r w:rsidR="00B648B4">
        <w:t> Sb.</w:t>
      </w:r>
      <w:r>
        <w:t>,</w:t>
      </w:r>
      <w:r w:rsidR="00B648B4">
        <w:t xml:space="preserve"> o </w:t>
      </w:r>
      <w:r>
        <w:t>bezpečnosti práce</w:t>
      </w:r>
      <w:r w:rsidR="00B648B4">
        <w:t xml:space="preserve"> v </w:t>
      </w:r>
      <w:r>
        <w:t>souvislosti</w:t>
      </w:r>
      <w:r w:rsidR="00B648B4">
        <w:t xml:space="preserve"> s </w:t>
      </w:r>
      <w:r>
        <w:t>provozem vyhrazených technických zařízení</w:t>
      </w:r>
      <w:r w:rsidR="00B648B4">
        <w:t xml:space="preserve"> a </w:t>
      </w:r>
      <w:r>
        <w:t>o změně souvisejících zákonů zajistí, aby:</w:t>
      </w:r>
    </w:p>
    <w:p w14:paraId="53D8C13E" w14:textId="736F40D0" w:rsidR="007B675B" w:rsidRDefault="007B675B" w:rsidP="007B675B">
      <w:pPr>
        <w:pStyle w:val="Odrky"/>
      </w:pPr>
      <w:r>
        <w:t>dle</w:t>
      </w:r>
      <w:r w:rsidR="00B648B4">
        <w:t xml:space="preserve"> § </w:t>
      </w:r>
      <w:r>
        <w:t xml:space="preserve">20 </w:t>
      </w:r>
      <w:r w:rsidR="00B648B4">
        <w:t>odst. </w:t>
      </w:r>
      <w:r>
        <w:t xml:space="preserve">2 </w:t>
      </w:r>
      <w:r w:rsidR="00B648B4">
        <w:t>písm. </w:t>
      </w:r>
      <w:r>
        <w:t>a) uvedeného zákona při provozování vyhrazených technických zařízení byly provedeny bezpečnostní opatření, prohlídky, kontroly, revize</w:t>
      </w:r>
      <w:r w:rsidR="00B648B4">
        <w:t xml:space="preserve"> a </w:t>
      </w:r>
      <w:r>
        <w:t>zkoušky;</w:t>
      </w:r>
    </w:p>
    <w:p w14:paraId="470A7419" w14:textId="4506380B" w:rsidR="007B675B" w:rsidRDefault="007B675B" w:rsidP="007B675B">
      <w:pPr>
        <w:pStyle w:val="Odrky"/>
      </w:pPr>
      <w:r>
        <w:t>dle</w:t>
      </w:r>
      <w:r w:rsidR="00B648B4">
        <w:t xml:space="preserve"> § </w:t>
      </w:r>
      <w:r>
        <w:t xml:space="preserve">20 </w:t>
      </w:r>
      <w:r w:rsidR="00B648B4">
        <w:t>odst. </w:t>
      </w:r>
      <w:r>
        <w:t xml:space="preserve">2 </w:t>
      </w:r>
      <w:r w:rsidR="00B648B4">
        <w:t>písm. </w:t>
      </w:r>
      <w:r>
        <w:t>d) uvedeného zákona obsluhu vyhrazených technických zařízení vykonávaly jen fyzické osoby, které jsou odborně způsobilé,</w:t>
      </w:r>
      <w:r w:rsidR="00B648B4">
        <w:t xml:space="preserve"> a </w:t>
      </w:r>
      <w:r>
        <w:t>ve stanovených případech byly též držiteli osvědčení</w:t>
      </w:r>
      <w:r w:rsidR="00B648B4">
        <w:t xml:space="preserve"> o </w:t>
      </w:r>
      <w:r>
        <w:t>odborné způsobilosti</w:t>
      </w:r>
      <w:r w:rsidR="00B648B4">
        <w:t xml:space="preserve"> k </w:t>
      </w:r>
      <w:r>
        <w:t>činnostem na vyhrazených technických zařízeních;</w:t>
      </w:r>
    </w:p>
    <w:p w14:paraId="16EC9E26" w14:textId="15181584" w:rsidR="007B675B" w:rsidRDefault="007B675B" w:rsidP="007B675B">
      <w:pPr>
        <w:pStyle w:val="Odrky"/>
      </w:pPr>
      <w:r>
        <w:t>dle</w:t>
      </w:r>
      <w:r w:rsidR="00B648B4">
        <w:t xml:space="preserve"> § </w:t>
      </w:r>
      <w:r>
        <w:t xml:space="preserve">20 </w:t>
      </w:r>
      <w:r w:rsidR="00B648B4">
        <w:t>odst. </w:t>
      </w:r>
      <w:r>
        <w:t>3 uvedeného zákona bylo vyhrazené technické zařízení používáno pouze, pokud je vyloučen stav ohrožující bezpečnost práce</w:t>
      </w:r>
      <w:r w:rsidR="00B648B4">
        <w:t xml:space="preserve"> a </w:t>
      </w:r>
      <w:r>
        <w:t>provozu; co je za stav ohrožující bezpečnost práce</w:t>
      </w:r>
      <w:r w:rsidR="00B648B4">
        <w:t xml:space="preserve"> a </w:t>
      </w:r>
      <w:r>
        <w:t>provozu považováno je stanoveno</w:t>
      </w:r>
      <w:r w:rsidR="00B648B4">
        <w:t xml:space="preserve"> v písm. </w:t>
      </w:r>
      <w:r>
        <w:t>a) až c) uvedeného odstavce.</w:t>
      </w:r>
    </w:p>
    <w:p w14:paraId="3CE4E9D5" w14:textId="599A8236" w:rsidR="007B675B" w:rsidRDefault="007B675B" w:rsidP="007B675B">
      <w:r>
        <w:t>Vyhrazená elektrická zařízení lze provozovat pouze za splnění požadavků</w:t>
      </w:r>
      <w:r w:rsidR="00B648B4">
        <w:t xml:space="preserve"> § </w:t>
      </w:r>
      <w:r>
        <w:t>7</w:t>
      </w:r>
      <w:r w:rsidR="00B648B4">
        <w:t xml:space="preserve"> a </w:t>
      </w:r>
      <w:r>
        <w:t>§ 8 nařízení vlády</w:t>
      </w:r>
      <w:r w:rsidR="00B648B4">
        <w:t xml:space="preserve"> č. </w:t>
      </w:r>
      <w:r>
        <w:t>190/2022</w:t>
      </w:r>
      <w:r w:rsidR="00B648B4">
        <w:t> Sb.</w:t>
      </w:r>
      <w:r>
        <w:t>,</w:t>
      </w:r>
      <w:r w:rsidR="00B648B4">
        <w:t xml:space="preserve"> o </w:t>
      </w:r>
      <w:r>
        <w:t>vyhrazených technických elektrických zařízeních</w:t>
      </w:r>
      <w:r w:rsidR="00B648B4">
        <w:t xml:space="preserve"> a </w:t>
      </w:r>
      <w:r>
        <w:t>požadavcích na zajištění jejich bezpečnosti.</w:t>
      </w:r>
    </w:p>
    <w:p w14:paraId="7E6B33F3" w14:textId="2E4A526E" w:rsidR="007B675B" w:rsidRDefault="007B675B" w:rsidP="007B675B">
      <w:r>
        <w:lastRenderedPageBreak/>
        <w:t>Pro provoz, údržbu, obsluhu</w:t>
      </w:r>
      <w:r w:rsidR="00B648B4">
        <w:t xml:space="preserve"> a </w:t>
      </w:r>
      <w:r>
        <w:t>práci na elektrických zařízeních platí požadavky všech</w:t>
      </w:r>
      <w:r w:rsidR="00B648B4">
        <w:t xml:space="preserve"> v </w:t>
      </w:r>
      <w:r>
        <w:t>této dokumentaci jmenovaných předpisů</w:t>
      </w:r>
      <w:r w:rsidR="00B648B4">
        <w:t xml:space="preserve"> a </w:t>
      </w:r>
      <w:r>
        <w:t>technických norem,</w:t>
      </w:r>
      <w:r w:rsidR="00B648B4">
        <w:t xml:space="preserve"> </w:t>
      </w:r>
      <w:r>
        <w:t>z nich pak zejména požadavky ČSN</w:t>
      </w:r>
      <w:r w:rsidR="00B648B4">
        <w:t> EN </w:t>
      </w:r>
      <w:r>
        <w:t>50110-1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3,</w:t>
      </w:r>
      <w:r w:rsidR="00B648B4">
        <w:t xml:space="preserve"> </w:t>
      </w:r>
      <w:r>
        <w:t>ČSN</w:t>
      </w:r>
      <w:r w:rsidR="00B648B4">
        <w:t> EN </w:t>
      </w:r>
      <w:r>
        <w:t>50110-2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3,</w:t>
      </w:r>
      <w:r w:rsidR="00B648B4">
        <w:t xml:space="preserve"> </w:t>
      </w:r>
      <w:r>
        <w:t>ČSN</w:t>
      </w:r>
      <w:r w:rsidR="00B648B4">
        <w:t> 33 </w:t>
      </w:r>
      <w:r>
        <w:t>1500,</w:t>
      </w:r>
      <w:r w:rsidR="00B648B4">
        <w:t xml:space="preserve"> </w:t>
      </w:r>
      <w:r>
        <w:t>ČSN</w:t>
      </w:r>
      <w:r w:rsidR="00B648B4">
        <w:t> 33 </w:t>
      </w:r>
      <w:r>
        <w:t>2000-6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2</w:t>
      </w:r>
      <w:r w:rsidR="00B648B4">
        <w:t xml:space="preserve"> a </w:t>
      </w:r>
      <w:r>
        <w:t>dalších.</w:t>
      </w:r>
    </w:p>
    <w:p w14:paraId="469DC20D" w14:textId="12776B31" w:rsidR="007B675B" w:rsidRDefault="007B675B" w:rsidP="007B675B">
      <w:r>
        <w:t>Pro zachování funkčnosti proudových chráničů</w:t>
      </w:r>
      <w:r w:rsidR="00B648B4">
        <w:t xml:space="preserve"> z </w:t>
      </w:r>
      <w:r>
        <w:t>hlediska bezpečnosti musí provozovatel pravidelně provádět jejich testování prostřednictvím testovacího tlačítka</w:t>
      </w:r>
      <w:r w:rsidR="00B648B4">
        <w:t xml:space="preserve"> v </w:t>
      </w:r>
      <w:r>
        <w:t>intervalech dle pokynů výrobce!</w:t>
      </w:r>
    </w:p>
    <w:p w14:paraId="4843E69B" w14:textId="77777777" w:rsidR="007B675B" w:rsidRDefault="007B675B" w:rsidP="007B675B">
      <w:pPr>
        <w:pStyle w:val="Nadpis2"/>
      </w:pPr>
      <w:bookmarkStart w:id="32" w:name="_Toc167877418"/>
      <w:r>
        <w:t>Seznam dokladů, vyžadovaných pro uvedení stavby do užívání</w:t>
      </w:r>
      <w:bookmarkEnd w:id="32"/>
    </w:p>
    <w:p w14:paraId="4CE3FF37" w14:textId="2940CB1C" w:rsidR="007B675B" w:rsidRDefault="007B675B" w:rsidP="007B675B">
      <w:pPr>
        <w:pStyle w:val="Odrky"/>
      </w:pPr>
      <w:r>
        <w:t>prohlášení</w:t>
      </w:r>
      <w:r w:rsidR="00B648B4">
        <w:t xml:space="preserve"> o </w:t>
      </w:r>
      <w:r>
        <w:t>vlastnostech stavebních výrobků, uvedených nebo dodaných na trh</w:t>
      </w:r>
      <w:r w:rsidR="00B648B4">
        <w:br/>
      </w:r>
      <w:r>
        <w:t xml:space="preserve">(srov. článek 4 </w:t>
      </w:r>
      <w:r w:rsidR="00B648B4">
        <w:t>odst. </w:t>
      </w:r>
      <w:r>
        <w:t>1 Nařízení EU</w:t>
      </w:r>
      <w:r w:rsidR="00B648B4">
        <w:t xml:space="preserve"> č. </w:t>
      </w:r>
      <w:r>
        <w:t>305/2011);</w:t>
      </w:r>
      <w:r w:rsidR="00B648B4">
        <w:br/>
      </w:r>
      <w:r>
        <w:t>prohlášení</w:t>
      </w:r>
      <w:r w:rsidR="00B648B4">
        <w:t xml:space="preserve"> o </w:t>
      </w:r>
      <w:r>
        <w:t>vlastnostech musí být</w:t>
      </w:r>
      <w:r w:rsidR="00B648B4">
        <w:t xml:space="preserve"> v </w:t>
      </w:r>
      <w:r>
        <w:t>českém jazyce (srov.</w:t>
      </w:r>
      <w:r w:rsidR="00B648B4">
        <w:t xml:space="preserve"> § </w:t>
      </w:r>
      <w:r>
        <w:t>13c zákona</w:t>
      </w:r>
      <w:r w:rsidR="00B648B4">
        <w:t xml:space="preserve"> č. </w:t>
      </w:r>
      <w:r>
        <w:t>22/1997</w:t>
      </w:r>
      <w:r w:rsidR="00B648B4">
        <w:t> Sb.</w:t>
      </w:r>
      <w:r>
        <w:t>)</w:t>
      </w:r>
    </w:p>
    <w:p w14:paraId="05AB65CB" w14:textId="25C52F46" w:rsidR="007B675B" w:rsidRDefault="007B675B" w:rsidP="007B675B">
      <w:pPr>
        <w:pStyle w:val="Odrky"/>
      </w:pPr>
      <w:r>
        <w:t>EU prohlášení</w:t>
      </w:r>
      <w:r w:rsidR="00B648B4">
        <w:t xml:space="preserve"> o </w:t>
      </w:r>
      <w:r>
        <w:t>shodě výrobků dodaných na trh, případně do provozu</w:t>
      </w:r>
      <w:r w:rsidR="00B648B4">
        <w:br/>
      </w:r>
      <w:r>
        <w:t>(srov.</w:t>
      </w:r>
      <w:r w:rsidR="00B648B4">
        <w:t xml:space="preserve"> § </w:t>
      </w:r>
      <w:r>
        <w:t xml:space="preserve">6 </w:t>
      </w:r>
      <w:r w:rsidR="00B648B4">
        <w:t>odst. </w:t>
      </w:r>
      <w:r>
        <w:t>2 zákona</w:t>
      </w:r>
      <w:r w:rsidR="00B648B4">
        <w:t xml:space="preserve"> č. </w:t>
      </w:r>
      <w:r>
        <w:t>90/2016</w:t>
      </w:r>
      <w:r w:rsidR="00B648B4">
        <w:t> Sb.</w:t>
      </w:r>
      <w:r>
        <w:t>)</w:t>
      </w:r>
    </w:p>
    <w:p w14:paraId="395D224B" w14:textId="3368A89D" w:rsidR="007B675B" w:rsidRDefault="007B675B" w:rsidP="007B675B">
      <w:pPr>
        <w:pStyle w:val="Odrky"/>
      </w:pPr>
      <w:r>
        <w:t>zdokumentovaná pravidla správné praxe</w:t>
      </w:r>
      <w:r w:rsidR="00B648B4">
        <w:t xml:space="preserve"> z </w:t>
      </w:r>
      <w:r>
        <w:t>hlediska elektromagnetické kompatibility</w:t>
      </w:r>
      <w:r w:rsidR="00B648B4">
        <w:br/>
      </w:r>
      <w:r>
        <w:t>(srov. Přílohu</w:t>
      </w:r>
      <w:r w:rsidR="00B648B4">
        <w:t xml:space="preserve"> č. </w:t>
      </w:r>
      <w:r>
        <w:t>1 bod 2 nařízení vlády</w:t>
      </w:r>
      <w:r w:rsidR="00B648B4">
        <w:t xml:space="preserve"> č. </w:t>
      </w:r>
      <w:r>
        <w:t>117/2016</w:t>
      </w:r>
      <w:r w:rsidR="00B648B4">
        <w:t> Sb.</w:t>
      </w:r>
      <w:r>
        <w:t>)</w:t>
      </w:r>
    </w:p>
    <w:p w14:paraId="2E354488" w14:textId="4726554F" w:rsidR="007B675B" w:rsidRDefault="007B675B" w:rsidP="007B675B">
      <w:pPr>
        <w:pStyle w:val="Odrky"/>
      </w:pPr>
      <w:r>
        <w:t>technická dokumentace elektrických zařízení, uvedených na trh (což se mj. týká nově dodaných, či jakýchkoli stávajících upravovaných rozváděčů) (srov.</w:t>
      </w:r>
      <w:r w:rsidR="00B648B4">
        <w:t xml:space="preserve"> § </w:t>
      </w:r>
      <w:r>
        <w:t xml:space="preserve">4 </w:t>
      </w:r>
      <w:r w:rsidR="00B648B4">
        <w:t>odst. </w:t>
      </w:r>
      <w:r>
        <w:t>1 nařízení vlády</w:t>
      </w:r>
      <w:r w:rsidR="00B648B4">
        <w:t xml:space="preserve"> č. </w:t>
      </w:r>
      <w:r>
        <w:t>118/2016</w:t>
      </w:r>
      <w:r w:rsidR="00B648B4">
        <w:t> Sb.</w:t>
      </w:r>
      <w:r>
        <w:t>)</w:t>
      </w:r>
    </w:p>
    <w:p w14:paraId="38E8F87A" w14:textId="55B6D81C" w:rsidR="007B675B" w:rsidRDefault="007B675B" w:rsidP="007B675B">
      <w:pPr>
        <w:pStyle w:val="Odrky"/>
      </w:pPr>
      <w:r>
        <w:t>u rozváděčů doklad</w:t>
      </w:r>
      <w:r w:rsidR="00B648B4">
        <w:t xml:space="preserve"> o </w:t>
      </w:r>
      <w:r>
        <w:t>ověření, že nebudou překročeny meze oteplení</w:t>
      </w:r>
      <w:r w:rsidR="00B648B4">
        <w:br/>
      </w:r>
      <w:r>
        <w:t>(srov. ČSN</w:t>
      </w:r>
      <w:r w:rsidR="00B648B4">
        <w:t> EN </w:t>
      </w:r>
      <w:r>
        <w:t>IEC 61439-1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3, </w:t>
      </w:r>
      <w:r w:rsidR="00B648B4">
        <w:t>čl. </w:t>
      </w:r>
      <w:r>
        <w:t>10.10.1)</w:t>
      </w:r>
    </w:p>
    <w:p w14:paraId="4A658915" w14:textId="691FA37E" w:rsidR="007B675B" w:rsidRDefault="007B675B" w:rsidP="007B675B">
      <w:pPr>
        <w:pStyle w:val="Odrky"/>
      </w:pPr>
      <w:r>
        <w:t>technická dokumentace strojních zařízení, uvedených nebo dodaných na trh</w:t>
      </w:r>
      <w:r w:rsidR="00B648B4">
        <w:br/>
      </w:r>
      <w:r>
        <w:t>(srov. Přílohu</w:t>
      </w:r>
      <w:r w:rsidR="00B648B4">
        <w:t xml:space="preserve"> č. </w:t>
      </w:r>
      <w:r>
        <w:t>7 nařízení vlády</w:t>
      </w:r>
      <w:r w:rsidR="00B648B4">
        <w:t xml:space="preserve"> č. </w:t>
      </w:r>
      <w:r>
        <w:t>176/2008</w:t>
      </w:r>
      <w:r w:rsidR="00B648B4">
        <w:t> Sb.</w:t>
      </w:r>
      <w:r>
        <w:t>)</w:t>
      </w:r>
    </w:p>
    <w:p w14:paraId="690D2596" w14:textId="32CE26D5" w:rsidR="007B675B" w:rsidRDefault="007B675B" w:rsidP="007B675B">
      <w:pPr>
        <w:pStyle w:val="Odrky"/>
      </w:pPr>
      <w:r>
        <w:t>průvodní dokumentace výrobců, provozní dokumentace strojů, technických zařízení</w:t>
      </w:r>
      <w:r w:rsidR="00B648B4">
        <w:t xml:space="preserve"> a </w:t>
      </w:r>
      <w:r>
        <w:t>přístrojů</w:t>
      </w:r>
      <w:r w:rsidR="00B648B4">
        <w:br/>
      </w:r>
      <w:r>
        <w:t>(srov.</w:t>
      </w:r>
      <w:r w:rsidR="00B648B4">
        <w:t xml:space="preserve"> § </w:t>
      </w:r>
      <w:r>
        <w:t>4 nařízení vlády</w:t>
      </w:r>
      <w:r w:rsidR="00B648B4">
        <w:t xml:space="preserve"> č. </w:t>
      </w:r>
      <w:r>
        <w:t>378/2001</w:t>
      </w:r>
      <w:r w:rsidR="00B648B4">
        <w:t> Sb.</w:t>
      </w:r>
      <w:r>
        <w:t>)</w:t>
      </w:r>
    </w:p>
    <w:p w14:paraId="2C3D05A2" w14:textId="0B368E6C" w:rsidR="007B675B" w:rsidRDefault="007B675B" w:rsidP="007B675B">
      <w:pPr>
        <w:pStyle w:val="Odrky"/>
      </w:pPr>
      <w:r>
        <w:t>průvodní dokumentaci vyhrazeného elektrického zařízení odpovídající skutečnému provedení, umožňující provoz, údržbu</w:t>
      </w:r>
      <w:r w:rsidR="00B648B4">
        <w:t xml:space="preserve"> a </w:t>
      </w:r>
      <w:r>
        <w:t>revize tohoto zařízení, jakož</w:t>
      </w:r>
      <w:r w:rsidR="00B648B4">
        <w:t xml:space="preserve"> i </w:t>
      </w:r>
      <w:r>
        <w:t>výměnu jednotlivých částí vyhrazeného elektrického zařízení</w:t>
      </w:r>
      <w:r w:rsidR="00B648B4">
        <w:t xml:space="preserve"> a </w:t>
      </w:r>
      <w:r>
        <w:t>další rozšiřování vyhrazeného elektrického zařízení; součástí průvodní dokumentace je posouzení vnějších vlivů</w:t>
      </w:r>
      <w:r w:rsidR="00B648B4">
        <w:br/>
      </w:r>
      <w:r>
        <w:t>(srov.</w:t>
      </w:r>
      <w:r w:rsidR="00B648B4">
        <w:t xml:space="preserve"> § </w:t>
      </w:r>
      <w:r>
        <w:t xml:space="preserve">6 </w:t>
      </w:r>
      <w:r w:rsidR="00B648B4">
        <w:t>odst. </w:t>
      </w:r>
      <w:r>
        <w:t xml:space="preserve">3 </w:t>
      </w:r>
      <w:r w:rsidR="00B648B4">
        <w:t>písm. </w:t>
      </w:r>
      <w:r>
        <w:t>a) nařízení vlády</w:t>
      </w:r>
      <w:r w:rsidR="00B648B4">
        <w:t xml:space="preserve"> č. </w:t>
      </w:r>
      <w:r>
        <w:t>190/2022</w:t>
      </w:r>
      <w:r w:rsidR="00B648B4">
        <w:t> Sb.</w:t>
      </w:r>
      <w:r>
        <w:t>)</w:t>
      </w:r>
      <w:r>
        <w:rPr>
          <w:rStyle w:val="Znakapoznpodarou"/>
        </w:rPr>
        <w:footnoteReference w:id="10"/>
      </w:r>
    </w:p>
    <w:p w14:paraId="7B8CBAFE" w14:textId="45002E3D" w:rsidR="007B675B" w:rsidRDefault="007B675B" w:rsidP="007B675B">
      <w:pPr>
        <w:pStyle w:val="Odrky"/>
      </w:pPr>
      <w:r>
        <w:t>protokol</w:t>
      </w:r>
      <w:r w:rsidR="00B648B4">
        <w:t xml:space="preserve"> o </w:t>
      </w:r>
      <w:r>
        <w:t>určení vnějších vlivů</w:t>
      </w:r>
      <w:r w:rsidR="00B648B4">
        <w:br/>
      </w:r>
      <w:r>
        <w:t>(srov. ČSN</w:t>
      </w:r>
      <w:r w:rsidR="00B648B4">
        <w:t> 33 </w:t>
      </w:r>
      <w:r>
        <w:t>2000-5-51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3+Z1+Z2, </w:t>
      </w:r>
      <w:r w:rsidR="00B648B4">
        <w:t>čl. </w:t>
      </w:r>
      <w:r>
        <w:t>512.2)</w:t>
      </w:r>
    </w:p>
    <w:p w14:paraId="0B2D4F39" w14:textId="551D8996" w:rsidR="007B675B" w:rsidRDefault="007B675B" w:rsidP="007B675B">
      <w:pPr>
        <w:pStyle w:val="Odrky"/>
      </w:pPr>
      <w:r>
        <w:t>schémata</w:t>
      </w:r>
      <w:r w:rsidR="00B648B4">
        <w:t xml:space="preserve"> a </w:t>
      </w:r>
      <w:r>
        <w:t>dokumenty</w:t>
      </w:r>
      <w:r w:rsidR="00B648B4">
        <w:t xml:space="preserve"> s </w:t>
      </w:r>
      <w:r>
        <w:t>požadovanými údaji</w:t>
      </w:r>
      <w:r w:rsidR="00B648B4">
        <w:br/>
      </w:r>
      <w:r>
        <w:t>(srov. ČSN</w:t>
      </w:r>
      <w:r w:rsidR="00B648B4">
        <w:t> 33 </w:t>
      </w:r>
      <w:r>
        <w:t>2000-5-51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3+Z1+Z2, </w:t>
      </w:r>
      <w:r w:rsidR="00B648B4">
        <w:t>čl. </w:t>
      </w:r>
      <w:r>
        <w:t xml:space="preserve">514.5.1 </w:t>
      </w:r>
      <w:r w:rsidR="00B648B4">
        <w:t>+ </w:t>
      </w:r>
      <w:r>
        <w:t>POZNÁMKA)</w:t>
      </w:r>
    </w:p>
    <w:p w14:paraId="4466C3ED" w14:textId="11CA8061" w:rsidR="007B675B" w:rsidRDefault="007B675B" w:rsidP="007B675B">
      <w:pPr>
        <w:pStyle w:val="Odrky"/>
      </w:pPr>
      <w:r>
        <w:t>aktuální dokumentace elektrického zařízení</w:t>
      </w:r>
      <w:r w:rsidR="00B648B4">
        <w:t xml:space="preserve"> a </w:t>
      </w:r>
      <w:r>
        <w:t>záznamy</w:t>
      </w:r>
      <w:r w:rsidR="00B648B4">
        <w:t xml:space="preserve"> o </w:t>
      </w:r>
      <w:r>
        <w:t>jeho stavu</w:t>
      </w:r>
      <w:r w:rsidR="00B648B4">
        <w:br/>
      </w:r>
      <w:r>
        <w:t>(srov. ČSN</w:t>
      </w:r>
      <w:r w:rsidR="00B648B4">
        <w:t> EN </w:t>
      </w:r>
      <w:r>
        <w:t>50110-1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3, </w:t>
      </w:r>
      <w:r w:rsidR="00B648B4">
        <w:t>čl. </w:t>
      </w:r>
      <w:r>
        <w:t>4.7)</w:t>
      </w:r>
    </w:p>
    <w:p w14:paraId="3A19C2A5" w14:textId="76205969" w:rsidR="007B675B" w:rsidRDefault="007B675B" w:rsidP="007B675B">
      <w:pPr>
        <w:pStyle w:val="Odrky"/>
      </w:pPr>
      <w:r>
        <w:t>podklady pro provedení výchozí revize vyhrazených elektrických zařízení</w:t>
      </w:r>
      <w:r w:rsidR="00B648B4">
        <w:br/>
      </w:r>
      <w:r>
        <w:t>(srov. Přílohu</w:t>
      </w:r>
      <w:r w:rsidR="00B648B4">
        <w:t xml:space="preserve"> č. </w:t>
      </w:r>
      <w:r>
        <w:t xml:space="preserve">2, </w:t>
      </w:r>
      <w:r w:rsidR="00B648B4">
        <w:t>Část </w:t>
      </w:r>
      <w:r>
        <w:t>A, bod I. nařízení vlády</w:t>
      </w:r>
      <w:r w:rsidR="00B648B4">
        <w:t xml:space="preserve"> č. </w:t>
      </w:r>
      <w:r>
        <w:t>190/2022</w:t>
      </w:r>
      <w:r w:rsidR="00B648B4">
        <w:t> Sb.</w:t>
      </w:r>
      <w:r>
        <w:t>)</w:t>
      </w:r>
    </w:p>
    <w:p w14:paraId="6939844E" w14:textId="3E9EEB53" w:rsidR="007B675B" w:rsidRDefault="007B675B" w:rsidP="007B675B">
      <w:pPr>
        <w:pStyle w:val="Odrky"/>
      </w:pPr>
      <w:r>
        <w:t>záznamy</w:t>
      </w:r>
      <w:r w:rsidR="00B648B4">
        <w:t xml:space="preserve"> o </w:t>
      </w:r>
      <w:r>
        <w:t>kontrolách, zkouškách</w:t>
      </w:r>
      <w:r w:rsidR="00B648B4">
        <w:t xml:space="preserve"> a </w:t>
      </w:r>
      <w:r>
        <w:t>měření elektrických zařízení, uváděných do provozu</w:t>
      </w:r>
      <w:r w:rsidR="00B648B4">
        <w:br/>
      </w:r>
      <w:r>
        <w:t>(srov. ČSN</w:t>
      </w:r>
      <w:r w:rsidR="00B648B4">
        <w:t> EN </w:t>
      </w:r>
      <w:r>
        <w:t>50110-1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3, </w:t>
      </w:r>
      <w:r w:rsidR="00B648B4">
        <w:t>čl. </w:t>
      </w:r>
      <w:r>
        <w:t>5.3.2)</w:t>
      </w:r>
    </w:p>
    <w:p w14:paraId="2A46DCCD" w14:textId="0575A15B" w:rsidR="007B675B" w:rsidRDefault="007B675B" w:rsidP="007B675B">
      <w:pPr>
        <w:pStyle w:val="Odrky"/>
      </w:pPr>
      <w:r>
        <w:t>protokol</w:t>
      </w:r>
      <w:r w:rsidR="00B648B4">
        <w:t xml:space="preserve"> o </w:t>
      </w:r>
      <w:r>
        <w:t>kontrolním měření ověření vnitřního osvětlení, data</w:t>
      </w:r>
      <w:r w:rsidR="00B648B4">
        <w:t xml:space="preserve"> a </w:t>
      </w:r>
      <w:r>
        <w:t>hodnoty svítidel, plán údržby</w:t>
      </w:r>
      <w:r w:rsidR="00B648B4">
        <w:br/>
      </w:r>
      <w:r>
        <w:t>(srov. ČSN</w:t>
      </w:r>
      <w:r w:rsidR="00B648B4">
        <w:t> EN </w:t>
      </w:r>
      <w:r>
        <w:t xml:space="preserve">12464-1, </w:t>
      </w:r>
      <w:r w:rsidR="00B648B4">
        <w:t>čl. </w:t>
      </w:r>
      <w:r>
        <w:t>8)</w:t>
      </w:r>
    </w:p>
    <w:p w14:paraId="17E3F205" w14:textId="517329D0" w:rsidR="007B675B" w:rsidRDefault="007B675B" w:rsidP="007B675B">
      <w:pPr>
        <w:pStyle w:val="Odrky"/>
      </w:pPr>
      <w:r>
        <w:t>dokumentace umožňující stavbu, provoz, údržbu</w:t>
      </w:r>
      <w:r w:rsidR="00B648B4">
        <w:t xml:space="preserve"> a </w:t>
      </w:r>
      <w:r>
        <w:t>revize zařízení, jakož</w:t>
      </w:r>
      <w:r w:rsidR="00B648B4">
        <w:t xml:space="preserve"> i </w:t>
      </w:r>
      <w:r>
        <w:t>výměnu jednotlivých částí zařízení</w:t>
      </w:r>
      <w:r w:rsidR="00B648B4">
        <w:t xml:space="preserve"> a </w:t>
      </w:r>
      <w:r>
        <w:t>další rozšiřování zařízení (srov. ČSN</w:t>
      </w:r>
      <w:r w:rsidR="00B648B4">
        <w:t> 33 </w:t>
      </w:r>
      <w:r>
        <w:t>2000-1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2, </w:t>
      </w:r>
      <w:r w:rsidR="00B648B4">
        <w:t>čl. </w:t>
      </w:r>
      <w:r>
        <w:t xml:space="preserve">132.13 </w:t>
      </w:r>
      <w:r w:rsidR="00B648B4">
        <w:t>+ </w:t>
      </w:r>
      <w:r>
        <w:t>POZNÁMKA)</w:t>
      </w:r>
    </w:p>
    <w:p w14:paraId="0BE8A74B" w14:textId="1F2D23BC" w:rsidR="007B675B" w:rsidRDefault="007B675B" w:rsidP="007B675B">
      <w:pPr>
        <w:pStyle w:val="Odrky"/>
      </w:pPr>
      <w:r>
        <w:lastRenderedPageBreak/>
        <w:t>technická dokumentace pro údržbu, která musí být dodávána před uvedením do provozu</w:t>
      </w:r>
      <w:r w:rsidR="00B648B4">
        <w:br/>
      </w:r>
      <w:r>
        <w:t>(srov. požadovaný rozsah dokumentace dle ČSN</w:t>
      </w:r>
      <w:r w:rsidR="00B648B4">
        <w:t> EN </w:t>
      </w:r>
      <w:r>
        <w:t xml:space="preserve">13460, </w:t>
      </w:r>
      <w:r w:rsidR="00B648B4">
        <w:t>čl. </w:t>
      </w:r>
      <w:r>
        <w:t xml:space="preserve">1 </w:t>
      </w:r>
      <w:r w:rsidR="00B648B4">
        <w:t>+ čl. </w:t>
      </w:r>
      <w:r>
        <w:t xml:space="preserve">4 </w:t>
      </w:r>
      <w:r w:rsidR="00B648B4">
        <w:t>+ čl. </w:t>
      </w:r>
      <w:r>
        <w:t>5)</w:t>
      </w:r>
    </w:p>
    <w:p w14:paraId="39E0724E" w14:textId="7533F24A" w:rsidR="007B675B" w:rsidRDefault="007B675B" w:rsidP="007B675B">
      <w:pPr>
        <w:pStyle w:val="Odrky"/>
      </w:pPr>
      <w:r>
        <w:t>veškeré vyžadované podklady</w:t>
      </w:r>
      <w:r w:rsidR="00B648B4">
        <w:t xml:space="preserve"> k </w:t>
      </w:r>
      <w:r>
        <w:t>provádění revizí</w:t>
      </w:r>
      <w:r w:rsidR="00B648B4">
        <w:br/>
      </w:r>
      <w:r>
        <w:t>(srov. ČSN</w:t>
      </w:r>
      <w:r w:rsidR="00B648B4">
        <w:t> 33 </w:t>
      </w:r>
      <w:r>
        <w:t xml:space="preserve">1500, </w:t>
      </w:r>
      <w:r w:rsidR="00B648B4">
        <w:t>čl. </w:t>
      </w:r>
      <w:r>
        <w:t>4)</w:t>
      </w:r>
    </w:p>
    <w:p w14:paraId="4B89AC42" w14:textId="6F636C24" w:rsidR="007B675B" w:rsidRDefault="007B675B" w:rsidP="007B675B">
      <w:pPr>
        <w:pStyle w:val="Odrky"/>
      </w:pPr>
      <w:r>
        <w:t>písemné prohlášení vedoucího montáže, jako osoby odpovědné za montáž elektrické instalace</w:t>
      </w:r>
      <w:r w:rsidR="00B648B4">
        <w:br/>
      </w:r>
      <w:r>
        <w:t>(srov. ČSN</w:t>
      </w:r>
      <w:r w:rsidR="00B648B4">
        <w:t> 33 </w:t>
      </w:r>
      <w:r>
        <w:t>2000-6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2, Změna Z2, Příloha E)</w:t>
      </w:r>
    </w:p>
    <w:p w14:paraId="1CB5B464" w14:textId="16FE2D77" w:rsidR="007B675B" w:rsidRDefault="007B675B" w:rsidP="007B675B">
      <w:pPr>
        <w:pStyle w:val="Odrky"/>
      </w:pPr>
      <w:r>
        <w:t>písemné prohlášení projektanta, odpovědného za dokumentaci skutečného provedení</w:t>
      </w:r>
      <w:r w:rsidR="00B648B4">
        <w:br/>
      </w:r>
      <w:r>
        <w:t>(srov. ČSN</w:t>
      </w:r>
      <w:r w:rsidR="00B648B4">
        <w:t> 33 </w:t>
      </w:r>
      <w:r>
        <w:t>2000-6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>2, Změna Z2, Příloha E)</w:t>
      </w:r>
      <w:r>
        <w:rPr>
          <w:rStyle w:val="Znakapoznpodarou"/>
        </w:rPr>
        <w:footnoteReference w:id="11"/>
      </w:r>
    </w:p>
    <w:p w14:paraId="7160EC23" w14:textId="494D1F7B" w:rsidR="007B675B" w:rsidRDefault="007B675B" w:rsidP="007B675B">
      <w:pPr>
        <w:pStyle w:val="Odrky"/>
      </w:pPr>
      <w:r>
        <w:t>zpráva</w:t>
      </w:r>
      <w:r w:rsidR="00B648B4">
        <w:t xml:space="preserve"> o </w:t>
      </w:r>
      <w:r>
        <w:t>výchozí revizi elektrického zařízení</w:t>
      </w:r>
      <w:r w:rsidR="00B648B4">
        <w:br/>
      </w:r>
      <w:r>
        <w:t>(srov.</w:t>
      </w:r>
      <w:r w:rsidR="00B648B4">
        <w:t xml:space="preserve"> § </w:t>
      </w:r>
      <w:r>
        <w:t xml:space="preserve">6 </w:t>
      </w:r>
      <w:r w:rsidR="00B648B4">
        <w:t>odst. </w:t>
      </w:r>
      <w:r>
        <w:t xml:space="preserve">3 </w:t>
      </w:r>
      <w:r w:rsidR="00B648B4">
        <w:t>písm. </w:t>
      </w:r>
      <w:r>
        <w:t>b) nařízení vlády</w:t>
      </w:r>
      <w:r w:rsidR="00B648B4">
        <w:t xml:space="preserve"> č. </w:t>
      </w:r>
      <w:r>
        <w:t>190/2022</w:t>
      </w:r>
      <w:r w:rsidR="00B648B4">
        <w:t> Sb.</w:t>
      </w:r>
      <w:r>
        <w:t>)</w:t>
      </w:r>
    </w:p>
    <w:p w14:paraId="49E1A327" w14:textId="3895C5BE" w:rsidR="007B675B" w:rsidRDefault="007B675B" w:rsidP="007B675B">
      <w:pPr>
        <w:pStyle w:val="Odrky"/>
      </w:pPr>
      <w:r>
        <w:t>průvodní dokumentace obsahující poučení</w:t>
      </w:r>
      <w:r w:rsidR="00B648B4">
        <w:t xml:space="preserve"> o </w:t>
      </w:r>
      <w:r>
        <w:t>správném</w:t>
      </w:r>
      <w:r w:rsidR="00B648B4">
        <w:t xml:space="preserve"> a </w:t>
      </w:r>
      <w:r>
        <w:t>bezpečném užívání elektrické instalace</w:t>
      </w:r>
      <w:r w:rsidR="00B648B4">
        <w:br/>
      </w:r>
      <w:r>
        <w:t>(srov. ČSN</w:t>
      </w:r>
      <w:r w:rsidR="00B648B4">
        <w:t> 33 </w:t>
      </w:r>
      <w:r>
        <w:t>1310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2, </w:t>
      </w:r>
      <w:r w:rsidR="00B648B4">
        <w:t>čl. </w:t>
      </w:r>
      <w:r>
        <w:t>5)</w:t>
      </w:r>
    </w:p>
    <w:p w14:paraId="6EE5BF50" w14:textId="126EB49D" w:rsidR="007B675B" w:rsidRDefault="007B675B" w:rsidP="007B675B">
      <w:pPr>
        <w:pStyle w:val="Odrky"/>
      </w:pPr>
      <w:r>
        <w:t>doklady</w:t>
      </w:r>
      <w:r w:rsidR="00B648B4">
        <w:t xml:space="preserve"> o </w:t>
      </w:r>
      <w:r>
        <w:t>prokazatelném seznámení se správným</w:t>
      </w:r>
      <w:r w:rsidR="00B648B4">
        <w:t xml:space="preserve"> a </w:t>
      </w:r>
      <w:r>
        <w:t>bezpečným užíváním elektrické instalace</w:t>
      </w:r>
      <w:r w:rsidR="00B648B4">
        <w:br/>
      </w:r>
      <w:r>
        <w:t>(srov. ČSN</w:t>
      </w:r>
      <w:r w:rsidR="00B648B4">
        <w:t> 33 </w:t>
      </w:r>
      <w:r>
        <w:t>1310</w:t>
      </w:r>
      <w:r w:rsidR="00B648B4">
        <w:t> </w:t>
      </w:r>
      <w:proofErr w:type="spellStart"/>
      <w:r w:rsidR="00B648B4">
        <w:t>ed</w:t>
      </w:r>
      <w:proofErr w:type="spellEnd"/>
      <w:r w:rsidR="00B648B4">
        <w:t>. </w:t>
      </w:r>
      <w:r>
        <w:t xml:space="preserve">2, </w:t>
      </w:r>
      <w:r w:rsidR="00B648B4">
        <w:t>čl. </w:t>
      </w:r>
      <w:r>
        <w:t xml:space="preserve">7.5 </w:t>
      </w:r>
      <w:r w:rsidR="00B648B4">
        <w:t>+ čl. </w:t>
      </w:r>
      <w:r>
        <w:t>7.6)</w:t>
      </w:r>
    </w:p>
    <w:p w14:paraId="5A3BA128" w14:textId="572DBF57" w:rsidR="007B675B" w:rsidRDefault="007B675B" w:rsidP="007B675B">
      <w:pPr>
        <w:pStyle w:val="Odrky"/>
      </w:pPr>
      <w:r>
        <w:t>veškeré výše uvedené informace musí být poskytnuty</w:t>
      </w:r>
      <w:r w:rsidR="00B648B4">
        <w:t xml:space="preserve"> v </w:t>
      </w:r>
      <w:r>
        <w:t>českém jazyce</w:t>
      </w:r>
      <w:r w:rsidR="00B648B4">
        <w:br/>
      </w:r>
      <w:r>
        <w:t>(srov.</w:t>
      </w:r>
      <w:r w:rsidR="00B648B4">
        <w:t xml:space="preserve"> § </w:t>
      </w:r>
      <w:r>
        <w:t xml:space="preserve">3 </w:t>
      </w:r>
      <w:r w:rsidR="00B648B4">
        <w:t>odst. </w:t>
      </w:r>
      <w:r>
        <w:t xml:space="preserve">1 </w:t>
      </w:r>
      <w:r w:rsidR="00B648B4">
        <w:t>písm. </w:t>
      </w:r>
      <w:r>
        <w:t>a) zákona</w:t>
      </w:r>
      <w:r w:rsidR="00B648B4">
        <w:t xml:space="preserve"> č. </w:t>
      </w:r>
      <w:r>
        <w:t>102/2001</w:t>
      </w:r>
      <w:r w:rsidR="00B648B4">
        <w:t> Sb. a </w:t>
      </w:r>
      <w:r>
        <w:t xml:space="preserve">§ 11 </w:t>
      </w:r>
      <w:r w:rsidR="00B648B4">
        <w:t>odst. </w:t>
      </w:r>
      <w:r>
        <w:t>1 zákona</w:t>
      </w:r>
      <w:r w:rsidR="00B648B4">
        <w:t xml:space="preserve"> č. </w:t>
      </w:r>
      <w:r>
        <w:t>634/1992</w:t>
      </w:r>
      <w:r w:rsidR="00B648B4">
        <w:t> Sb.</w:t>
      </w:r>
      <w:r>
        <w:t>)</w:t>
      </w:r>
    </w:p>
    <w:p w14:paraId="3B41A8B8" w14:textId="77777777" w:rsidR="007B675B" w:rsidRDefault="007B675B" w:rsidP="007B675B">
      <w:pPr>
        <w:pStyle w:val="Odrky"/>
      </w:pPr>
      <w:r>
        <w:t>ostatní dokumenty, vyžádané stavebním úřadem, či dalšími orgány veřejné správy</w:t>
      </w:r>
    </w:p>
    <w:p w14:paraId="4E3FC898" w14:textId="0C4EBAF5" w:rsidR="007B675B" w:rsidRDefault="007B675B" w:rsidP="007B675B">
      <w:pPr>
        <w:pStyle w:val="Nadpis2"/>
      </w:pPr>
      <w:bookmarkStart w:id="33" w:name="_Toc167877419"/>
      <w:r>
        <w:t>Zásady ochrany zdraví</w:t>
      </w:r>
      <w:r w:rsidR="00B648B4">
        <w:t xml:space="preserve"> a </w:t>
      </w:r>
      <w:r>
        <w:t>bezpečnosti práce, související předpisy</w:t>
      </w:r>
      <w:bookmarkEnd w:id="33"/>
    </w:p>
    <w:p w14:paraId="15731640" w14:textId="255B5EB4" w:rsidR="007B675B" w:rsidRDefault="007B675B" w:rsidP="007B675B">
      <w:pPr>
        <w:pStyle w:val="Pedobjektem"/>
      </w:pPr>
      <w:r>
        <w:t>Bezpečnost</w:t>
      </w:r>
      <w:r w:rsidR="00B648B4">
        <w:t xml:space="preserve"> a </w:t>
      </w:r>
      <w:r>
        <w:t xml:space="preserve">ochrana zdraví při práci musí být zajištěna příslušnými </w:t>
      </w:r>
      <w:proofErr w:type="spellStart"/>
      <w:r>
        <w:t>technicko-organizačními</w:t>
      </w:r>
      <w:proofErr w:type="spellEnd"/>
      <w:r>
        <w:t xml:space="preserve"> opatřeními</w:t>
      </w:r>
      <w:r w:rsidR="00B648B4">
        <w:t xml:space="preserve"> a </w:t>
      </w:r>
      <w:r>
        <w:t>dodržováním souvisejících předpisů</w:t>
      </w:r>
      <w:r w:rsidR="00B648B4">
        <w:t xml:space="preserve"> a </w:t>
      </w:r>
      <w:r>
        <w:t>norem. Během elektroinstalačních prací</w:t>
      </w:r>
      <w:r w:rsidR="00B648B4">
        <w:t xml:space="preserve"> a </w:t>
      </w:r>
      <w:r>
        <w:t>při následném uvádění do provozu, provozu, obsluze</w:t>
      </w:r>
      <w:r w:rsidR="00B648B4">
        <w:t xml:space="preserve"> a </w:t>
      </w:r>
      <w:r>
        <w:t>údržbě zařízení je nutno dodržovat zejména:</w:t>
      </w:r>
    </w:p>
    <w:p w14:paraId="79595EEE" w14:textId="63D4EB35" w:rsidR="007B675B" w:rsidRDefault="007B675B" w:rsidP="007B675B">
      <w:pPr>
        <w:pStyle w:val="Odrky"/>
      </w:pPr>
      <w:r>
        <w:t>Nařízení Komise (EU)</w:t>
      </w:r>
      <w:r w:rsidR="00B648B4">
        <w:t xml:space="preserve"> č. </w:t>
      </w:r>
      <w:r>
        <w:t>2019/2020, kterým se stanoví požadavky na ekodesign světelných zdrojů</w:t>
      </w:r>
      <w:r w:rsidR="00B648B4">
        <w:t xml:space="preserve"> a </w:t>
      </w:r>
      <w:r>
        <w:t>samostatných předřadných přístrojů, ve znění pozdějších předpisů</w:t>
      </w:r>
    </w:p>
    <w:p w14:paraId="1702EE21" w14:textId="5333FFE0" w:rsidR="007B675B" w:rsidRDefault="007B675B" w:rsidP="007B675B">
      <w:pPr>
        <w:pStyle w:val="Odrky"/>
      </w:pPr>
      <w:r>
        <w:t>Nařízení Evropského parlamentu</w:t>
      </w:r>
      <w:r w:rsidR="00B648B4">
        <w:t xml:space="preserve"> a </w:t>
      </w:r>
      <w:r>
        <w:t>Rady (EU)</w:t>
      </w:r>
      <w:r w:rsidR="00B648B4">
        <w:t xml:space="preserve"> č. </w:t>
      </w:r>
      <w:r>
        <w:t>305/2011, kterým se stanoví harmonizované podmínky pro uvádění stavebních výrobků na trh, ve znění pozdějších předpisů</w:t>
      </w:r>
    </w:p>
    <w:p w14:paraId="5FB74B7B" w14:textId="0049AD1F" w:rsidR="007B675B" w:rsidRDefault="007B675B" w:rsidP="007B675B">
      <w:pPr>
        <w:pStyle w:val="Odrky"/>
      </w:pPr>
      <w:r>
        <w:t>zákon</w:t>
      </w:r>
      <w:r w:rsidR="00B648B4">
        <w:t xml:space="preserve"> č. </w:t>
      </w:r>
      <w:r>
        <w:t>87/2023</w:t>
      </w:r>
      <w:r w:rsidR="00B648B4">
        <w:t> Sb.</w:t>
      </w:r>
      <w:r>
        <w:t>,</w:t>
      </w:r>
      <w:r w:rsidR="00B648B4">
        <w:t xml:space="preserve"> o </w:t>
      </w:r>
      <w:r>
        <w:t>dozoru nad trhem</w:t>
      </w:r>
      <w:r w:rsidR="00B648B4">
        <w:t xml:space="preserve"> s </w:t>
      </w:r>
      <w:r>
        <w:t>výrobky</w:t>
      </w:r>
      <w:r w:rsidR="00B648B4">
        <w:t xml:space="preserve"> a </w:t>
      </w:r>
      <w:r>
        <w:t>o změně některých souvisejících zákonů (zákon</w:t>
      </w:r>
      <w:r w:rsidR="00B648B4">
        <w:t xml:space="preserve"> o </w:t>
      </w:r>
      <w:r>
        <w:t>dozoru nad trhem</w:t>
      </w:r>
      <w:r w:rsidR="00B648B4">
        <w:t xml:space="preserve"> s </w:t>
      </w:r>
      <w:r>
        <w:t>výrobky)</w:t>
      </w:r>
    </w:p>
    <w:p w14:paraId="0CCC7F6F" w14:textId="2B053485" w:rsidR="007B675B" w:rsidRDefault="007B675B" w:rsidP="007B675B">
      <w:pPr>
        <w:pStyle w:val="Odrky"/>
      </w:pPr>
      <w:r>
        <w:t>zákon</w:t>
      </w:r>
      <w:r w:rsidR="00B648B4">
        <w:t xml:space="preserve"> č. </w:t>
      </w:r>
      <w:r>
        <w:t>250/2021</w:t>
      </w:r>
      <w:r w:rsidR="00B648B4">
        <w:t> Sb.</w:t>
      </w:r>
      <w:r>
        <w:t>,</w:t>
      </w:r>
      <w:r w:rsidR="00B648B4">
        <w:t xml:space="preserve"> o </w:t>
      </w:r>
      <w:r>
        <w:t>bezpečnosti práce</w:t>
      </w:r>
      <w:r w:rsidR="00B648B4">
        <w:t xml:space="preserve"> v </w:t>
      </w:r>
      <w:r>
        <w:t>souvislosti</w:t>
      </w:r>
      <w:r w:rsidR="00B648B4">
        <w:t xml:space="preserve"> s </w:t>
      </w:r>
      <w:r>
        <w:t>provozem vyhrazených technických zařízení</w:t>
      </w:r>
      <w:r w:rsidR="00B648B4">
        <w:t xml:space="preserve"> a </w:t>
      </w:r>
      <w:r>
        <w:t>o změně souvisejících zákonů</w:t>
      </w:r>
    </w:p>
    <w:p w14:paraId="19C67F7D" w14:textId="7AEE8521" w:rsidR="007B675B" w:rsidRDefault="007B675B" w:rsidP="007B675B">
      <w:pPr>
        <w:pStyle w:val="Odrky"/>
      </w:pPr>
      <w:r>
        <w:t>zákon</w:t>
      </w:r>
      <w:r w:rsidR="00B648B4">
        <w:t xml:space="preserve"> č. </w:t>
      </w:r>
      <w:r>
        <w:t>90/2016</w:t>
      </w:r>
      <w:r w:rsidR="00B648B4">
        <w:t> Sb.</w:t>
      </w:r>
      <w:r>
        <w:t>,</w:t>
      </w:r>
      <w:r w:rsidR="00B648B4">
        <w:t xml:space="preserve"> o </w:t>
      </w:r>
      <w:r>
        <w:t>posuzování shody stanovených výrobků při jejich dodávání na trh, ve znění pozdějších předpisů</w:t>
      </w:r>
    </w:p>
    <w:p w14:paraId="2AAFB5F2" w14:textId="6043C150" w:rsidR="007B675B" w:rsidRDefault="007B675B" w:rsidP="007B675B">
      <w:pPr>
        <w:pStyle w:val="Odrky"/>
      </w:pPr>
      <w:r>
        <w:t>zákon</w:t>
      </w:r>
      <w:r w:rsidR="00B648B4">
        <w:t xml:space="preserve"> č. </w:t>
      </w:r>
      <w:r>
        <w:t>262/2006</w:t>
      </w:r>
      <w:r w:rsidR="00B648B4">
        <w:t> Sb.</w:t>
      </w:r>
      <w:r>
        <w:t>, zákoník práce, ve znění pozdějších předpisů</w:t>
      </w:r>
    </w:p>
    <w:p w14:paraId="0E1361B8" w14:textId="29B79547" w:rsidR="007B675B" w:rsidRDefault="007B675B" w:rsidP="007B675B">
      <w:pPr>
        <w:pStyle w:val="Odrky"/>
      </w:pPr>
      <w:r>
        <w:t>zákon</w:t>
      </w:r>
      <w:r w:rsidR="00B648B4">
        <w:t xml:space="preserve"> č. </w:t>
      </w:r>
      <w:r>
        <w:t>309/2006</w:t>
      </w:r>
      <w:r w:rsidR="00B648B4">
        <w:t> Sb.</w:t>
      </w:r>
      <w:r>
        <w:t>,</w:t>
      </w:r>
      <w:r w:rsidR="00B648B4">
        <w:t xml:space="preserve"> o </w:t>
      </w:r>
      <w:r>
        <w:t>zajištění dalších podmínek bezpečnosti</w:t>
      </w:r>
      <w:r w:rsidR="00B648B4">
        <w:t xml:space="preserve"> a </w:t>
      </w:r>
      <w:r>
        <w:t>ochrany zdraví při práci, ve znění pozdějších předpisů</w:t>
      </w:r>
    </w:p>
    <w:p w14:paraId="2F7F609E" w14:textId="4CC8F74B" w:rsidR="007B675B" w:rsidRDefault="007B675B" w:rsidP="007B675B">
      <w:pPr>
        <w:pStyle w:val="Odrky"/>
      </w:pPr>
      <w:r>
        <w:t>zákon</w:t>
      </w:r>
      <w:r w:rsidR="00B648B4">
        <w:t xml:space="preserve"> č. </w:t>
      </w:r>
      <w:r>
        <w:t>251/2005</w:t>
      </w:r>
      <w:r w:rsidR="00B648B4">
        <w:t> Sb.</w:t>
      </w:r>
      <w:r>
        <w:t>,</w:t>
      </w:r>
      <w:r w:rsidR="00B648B4">
        <w:t xml:space="preserve"> o </w:t>
      </w:r>
      <w:r>
        <w:t>inspekci práce, ve znění pozdějších předpisů</w:t>
      </w:r>
    </w:p>
    <w:p w14:paraId="5379182F" w14:textId="58F32823" w:rsidR="007B675B" w:rsidRDefault="007B675B" w:rsidP="007B675B">
      <w:pPr>
        <w:pStyle w:val="Odrky"/>
      </w:pPr>
      <w:r>
        <w:t>zákon</w:t>
      </w:r>
      <w:r w:rsidR="00B648B4">
        <w:t xml:space="preserve"> č. </w:t>
      </w:r>
      <w:r>
        <w:t>634/1992</w:t>
      </w:r>
      <w:r w:rsidR="00B648B4">
        <w:t> Sb.</w:t>
      </w:r>
      <w:r>
        <w:t>,</w:t>
      </w:r>
      <w:r w:rsidR="00B648B4">
        <w:t xml:space="preserve"> o </w:t>
      </w:r>
      <w:r>
        <w:t>ochraně spotřebitele, ve znění pozdějších předpisů</w:t>
      </w:r>
    </w:p>
    <w:p w14:paraId="3DD9D102" w14:textId="554A2849" w:rsidR="007B675B" w:rsidRDefault="007B675B" w:rsidP="007B675B">
      <w:pPr>
        <w:pStyle w:val="Odrky"/>
      </w:pPr>
      <w:r>
        <w:t>zákon</w:t>
      </w:r>
      <w:r w:rsidR="00B648B4">
        <w:t xml:space="preserve"> č. </w:t>
      </w:r>
      <w:r>
        <w:t>133/1985</w:t>
      </w:r>
      <w:r w:rsidR="00B648B4">
        <w:t> Sb.</w:t>
      </w:r>
      <w:r>
        <w:t>,</w:t>
      </w:r>
      <w:r w:rsidR="00B648B4">
        <w:t xml:space="preserve"> o </w:t>
      </w:r>
      <w:r>
        <w:t>požární ochraně, ve znění pozdějších předpisů</w:t>
      </w:r>
    </w:p>
    <w:p w14:paraId="306C7886" w14:textId="5AF0C513" w:rsidR="007B675B" w:rsidRDefault="007B675B" w:rsidP="007B675B">
      <w:pPr>
        <w:pStyle w:val="Odrky"/>
      </w:pPr>
      <w:r>
        <w:lastRenderedPageBreak/>
        <w:t>nařízení vlády</w:t>
      </w:r>
      <w:r w:rsidR="00B648B4">
        <w:t xml:space="preserve"> č. </w:t>
      </w:r>
      <w:r>
        <w:t>190/2022</w:t>
      </w:r>
      <w:r w:rsidR="00B648B4">
        <w:t> Sb.</w:t>
      </w:r>
      <w:r>
        <w:t>,</w:t>
      </w:r>
      <w:r w:rsidR="00B648B4">
        <w:t xml:space="preserve"> o </w:t>
      </w:r>
      <w:r>
        <w:t>vyhrazených technických elektrických zařízeních</w:t>
      </w:r>
      <w:r w:rsidR="00B648B4">
        <w:t xml:space="preserve"> a </w:t>
      </w:r>
      <w:r>
        <w:t>požadavcích na zajištění jejich bezpečnosti</w:t>
      </w:r>
    </w:p>
    <w:p w14:paraId="77115D52" w14:textId="709D298A" w:rsidR="007B675B" w:rsidRDefault="007B675B" w:rsidP="007B675B">
      <w:pPr>
        <w:pStyle w:val="Odrky"/>
      </w:pPr>
      <w:r>
        <w:t>nařízení vlády</w:t>
      </w:r>
      <w:r w:rsidR="00B648B4">
        <w:t xml:space="preserve"> č. </w:t>
      </w:r>
      <w:r>
        <w:t>194/2022</w:t>
      </w:r>
      <w:r w:rsidR="00B648B4">
        <w:t> Sb.</w:t>
      </w:r>
      <w:r>
        <w:t>,</w:t>
      </w:r>
      <w:r w:rsidR="00B648B4">
        <w:t xml:space="preserve"> o </w:t>
      </w:r>
      <w:r>
        <w:t>požadavcích na odbornou způsobilost</w:t>
      </w:r>
      <w:r w:rsidR="00B648B4">
        <w:t xml:space="preserve"> k </w:t>
      </w:r>
      <w:r>
        <w:t>výkonu činnosti na elektrických zařízeních</w:t>
      </w:r>
      <w:r w:rsidR="00B648B4">
        <w:t xml:space="preserve"> a </w:t>
      </w:r>
      <w:r>
        <w:t>na odbornou způsobilost</w:t>
      </w:r>
      <w:r w:rsidR="00B648B4">
        <w:t xml:space="preserve"> v </w:t>
      </w:r>
      <w:r>
        <w:t>elektrotechnice</w:t>
      </w:r>
    </w:p>
    <w:p w14:paraId="61841A0F" w14:textId="34B236AA" w:rsidR="007B675B" w:rsidRDefault="007B675B" w:rsidP="007B675B">
      <w:pPr>
        <w:pStyle w:val="Odrky"/>
      </w:pPr>
      <w:r>
        <w:t>nařízení vlády</w:t>
      </w:r>
      <w:r w:rsidR="00B648B4">
        <w:t xml:space="preserve"> č. </w:t>
      </w:r>
      <w:r>
        <w:t>375/2017</w:t>
      </w:r>
      <w:r w:rsidR="00B648B4">
        <w:t> Sb.</w:t>
      </w:r>
      <w:r>
        <w:t>,</w:t>
      </w:r>
      <w:r w:rsidR="00B648B4">
        <w:t xml:space="preserve"> o </w:t>
      </w:r>
      <w:r>
        <w:t>vzhledu, umístění</w:t>
      </w:r>
      <w:r w:rsidR="00B648B4">
        <w:t xml:space="preserve"> a </w:t>
      </w:r>
      <w:r>
        <w:t>provedení bezpečnostních značek</w:t>
      </w:r>
      <w:r w:rsidR="00B648B4">
        <w:t xml:space="preserve"> a </w:t>
      </w:r>
      <w:r>
        <w:t>značení</w:t>
      </w:r>
      <w:r w:rsidR="00B648B4">
        <w:t xml:space="preserve"> a </w:t>
      </w:r>
      <w:r>
        <w:t>zavedení signálů</w:t>
      </w:r>
    </w:p>
    <w:p w14:paraId="2D95CC24" w14:textId="03397426" w:rsidR="007B675B" w:rsidRDefault="007B675B" w:rsidP="007B675B">
      <w:pPr>
        <w:pStyle w:val="Odrky"/>
      </w:pPr>
      <w:r>
        <w:t>nařízení vlády</w:t>
      </w:r>
      <w:r w:rsidR="00B648B4">
        <w:t xml:space="preserve"> č. </w:t>
      </w:r>
      <w:r>
        <w:t>117/2016</w:t>
      </w:r>
      <w:r w:rsidR="00B648B4">
        <w:t> Sb.</w:t>
      </w:r>
      <w:r>
        <w:t>,</w:t>
      </w:r>
      <w:r w:rsidR="00B648B4">
        <w:t xml:space="preserve"> o </w:t>
      </w:r>
      <w:r>
        <w:t>posuzování shody výrobků</w:t>
      </w:r>
      <w:r w:rsidR="00B648B4">
        <w:t xml:space="preserve"> z </w:t>
      </w:r>
      <w:r>
        <w:t>hlediska elektromagnetické kompatibility při jejich dodávání na trh, ve znění pozdějších předpisů</w:t>
      </w:r>
    </w:p>
    <w:p w14:paraId="37BA2F08" w14:textId="40489CAB" w:rsidR="007B675B" w:rsidRDefault="007B675B" w:rsidP="007B675B">
      <w:pPr>
        <w:pStyle w:val="Odrky"/>
      </w:pPr>
      <w:r>
        <w:t>nařízení vlády</w:t>
      </w:r>
      <w:r w:rsidR="00B648B4">
        <w:t xml:space="preserve"> č. </w:t>
      </w:r>
      <w:r>
        <w:t>118/2016</w:t>
      </w:r>
      <w:r w:rsidR="00B648B4">
        <w:t> Sb.</w:t>
      </w:r>
      <w:r>
        <w:t>,</w:t>
      </w:r>
      <w:r w:rsidR="00B648B4">
        <w:t xml:space="preserve"> o </w:t>
      </w:r>
      <w:r>
        <w:t>posuzování shody elektrických zařízení určených pro používání</w:t>
      </w:r>
      <w:r w:rsidR="00B648B4">
        <w:t xml:space="preserve"> v </w:t>
      </w:r>
      <w:r>
        <w:t>určitých mezích napětí při jejich dodávání na trh</w:t>
      </w:r>
    </w:p>
    <w:p w14:paraId="4CEAA8AD" w14:textId="33709126" w:rsidR="007B675B" w:rsidRDefault="007B675B" w:rsidP="007B675B">
      <w:pPr>
        <w:pStyle w:val="Odrky"/>
      </w:pPr>
      <w:r>
        <w:t>nařízení vlády</w:t>
      </w:r>
      <w:r w:rsidR="00B648B4">
        <w:t xml:space="preserve"> č. </w:t>
      </w:r>
      <w:r>
        <w:t>361/2007</w:t>
      </w:r>
      <w:r w:rsidR="00B648B4">
        <w:t> Sb.</w:t>
      </w:r>
      <w:r>
        <w:t>, kterým se stanoví podmínky ochrany zdraví při práci, ve znění pozdějších předpisů</w:t>
      </w:r>
    </w:p>
    <w:p w14:paraId="370063EB" w14:textId="4B0D2B8C" w:rsidR="007B675B" w:rsidRDefault="007B675B" w:rsidP="007B675B">
      <w:pPr>
        <w:pStyle w:val="Odrky"/>
      </w:pPr>
      <w:r>
        <w:t>nařízení vlády</w:t>
      </w:r>
      <w:r w:rsidR="00B648B4">
        <w:t xml:space="preserve"> č. </w:t>
      </w:r>
      <w:r>
        <w:t>591/2006</w:t>
      </w:r>
      <w:r w:rsidR="00B648B4">
        <w:t> Sb.</w:t>
      </w:r>
      <w:r>
        <w:t>,</w:t>
      </w:r>
      <w:r w:rsidR="00B648B4">
        <w:t xml:space="preserve"> o </w:t>
      </w:r>
      <w:r>
        <w:t>bližších minimálních požadavcích na bezpečnost</w:t>
      </w:r>
      <w:r w:rsidR="00B648B4">
        <w:t xml:space="preserve"> a </w:t>
      </w:r>
      <w:r>
        <w:t>ochranu zdraví při práci na staveništích, ve znění pozdějších předpisů</w:t>
      </w:r>
    </w:p>
    <w:p w14:paraId="6FAA3D00" w14:textId="4DD23EDB" w:rsidR="007B675B" w:rsidRDefault="007B675B" w:rsidP="007B675B">
      <w:pPr>
        <w:pStyle w:val="Odrky"/>
      </w:pPr>
      <w:r>
        <w:t>nařízení vlády</w:t>
      </w:r>
      <w:r w:rsidR="00B648B4">
        <w:t xml:space="preserve"> č. </w:t>
      </w:r>
      <w:r>
        <w:t>101/2005</w:t>
      </w:r>
      <w:r w:rsidR="00B648B4">
        <w:t> Sb.</w:t>
      </w:r>
      <w:r>
        <w:t>,</w:t>
      </w:r>
      <w:r w:rsidR="00B648B4">
        <w:t xml:space="preserve"> o </w:t>
      </w:r>
      <w:r>
        <w:t>podrobnějších požadavcích na pracoviště</w:t>
      </w:r>
      <w:r w:rsidR="00B648B4">
        <w:t xml:space="preserve"> a </w:t>
      </w:r>
      <w:r>
        <w:t>pracovní prostředí</w:t>
      </w:r>
    </w:p>
    <w:p w14:paraId="3775B032" w14:textId="27CD5D89" w:rsidR="007B675B" w:rsidRDefault="007B675B" w:rsidP="007B675B">
      <w:pPr>
        <w:pStyle w:val="Odrky"/>
      </w:pPr>
      <w:r>
        <w:t>nařízení vlády</w:t>
      </w:r>
      <w:r w:rsidR="00B648B4">
        <w:t xml:space="preserve"> č. </w:t>
      </w:r>
      <w:r>
        <w:t>378/2001</w:t>
      </w:r>
      <w:r w:rsidR="00B648B4">
        <w:t> Sb.</w:t>
      </w:r>
      <w:r>
        <w:t>, kterým se stanoví bližší požadavky na bezpečný provoz</w:t>
      </w:r>
      <w:r w:rsidR="00B648B4">
        <w:t xml:space="preserve"> a </w:t>
      </w:r>
      <w:r>
        <w:t>používání strojů, technických zařízení, přístrojů</w:t>
      </w:r>
      <w:r w:rsidR="00B648B4">
        <w:t xml:space="preserve"> a </w:t>
      </w:r>
      <w:r>
        <w:t>nářadí, ve znění pozdějších předpisů</w:t>
      </w:r>
    </w:p>
    <w:p w14:paraId="33F22A62" w14:textId="5FFB46E4" w:rsidR="007B675B" w:rsidRDefault="007B675B" w:rsidP="007B675B">
      <w:pPr>
        <w:pStyle w:val="Odrky"/>
      </w:pPr>
      <w:r>
        <w:t>vyhlášku</w:t>
      </w:r>
      <w:r w:rsidR="00B648B4">
        <w:t xml:space="preserve"> č. </w:t>
      </w:r>
      <w:r>
        <w:t>264/2020</w:t>
      </w:r>
      <w:r w:rsidR="00B648B4">
        <w:t> Sb.</w:t>
      </w:r>
      <w:r>
        <w:t>,</w:t>
      </w:r>
      <w:r w:rsidR="00B648B4">
        <w:t xml:space="preserve"> o </w:t>
      </w:r>
      <w:r>
        <w:t>energetické náročnosti budov, ve znění pozdějších předpisů</w:t>
      </w:r>
    </w:p>
    <w:p w14:paraId="70325B65" w14:textId="165B6FFA" w:rsidR="007B675B" w:rsidRDefault="007B675B" w:rsidP="007B675B">
      <w:pPr>
        <w:pStyle w:val="Odrky"/>
      </w:pPr>
      <w:r>
        <w:t>vyhlášku</w:t>
      </w:r>
      <w:r w:rsidR="00B648B4">
        <w:t xml:space="preserve"> č. </w:t>
      </w:r>
      <w:r>
        <w:t>319/2019</w:t>
      </w:r>
      <w:r w:rsidR="00B648B4">
        <w:t> Sb.</w:t>
      </w:r>
      <w:r>
        <w:t>,</w:t>
      </w:r>
      <w:r w:rsidR="00B648B4">
        <w:t xml:space="preserve"> o </w:t>
      </w:r>
      <w:r>
        <w:t>energetickém štítkování</w:t>
      </w:r>
      <w:r w:rsidR="00B648B4">
        <w:t xml:space="preserve"> a </w:t>
      </w:r>
      <w:r>
        <w:t>ekodesignu výrobků spojených se spotřebou energie</w:t>
      </w:r>
    </w:p>
    <w:p w14:paraId="4B09717D" w14:textId="5DE3B202" w:rsidR="007B675B" w:rsidRDefault="007B675B" w:rsidP="007B675B">
      <w:pPr>
        <w:pStyle w:val="Odrky"/>
      </w:pPr>
      <w:r>
        <w:t>vyhlášku</w:t>
      </w:r>
      <w:r w:rsidR="00B648B4">
        <w:t xml:space="preserve"> č. </w:t>
      </w:r>
      <w:r>
        <w:t>23/2008</w:t>
      </w:r>
      <w:r w:rsidR="00B648B4">
        <w:t> Sb.</w:t>
      </w:r>
      <w:r>
        <w:t>,</w:t>
      </w:r>
      <w:r w:rsidR="00B648B4">
        <w:t xml:space="preserve"> o </w:t>
      </w:r>
      <w:r>
        <w:t>technických podmínkách požární ochrany staveb, ve znění pozdějších předpisů</w:t>
      </w:r>
    </w:p>
    <w:p w14:paraId="5A27C487" w14:textId="27795F33" w:rsidR="007B675B" w:rsidRDefault="007B675B" w:rsidP="007B675B">
      <w:pPr>
        <w:pStyle w:val="Odrky"/>
      </w:pPr>
      <w:r>
        <w:t>vyhlášku</w:t>
      </w:r>
      <w:r w:rsidR="00B648B4">
        <w:t xml:space="preserve"> č. </w:t>
      </w:r>
      <w:r>
        <w:t>246/2001</w:t>
      </w:r>
      <w:r w:rsidR="00B648B4">
        <w:t> Sb.</w:t>
      </w:r>
      <w:r>
        <w:t>,</w:t>
      </w:r>
      <w:r w:rsidR="00B648B4">
        <w:t xml:space="preserve"> o </w:t>
      </w:r>
      <w:r>
        <w:t>stanovení podmínek požární bezpečnosti</w:t>
      </w:r>
      <w:r w:rsidR="00B648B4">
        <w:t xml:space="preserve"> a </w:t>
      </w:r>
      <w:r>
        <w:t>výkonu státního požárního dozoru (vyhláška</w:t>
      </w:r>
      <w:r w:rsidR="00B648B4">
        <w:t xml:space="preserve"> o </w:t>
      </w:r>
      <w:r>
        <w:t>požární prevenci), ve znění pozdějších předpisů</w:t>
      </w:r>
    </w:p>
    <w:p w14:paraId="445F0680" w14:textId="077735F9" w:rsidR="007B675B" w:rsidRDefault="007B675B" w:rsidP="007B675B">
      <w:pPr>
        <w:pStyle w:val="Odrky"/>
      </w:pPr>
      <w:r>
        <w:t>vyhlášku</w:t>
      </w:r>
      <w:r w:rsidR="00B648B4">
        <w:t xml:space="preserve"> č. </w:t>
      </w:r>
      <w:r>
        <w:t>48/1982</w:t>
      </w:r>
      <w:r w:rsidR="00B648B4">
        <w:t> Sb.</w:t>
      </w:r>
      <w:r>
        <w:t>, kterou se stanoví základní požadavky</w:t>
      </w:r>
      <w:r w:rsidR="00B648B4">
        <w:t xml:space="preserve"> k </w:t>
      </w:r>
      <w:r>
        <w:t>zajištění bezpečnosti práce</w:t>
      </w:r>
      <w:r w:rsidR="00B648B4">
        <w:t xml:space="preserve"> a </w:t>
      </w:r>
      <w:r>
        <w:t>technických zařízení, ve znění pozdějších předpisů</w:t>
      </w:r>
    </w:p>
    <w:p w14:paraId="074F9546" w14:textId="189E50AA" w:rsidR="007B675B" w:rsidRDefault="007B675B" w:rsidP="007B675B">
      <w:pPr>
        <w:pStyle w:val="Odrky"/>
      </w:pPr>
      <w:r>
        <w:t>předpisy</w:t>
      </w:r>
      <w:r w:rsidR="00B648B4">
        <w:t xml:space="preserve"> k </w:t>
      </w:r>
      <w:r>
        <w:t>zajištění bezpečnosti</w:t>
      </w:r>
      <w:r w:rsidR="00B648B4">
        <w:t xml:space="preserve"> a </w:t>
      </w:r>
      <w:r>
        <w:t>ochrany zdraví při práci zhotovitele</w:t>
      </w:r>
      <w:r w:rsidR="00B648B4">
        <w:t xml:space="preserve"> a </w:t>
      </w:r>
      <w:r>
        <w:t>provozovatele</w:t>
      </w:r>
    </w:p>
    <w:p w14:paraId="0B41F997" w14:textId="77777777" w:rsidR="007B675B" w:rsidRDefault="007B675B" w:rsidP="007B675B">
      <w:pPr>
        <w:pStyle w:val="Nadpis2"/>
      </w:pPr>
      <w:bookmarkStart w:id="34" w:name="_Toc167877420"/>
      <w:r>
        <w:t>Zásady ochrany životního prostředí</w:t>
      </w:r>
      <w:bookmarkEnd w:id="34"/>
    </w:p>
    <w:p w14:paraId="06CF41A7" w14:textId="236CC5BD" w:rsidR="007B675B" w:rsidRDefault="007B675B" w:rsidP="007B675B">
      <w:pPr>
        <w:pStyle w:val="Pedobjektem"/>
      </w:pPr>
      <w:r>
        <w:t>Elektroinstalace jsou navrženy tak, aby neohrožovaly životní prostředí. Během elektroinstalačních prací</w:t>
      </w:r>
      <w:r w:rsidR="00B648B4">
        <w:t xml:space="preserve"> a </w:t>
      </w:r>
      <w:r>
        <w:t>při následném provozu, obsluze</w:t>
      </w:r>
      <w:r w:rsidR="00B648B4">
        <w:t xml:space="preserve"> a </w:t>
      </w:r>
      <w:r>
        <w:t>údržbě zařízení je nutno dodržovat zejména:</w:t>
      </w:r>
    </w:p>
    <w:p w14:paraId="6A5F4C07" w14:textId="5D094E2F" w:rsidR="007B675B" w:rsidRDefault="007B675B" w:rsidP="007B675B">
      <w:pPr>
        <w:pStyle w:val="Odrky"/>
      </w:pPr>
      <w:r>
        <w:t>zákon</w:t>
      </w:r>
      <w:r w:rsidR="00B648B4">
        <w:t xml:space="preserve"> č. </w:t>
      </w:r>
      <w:r>
        <w:t>541/2020</w:t>
      </w:r>
      <w:r w:rsidR="00B648B4">
        <w:t> Sb.</w:t>
      </w:r>
      <w:r>
        <w:t>,</w:t>
      </w:r>
      <w:r w:rsidR="00B648B4">
        <w:t xml:space="preserve"> o </w:t>
      </w:r>
      <w:r>
        <w:t>odpadech, ve znění pozdějších předpisů</w:t>
      </w:r>
    </w:p>
    <w:p w14:paraId="1648981A" w14:textId="1AFAF8B0" w:rsidR="007B675B" w:rsidRDefault="007B675B" w:rsidP="007B675B">
      <w:pPr>
        <w:pStyle w:val="Odrky"/>
      </w:pPr>
      <w:r>
        <w:t>zákon</w:t>
      </w:r>
      <w:r w:rsidR="00B648B4">
        <w:t xml:space="preserve"> č. </w:t>
      </w:r>
      <w:r>
        <w:t>542/2020</w:t>
      </w:r>
      <w:r w:rsidR="00B648B4">
        <w:t> Sb.</w:t>
      </w:r>
      <w:r>
        <w:t>,</w:t>
      </w:r>
      <w:r w:rsidR="00B648B4">
        <w:t xml:space="preserve"> o </w:t>
      </w:r>
      <w:r>
        <w:t>výrobcích</w:t>
      </w:r>
      <w:r w:rsidR="00B648B4">
        <w:t xml:space="preserve"> s </w:t>
      </w:r>
      <w:r>
        <w:t>ukončenou životností, ve znění pozdějších předpisů</w:t>
      </w:r>
    </w:p>
    <w:p w14:paraId="64AB8EAA" w14:textId="7FFF4C6F" w:rsidR="007B675B" w:rsidRDefault="007B675B" w:rsidP="007B675B">
      <w:pPr>
        <w:pStyle w:val="Odrky"/>
      </w:pPr>
      <w:r>
        <w:t>zákon</w:t>
      </w:r>
      <w:r w:rsidR="00B648B4">
        <w:t xml:space="preserve"> č. </w:t>
      </w:r>
      <w:r>
        <w:t>477/2001</w:t>
      </w:r>
      <w:r w:rsidR="00B648B4">
        <w:t> Sb.</w:t>
      </w:r>
      <w:r>
        <w:t>,</w:t>
      </w:r>
      <w:r w:rsidR="00B648B4">
        <w:t xml:space="preserve"> o </w:t>
      </w:r>
      <w:r>
        <w:t>obalech, ve znění pozdějších předpisů</w:t>
      </w:r>
    </w:p>
    <w:p w14:paraId="50BBB848" w14:textId="378B5ABC" w:rsidR="007B675B" w:rsidRDefault="007B675B" w:rsidP="007B675B">
      <w:pPr>
        <w:pStyle w:val="Odrky"/>
      </w:pPr>
      <w:r>
        <w:t>zákon</w:t>
      </w:r>
      <w:r w:rsidR="00B648B4">
        <w:t xml:space="preserve"> č. </w:t>
      </w:r>
      <w:r>
        <w:t>406/2000</w:t>
      </w:r>
      <w:r w:rsidR="00B648B4">
        <w:t> Sb.</w:t>
      </w:r>
      <w:r>
        <w:t>,</w:t>
      </w:r>
      <w:r w:rsidR="00B648B4">
        <w:t xml:space="preserve"> o </w:t>
      </w:r>
      <w:r>
        <w:t>hospodaření energií, ve znění pozdějších předpisů</w:t>
      </w:r>
    </w:p>
    <w:p w14:paraId="39E2D888" w14:textId="6328D910" w:rsidR="007B675B" w:rsidRDefault="007B675B" w:rsidP="007B675B">
      <w:pPr>
        <w:pStyle w:val="Odrky"/>
      </w:pPr>
      <w:r>
        <w:t>zákon</w:t>
      </w:r>
      <w:r w:rsidR="00B648B4">
        <w:t xml:space="preserve"> č. </w:t>
      </w:r>
      <w:r>
        <w:t>17/1992</w:t>
      </w:r>
      <w:r w:rsidR="00B648B4">
        <w:t> Sb.</w:t>
      </w:r>
      <w:r>
        <w:t>,</w:t>
      </w:r>
      <w:r w:rsidR="00B648B4">
        <w:t xml:space="preserve"> o </w:t>
      </w:r>
      <w:r>
        <w:t>životním prostředí, ve znění pozdějších předpisů</w:t>
      </w:r>
    </w:p>
    <w:p w14:paraId="762B6FD6" w14:textId="5682BB31" w:rsidR="007B675B" w:rsidRDefault="007B675B" w:rsidP="007B675B">
      <w:pPr>
        <w:pStyle w:val="Odrky"/>
      </w:pPr>
      <w:r>
        <w:t>vyhlášku</w:t>
      </w:r>
      <w:r w:rsidR="00B648B4">
        <w:t xml:space="preserve"> č. </w:t>
      </w:r>
      <w:r>
        <w:t>16/2022</w:t>
      </w:r>
      <w:r w:rsidR="00B648B4">
        <w:t> Sb.</w:t>
      </w:r>
      <w:r>
        <w:t>,</w:t>
      </w:r>
      <w:r w:rsidR="00B648B4">
        <w:t xml:space="preserve"> o </w:t>
      </w:r>
      <w:r>
        <w:t>podrobnostech nakládání</w:t>
      </w:r>
      <w:r w:rsidR="00B648B4">
        <w:t xml:space="preserve"> s </w:t>
      </w:r>
      <w:r>
        <w:t>některými výrobky</w:t>
      </w:r>
      <w:r w:rsidR="00B648B4">
        <w:t xml:space="preserve"> s </w:t>
      </w:r>
      <w:r>
        <w:t>ukončenou životností, ve znění pozdějších předpisů</w:t>
      </w:r>
    </w:p>
    <w:p w14:paraId="53E737E3" w14:textId="5EB0CB71" w:rsidR="007B675B" w:rsidRDefault="007B675B" w:rsidP="007B675B">
      <w:pPr>
        <w:pStyle w:val="Odrky"/>
      </w:pPr>
      <w:r>
        <w:t>vyhlášku</w:t>
      </w:r>
      <w:r w:rsidR="00B648B4">
        <w:t xml:space="preserve"> č. </w:t>
      </w:r>
      <w:r>
        <w:t>273/2021</w:t>
      </w:r>
      <w:r w:rsidR="00B648B4">
        <w:t> Sb.</w:t>
      </w:r>
      <w:r>
        <w:t>,</w:t>
      </w:r>
      <w:r w:rsidR="00B648B4">
        <w:t xml:space="preserve"> o </w:t>
      </w:r>
      <w:r>
        <w:t>podrobnostech nakládání</w:t>
      </w:r>
      <w:r w:rsidR="00B648B4">
        <w:t xml:space="preserve"> s </w:t>
      </w:r>
      <w:r>
        <w:t>odpady, ve znění pozdějších předpisů</w:t>
      </w:r>
    </w:p>
    <w:p w14:paraId="0D2717CA" w14:textId="74747069" w:rsidR="007B675B" w:rsidRDefault="007B675B" w:rsidP="007B675B">
      <w:pPr>
        <w:pStyle w:val="Odrky"/>
      </w:pPr>
      <w:r>
        <w:t>vyhlášku</w:t>
      </w:r>
      <w:r w:rsidR="00B648B4">
        <w:t xml:space="preserve"> č. </w:t>
      </w:r>
      <w:r>
        <w:t>8/2021</w:t>
      </w:r>
      <w:r w:rsidR="00B648B4">
        <w:t> Sb.</w:t>
      </w:r>
      <w:r>
        <w:t>,</w:t>
      </w:r>
      <w:r w:rsidR="00B648B4">
        <w:t xml:space="preserve"> o </w:t>
      </w:r>
      <w:r>
        <w:t>Katalogu odpadů</w:t>
      </w:r>
      <w:r w:rsidR="00B648B4">
        <w:t xml:space="preserve"> a </w:t>
      </w:r>
      <w:r>
        <w:t>posuzování vlastností odpadů (Katalog odpadů), ve znění pozdějších předpisů</w:t>
      </w:r>
    </w:p>
    <w:p w14:paraId="5FD094EC" w14:textId="6857D8DA" w:rsidR="00136E72" w:rsidRPr="00D17615" w:rsidRDefault="00136E72" w:rsidP="007B675B"/>
    <w:sectPr w:rsidR="00136E72" w:rsidRPr="00D17615" w:rsidSect="002A00FB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BD250" w14:textId="77777777" w:rsidR="00E52A8C" w:rsidRDefault="00E52A8C" w:rsidP="00024ADE">
      <w:pPr>
        <w:spacing w:after="0" w:line="240" w:lineRule="auto"/>
      </w:pPr>
      <w:r>
        <w:separator/>
      </w:r>
    </w:p>
  </w:endnote>
  <w:endnote w:type="continuationSeparator" w:id="0">
    <w:p w14:paraId="5F0A67B3" w14:textId="77777777" w:rsidR="00E52A8C" w:rsidRDefault="00E52A8C" w:rsidP="0002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8760F" w14:textId="77777777" w:rsidR="00E52A8C" w:rsidRDefault="00E52A8C" w:rsidP="00024ADE">
      <w:pPr>
        <w:spacing w:after="0" w:line="240" w:lineRule="auto"/>
      </w:pPr>
      <w:r>
        <w:separator/>
      </w:r>
    </w:p>
  </w:footnote>
  <w:footnote w:type="continuationSeparator" w:id="0">
    <w:p w14:paraId="56926DB3" w14:textId="77777777" w:rsidR="00E52A8C" w:rsidRDefault="00E52A8C" w:rsidP="00024ADE">
      <w:pPr>
        <w:spacing w:after="0" w:line="240" w:lineRule="auto"/>
      </w:pPr>
      <w:r>
        <w:continuationSeparator/>
      </w:r>
    </w:p>
  </w:footnote>
  <w:footnote w:id="1">
    <w:p w14:paraId="1037C131" w14:textId="1B85E725" w:rsidR="007B675B" w:rsidRDefault="007B675B">
      <w:pPr>
        <w:pStyle w:val="Textpoznpodarou"/>
      </w:pPr>
      <w:r>
        <w:rPr>
          <w:rStyle w:val="Znakapoznpodarou"/>
        </w:rPr>
        <w:footnoteRef/>
      </w:r>
      <w:r>
        <w:t xml:space="preserve"> Připojovací podmínky </w:t>
      </w:r>
      <w:proofErr w:type="spellStart"/>
      <w:r>
        <w:t>nn</w:t>
      </w:r>
      <w:proofErr w:type="spellEnd"/>
      <w:r>
        <w:t xml:space="preserve"> pro odběrná místa, výrobny elektřiny a lokální distribuční soustavy připojené k distribuční síti nízkého napětí. ČEZ Distribuce, a.s. [online]. © 2023 ČEZ Distribuce, a.s. [cit. 07.02.2024]. Dostupné z: https://www.cezdistribuce.cz/webpublic/file/edee/distribuce/pripojovacipodminkynn.pdf</w:t>
      </w:r>
    </w:p>
  </w:footnote>
  <w:footnote w:id="2">
    <w:p w14:paraId="471B5202" w14:textId="2AB2890D" w:rsidR="007B675B" w:rsidRDefault="007B675B">
      <w:pPr>
        <w:pStyle w:val="Textpoznpodarou"/>
      </w:pPr>
      <w:r>
        <w:rPr>
          <w:rStyle w:val="Znakapoznpodarou"/>
        </w:rPr>
        <w:footnoteRef/>
      </w:r>
      <w:r>
        <w:t xml:space="preserve"> Srov. Nejvyššího správního soudu ze dne 27. 8. 2014, </w:t>
      </w:r>
      <w:proofErr w:type="spellStart"/>
      <w:r>
        <w:t>sp</w:t>
      </w:r>
      <w:proofErr w:type="spellEnd"/>
      <w:r>
        <w:t xml:space="preserve">. zn. 3 </w:t>
      </w:r>
      <w:proofErr w:type="spellStart"/>
      <w:r>
        <w:t>Ads</w:t>
      </w:r>
      <w:proofErr w:type="spellEnd"/>
      <w:r>
        <w:t xml:space="preserve"> 42/2014. Nejvyšší správní soud [online]. Brno: © 2003-2022 Nejvyšší správní soud, s. 13 [cit. 07.02.2024]. Dostupné z: https://www.nssoud.cz/files/SOUDNI_VYKON/2014/0042_3Ads_14_20140902123121_prevedeno.pdf</w:t>
      </w:r>
    </w:p>
  </w:footnote>
  <w:footnote w:id="3">
    <w:p w14:paraId="0FBF1361" w14:textId="7F67A6E6" w:rsidR="007B675B" w:rsidRDefault="007B675B">
      <w:pPr>
        <w:pStyle w:val="Textpoznpodarou"/>
      </w:pPr>
      <w:r>
        <w:rPr>
          <w:rStyle w:val="Znakapoznpodarou"/>
        </w:rPr>
        <w:footnoteRef/>
      </w:r>
      <w:r>
        <w:t xml:space="preserve"> Dostupné z: https://sponzorpristup.agentura-cas.cz</w:t>
      </w:r>
    </w:p>
  </w:footnote>
  <w:footnote w:id="4">
    <w:p w14:paraId="007E9B51" w14:textId="5B86BD0A" w:rsidR="007B675B" w:rsidRDefault="007B675B">
      <w:pPr>
        <w:pStyle w:val="Textpoznpodarou"/>
      </w:pPr>
      <w:r>
        <w:rPr>
          <w:rStyle w:val="Znakapoznpodarou"/>
        </w:rPr>
        <w:footnoteRef/>
      </w:r>
      <w:r>
        <w:t xml:space="preserve"> Dle PNE 33 3430-6 </w:t>
      </w:r>
      <w:proofErr w:type="spellStart"/>
      <w:r>
        <w:t>ed</w:t>
      </w:r>
      <w:proofErr w:type="spellEnd"/>
      <w:r>
        <w:t>. 3, čl. 4.2 lze zvýšenou úroveň harmonických předpokládat v případech, kdy výkon zdroje harmonických je větší než 20 % instalovaného výkonu zákazníka.</w:t>
      </w:r>
    </w:p>
  </w:footnote>
  <w:footnote w:id="5">
    <w:p w14:paraId="6B4D2D2D" w14:textId="73F84E00" w:rsidR="007B675B" w:rsidRDefault="007B675B">
      <w:pPr>
        <w:pStyle w:val="Textpoznpodarou"/>
      </w:pPr>
      <w:r>
        <w:rPr>
          <w:rStyle w:val="Znakapoznpodarou"/>
        </w:rPr>
        <w:footnoteRef/>
      </w:r>
      <w:r>
        <w:t xml:space="preserve"> Dle ČSN 33 2000-5-52 </w:t>
      </w:r>
      <w:proofErr w:type="spellStart"/>
      <w:r>
        <w:t>ed</w:t>
      </w:r>
      <w:proofErr w:type="spellEnd"/>
      <w:r>
        <w:t xml:space="preserve">. 2, čl. 524.2.2 + POZNÁMKA platí, že takové úrovně se objevují např. v obvodech určených pro IT (informační technologie; zejména rozsáhlejší výskyt počítačů, v administrativních objektech, datových </w:t>
      </w:r>
      <w:proofErr w:type="gramStart"/>
      <w:r>
        <w:t>centrech,</w:t>
      </w:r>
      <w:proofErr w:type="gramEnd"/>
      <w:r>
        <w:t xml:space="preserve"> apod.).</w:t>
      </w:r>
    </w:p>
  </w:footnote>
  <w:footnote w:id="6">
    <w:p w14:paraId="6B7EBB7C" w14:textId="1B653BB5" w:rsidR="007B675B" w:rsidRDefault="007B675B">
      <w:pPr>
        <w:pStyle w:val="Textpoznpodarou"/>
      </w:pPr>
      <w:r>
        <w:rPr>
          <w:rStyle w:val="Znakapoznpodarou"/>
        </w:rPr>
        <w:footnoteRef/>
      </w:r>
      <w:r>
        <w:t xml:space="preserve"> Viz i potenciální zdroje elektromagnetických emisí, jmenované v ČSN 33 2000-4-444, čl. 444.4.1.</w:t>
      </w:r>
    </w:p>
  </w:footnote>
  <w:footnote w:id="7">
    <w:p w14:paraId="0E56F2F6" w14:textId="77777777" w:rsidR="00DB5043" w:rsidRDefault="00DB5043" w:rsidP="00DB5043">
      <w:pPr>
        <w:pStyle w:val="Textpoznpodarou"/>
      </w:pPr>
      <w:r>
        <w:rPr>
          <w:rStyle w:val="Znakapoznpodarou"/>
        </w:rPr>
        <w:footnoteRef/>
      </w:r>
      <w:r>
        <w:t xml:space="preserve"> Srov. požadavek § 94o odst. 2 písm. a) zákona č. 183/2006 Sb., o územním plánování a stavebním řádu, ve znění pozdějších předpisů.</w:t>
      </w:r>
    </w:p>
  </w:footnote>
  <w:footnote w:id="8">
    <w:p w14:paraId="38B37A78" w14:textId="77777777" w:rsidR="00DB5043" w:rsidRDefault="00DB5043" w:rsidP="00DB5043">
      <w:pPr>
        <w:pStyle w:val="Textpoznpodarou"/>
      </w:pPr>
      <w:r>
        <w:rPr>
          <w:rStyle w:val="Znakapoznpodarou"/>
        </w:rPr>
        <w:footnoteRef/>
      </w:r>
      <w:r>
        <w:t xml:space="preserve"> Srov. požadavky uvedené v úvodu části D.1.4 Přílohy č. 8 vyhlášky č. 499/2006 Sb., o dokumentaci staveb, ve znění pozdějších předpisů.</w:t>
      </w:r>
    </w:p>
  </w:footnote>
  <w:footnote w:id="9">
    <w:p w14:paraId="586E22C9" w14:textId="77777777" w:rsidR="00DB5043" w:rsidRDefault="00DB5043" w:rsidP="00DB5043">
      <w:pPr>
        <w:pStyle w:val="Textpoznpodarou"/>
      </w:pPr>
      <w:r>
        <w:rPr>
          <w:rStyle w:val="Znakapoznpodarou"/>
        </w:rPr>
        <w:footnoteRef/>
      </w:r>
      <w:r>
        <w:t xml:space="preserve"> Srov. Rozsudek Nejvyššího soudu ze dne 23. 11. 2016, </w:t>
      </w:r>
      <w:proofErr w:type="spellStart"/>
      <w:r>
        <w:t>sp</w:t>
      </w:r>
      <w:proofErr w:type="spellEnd"/>
      <w:r>
        <w:t xml:space="preserve">. zn. 4 </w:t>
      </w:r>
      <w:proofErr w:type="spellStart"/>
      <w:r>
        <w:t>Tdo</w:t>
      </w:r>
      <w:proofErr w:type="spellEnd"/>
      <w:r>
        <w:t xml:space="preserve"> 1401/2016. Nejvyšší soud [online]. Brno: © 2018 Nejvyšší soud [cit. 18.12.2023]. Dostupné z: http://nsoud.cz/Judikatura/judikatura_ns.nsf/WebSearch/C3DCA4A25F179AE4C12580E500366829?openDocument</w:t>
      </w:r>
    </w:p>
  </w:footnote>
  <w:footnote w:id="10">
    <w:p w14:paraId="7C405904" w14:textId="673830BF" w:rsidR="007B675B" w:rsidRDefault="007B675B">
      <w:pPr>
        <w:pStyle w:val="Textpoznpodarou"/>
      </w:pPr>
      <w:r>
        <w:rPr>
          <w:rStyle w:val="Znakapoznpodarou"/>
        </w:rPr>
        <w:footnoteRef/>
      </w:r>
      <w:r>
        <w:t xml:space="preserve"> Zpracovatelem předmětné dokumentace musí být dle § 19 odst. 2 písm. b) zákona č. 250/2021 Sb. osoba znalá pro řízení činnosti, neboť se nejedná o dokumentaci, která by ex lege byla předmětem autorizace podle zvláštního zákona.</w:t>
      </w:r>
    </w:p>
  </w:footnote>
  <w:footnote w:id="11">
    <w:p w14:paraId="0C441D34" w14:textId="4A309E03" w:rsidR="007B675B" w:rsidRDefault="007B675B">
      <w:pPr>
        <w:pStyle w:val="Textpoznpodarou"/>
      </w:pPr>
      <w:r>
        <w:rPr>
          <w:rStyle w:val="Znakapoznpodarou"/>
        </w:rPr>
        <w:footnoteRef/>
      </w:r>
      <w:r>
        <w:t xml:space="preserve"> Dle TNI 33 2000-6, čl. 6.3.15 má být projektant dokumentace skutečného provedení elektrické instalace (zařízení) autorizovaná osoba, která současně také vykonávala i autorský dozor. Není-li projektantem dokumentace skutečného provedení elektrické instalace (zařízení) vykonáván autorský dozor, pak dle citovaného ustanovení přebírá v rámci výchozí revize odpovědnost za dodržení technických norem investor, popř. jím pověřená osoba (kdo prováděl dozor nad stavbou).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1B3C3E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34F2054"/>
    <w:multiLevelType w:val="hybridMultilevel"/>
    <w:tmpl w:val="F94A27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D45E37"/>
    <w:multiLevelType w:val="hybridMultilevel"/>
    <w:tmpl w:val="61881A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4C72FA"/>
    <w:multiLevelType w:val="hybridMultilevel"/>
    <w:tmpl w:val="6268CB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A230F5"/>
    <w:multiLevelType w:val="hybridMultilevel"/>
    <w:tmpl w:val="B31E302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C05BEF"/>
    <w:multiLevelType w:val="multilevel"/>
    <w:tmpl w:val="28BC1978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4C36C31"/>
    <w:multiLevelType w:val="hybridMultilevel"/>
    <w:tmpl w:val="201C2F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A822DE"/>
    <w:multiLevelType w:val="hybridMultilevel"/>
    <w:tmpl w:val="28B618B0"/>
    <w:lvl w:ilvl="0" w:tplc="5D2CEBA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A6C0A"/>
    <w:multiLevelType w:val="hybridMultilevel"/>
    <w:tmpl w:val="0B365F3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570416"/>
    <w:multiLevelType w:val="hybridMultilevel"/>
    <w:tmpl w:val="CE60D5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4D5058"/>
    <w:multiLevelType w:val="hybridMultilevel"/>
    <w:tmpl w:val="FF5619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2F6E03"/>
    <w:multiLevelType w:val="hybridMultilevel"/>
    <w:tmpl w:val="63C4B7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773E65"/>
    <w:multiLevelType w:val="hybridMultilevel"/>
    <w:tmpl w:val="B44C71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E823DD0"/>
    <w:multiLevelType w:val="hybridMultilevel"/>
    <w:tmpl w:val="42343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4166975">
    <w:abstractNumId w:val="2"/>
  </w:num>
  <w:num w:numId="2" w16cid:durableId="1704135085">
    <w:abstractNumId w:val="6"/>
  </w:num>
  <w:num w:numId="3" w16cid:durableId="1434977625">
    <w:abstractNumId w:val="5"/>
  </w:num>
  <w:num w:numId="4" w16cid:durableId="1353528197">
    <w:abstractNumId w:val="5"/>
  </w:num>
  <w:num w:numId="5" w16cid:durableId="165559127">
    <w:abstractNumId w:val="5"/>
  </w:num>
  <w:num w:numId="6" w16cid:durableId="202791144">
    <w:abstractNumId w:val="5"/>
  </w:num>
  <w:num w:numId="7" w16cid:durableId="438990057">
    <w:abstractNumId w:val="0"/>
  </w:num>
  <w:num w:numId="8" w16cid:durableId="2067290525">
    <w:abstractNumId w:val="8"/>
  </w:num>
  <w:num w:numId="9" w16cid:durableId="1529222207">
    <w:abstractNumId w:val="11"/>
  </w:num>
  <w:num w:numId="10" w16cid:durableId="1812138787">
    <w:abstractNumId w:val="1"/>
  </w:num>
  <w:num w:numId="11" w16cid:durableId="416943516">
    <w:abstractNumId w:val="12"/>
  </w:num>
  <w:num w:numId="12" w16cid:durableId="1667905556">
    <w:abstractNumId w:val="4"/>
  </w:num>
  <w:num w:numId="13" w16cid:durableId="434404465">
    <w:abstractNumId w:val="13"/>
  </w:num>
  <w:num w:numId="14" w16cid:durableId="211187983">
    <w:abstractNumId w:val="10"/>
  </w:num>
  <w:num w:numId="15" w16cid:durableId="1876188341">
    <w:abstractNumId w:val="5"/>
  </w:num>
  <w:num w:numId="16" w16cid:durableId="2021348751">
    <w:abstractNumId w:val="5"/>
  </w:num>
  <w:num w:numId="17" w16cid:durableId="2120949111">
    <w:abstractNumId w:val="9"/>
  </w:num>
  <w:num w:numId="18" w16cid:durableId="550582841">
    <w:abstractNumId w:val="3"/>
  </w:num>
  <w:num w:numId="19" w16cid:durableId="6771499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44E"/>
    <w:rsid w:val="00001D59"/>
    <w:rsid w:val="00002383"/>
    <w:rsid w:val="00003038"/>
    <w:rsid w:val="00003F52"/>
    <w:rsid w:val="00004E11"/>
    <w:rsid w:val="000053BC"/>
    <w:rsid w:val="000063B8"/>
    <w:rsid w:val="00006A7A"/>
    <w:rsid w:val="000073BF"/>
    <w:rsid w:val="00011639"/>
    <w:rsid w:val="000122FF"/>
    <w:rsid w:val="000128AE"/>
    <w:rsid w:val="00013783"/>
    <w:rsid w:val="00013B6A"/>
    <w:rsid w:val="00014639"/>
    <w:rsid w:val="000149E8"/>
    <w:rsid w:val="0001516E"/>
    <w:rsid w:val="00015944"/>
    <w:rsid w:val="00016673"/>
    <w:rsid w:val="00016E4A"/>
    <w:rsid w:val="0001776A"/>
    <w:rsid w:val="00021622"/>
    <w:rsid w:val="00021FF3"/>
    <w:rsid w:val="00022C89"/>
    <w:rsid w:val="000236EF"/>
    <w:rsid w:val="00024ADE"/>
    <w:rsid w:val="000253BD"/>
    <w:rsid w:val="00026312"/>
    <w:rsid w:val="00027D7E"/>
    <w:rsid w:val="00030018"/>
    <w:rsid w:val="00030EAC"/>
    <w:rsid w:val="00031017"/>
    <w:rsid w:val="00031305"/>
    <w:rsid w:val="00031EC1"/>
    <w:rsid w:val="000321FC"/>
    <w:rsid w:val="00032E98"/>
    <w:rsid w:val="000333D3"/>
    <w:rsid w:val="000336D4"/>
    <w:rsid w:val="0003496B"/>
    <w:rsid w:val="00034990"/>
    <w:rsid w:val="00036212"/>
    <w:rsid w:val="00036EF0"/>
    <w:rsid w:val="0003702C"/>
    <w:rsid w:val="00040142"/>
    <w:rsid w:val="00040A91"/>
    <w:rsid w:val="00043127"/>
    <w:rsid w:val="00044504"/>
    <w:rsid w:val="000445D0"/>
    <w:rsid w:val="00046A04"/>
    <w:rsid w:val="00047192"/>
    <w:rsid w:val="000479F5"/>
    <w:rsid w:val="00047F4B"/>
    <w:rsid w:val="00050073"/>
    <w:rsid w:val="000510A2"/>
    <w:rsid w:val="000513FF"/>
    <w:rsid w:val="000526B8"/>
    <w:rsid w:val="00053140"/>
    <w:rsid w:val="00053321"/>
    <w:rsid w:val="00053D59"/>
    <w:rsid w:val="00054AFF"/>
    <w:rsid w:val="000568EA"/>
    <w:rsid w:val="0005764C"/>
    <w:rsid w:val="00060269"/>
    <w:rsid w:val="0006033A"/>
    <w:rsid w:val="0006062F"/>
    <w:rsid w:val="00062D85"/>
    <w:rsid w:val="00063166"/>
    <w:rsid w:val="00063CB5"/>
    <w:rsid w:val="00064256"/>
    <w:rsid w:val="00064E9F"/>
    <w:rsid w:val="000660A6"/>
    <w:rsid w:val="00066442"/>
    <w:rsid w:val="00066581"/>
    <w:rsid w:val="000666C7"/>
    <w:rsid w:val="00066939"/>
    <w:rsid w:val="0006751C"/>
    <w:rsid w:val="00067BE9"/>
    <w:rsid w:val="00070A50"/>
    <w:rsid w:val="00070EF7"/>
    <w:rsid w:val="000710EA"/>
    <w:rsid w:val="000718DC"/>
    <w:rsid w:val="00072010"/>
    <w:rsid w:val="000759F2"/>
    <w:rsid w:val="00076A66"/>
    <w:rsid w:val="00077397"/>
    <w:rsid w:val="000803EA"/>
    <w:rsid w:val="00080BE6"/>
    <w:rsid w:val="00080C03"/>
    <w:rsid w:val="00081D4F"/>
    <w:rsid w:val="000825EC"/>
    <w:rsid w:val="00083A36"/>
    <w:rsid w:val="00084769"/>
    <w:rsid w:val="00085A35"/>
    <w:rsid w:val="00085D87"/>
    <w:rsid w:val="00086923"/>
    <w:rsid w:val="0008781E"/>
    <w:rsid w:val="00087E99"/>
    <w:rsid w:val="00087EEC"/>
    <w:rsid w:val="00090714"/>
    <w:rsid w:val="00090BF2"/>
    <w:rsid w:val="000915BD"/>
    <w:rsid w:val="00091F27"/>
    <w:rsid w:val="00092A9C"/>
    <w:rsid w:val="00093794"/>
    <w:rsid w:val="0009432F"/>
    <w:rsid w:val="00094403"/>
    <w:rsid w:val="000949E1"/>
    <w:rsid w:val="00094CBB"/>
    <w:rsid w:val="000950F3"/>
    <w:rsid w:val="000965F1"/>
    <w:rsid w:val="0009664F"/>
    <w:rsid w:val="0009678D"/>
    <w:rsid w:val="000970D3"/>
    <w:rsid w:val="0009735E"/>
    <w:rsid w:val="000975F5"/>
    <w:rsid w:val="00097A8D"/>
    <w:rsid w:val="000A078B"/>
    <w:rsid w:val="000A15C2"/>
    <w:rsid w:val="000A192D"/>
    <w:rsid w:val="000A2267"/>
    <w:rsid w:val="000A33DE"/>
    <w:rsid w:val="000A4667"/>
    <w:rsid w:val="000A5F4A"/>
    <w:rsid w:val="000A6B00"/>
    <w:rsid w:val="000A766B"/>
    <w:rsid w:val="000A772D"/>
    <w:rsid w:val="000A795C"/>
    <w:rsid w:val="000A7994"/>
    <w:rsid w:val="000A7E7A"/>
    <w:rsid w:val="000B0116"/>
    <w:rsid w:val="000B04EF"/>
    <w:rsid w:val="000B17F1"/>
    <w:rsid w:val="000B1888"/>
    <w:rsid w:val="000B345E"/>
    <w:rsid w:val="000B374D"/>
    <w:rsid w:val="000B3A73"/>
    <w:rsid w:val="000B45CD"/>
    <w:rsid w:val="000C04D0"/>
    <w:rsid w:val="000C1098"/>
    <w:rsid w:val="000C1D2C"/>
    <w:rsid w:val="000C25EC"/>
    <w:rsid w:val="000C32EE"/>
    <w:rsid w:val="000C4B4F"/>
    <w:rsid w:val="000C4D35"/>
    <w:rsid w:val="000C4EB0"/>
    <w:rsid w:val="000C6072"/>
    <w:rsid w:val="000C62F3"/>
    <w:rsid w:val="000C6355"/>
    <w:rsid w:val="000D23C7"/>
    <w:rsid w:val="000D27C1"/>
    <w:rsid w:val="000D2FC8"/>
    <w:rsid w:val="000D34F6"/>
    <w:rsid w:val="000D3B44"/>
    <w:rsid w:val="000D4680"/>
    <w:rsid w:val="000D4BA1"/>
    <w:rsid w:val="000D4D41"/>
    <w:rsid w:val="000D5352"/>
    <w:rsid w:val="000D65BB"/>
    <w:rsid w:val="000D7D7E"/>
    <w:rsid w:val="000E0AFC"/>
    <w:rsid w:val="000E13C4"/>
    <w:rsid w:val="000E1855"/>
    <w:rsid w:val="000E19DC"/>
    <w:rsid w:val="000E24AF"/>
    <w:rsid w:val="000E2823"/>
    <w:rsid w:val="000E2E3B"/>
    <w:rsid w:val="000E326C"/>
    <w:rsid w:val="000E3575"/>
    <w:rsid w:val="000E365F"/>
    <w:rsid w:val="000E3C91"/>
    <w:rsid w:val="000E3E4E"/>
    <w:rsid w:val="000E493E"/>
    <w:rsid w:val="000E49C8"/>
    <w:rsid w:val="000E502D"/>
    <w:rsid w:val="000E52E4"/>
    <w:rsid w:val="000E5EE2"/>
    <w:rsid w:val="000E73DB"/>
    <w:rsid w:val="000E73FA"/>
    <w:rsid w:val="000E7AA0"/>
    <w:rsid w:val="000F01E1"/>
    <w:rsid w:val="000F10D3"/>
    <w:rsid w:val="000F1B80"/>
    <w:rsid w:val="000F1D06"/>
    <w:rsid w:val="000F336B"/>
    <w:rsid w:val="000F37A6"/>
    <w:rsid w:val="000F47E0"/>
    <w:rsid w:val="000F4AC3"/>
    <w:rsid w:val="000F4BDC"/>
    <w:rsid w:val="000F6B8E"/>
    <w:rsid w:val="000F7355"/>
    <w:rsid w:val="001000A7"/>
    <w:rsid w:val="00100A96"/>
    <w:rsid w:val="00100B34"/>
    <w:rsid w:val="00100EB5"/>
    <w:rsid w:val="0010162D"/>
    <w:rsid w:val="0010174F"/>
    <w:rsid w:val="00101849"/>
    <w:rsid w:val="001024FD"/>
    <w:rsid w:val="00102CFD"/>
    <w:rsid w:val="00103775"/>
    <w:rsid w:val="001052EA"/>
    <w:rsid w:val="001057A3"/>
    <w:rsid w:val="00105DB8"/>
    <w:rsid w:val="0010651D"/>
    <w:rsid w:val="0010729C"/>
    <w:rsid w:val="00107C35"/>
    <w:rsid w:val="0011022C"/>
    <w:rsid w:val="00110927"/>
    <w:rsid w:val="00110CB0"/>
    <w:rsid w:val="001111EC"/>
    <w:rsid w:val="00113082"/>
    <w:rsid w:val="00114019"/>
    <w:rsid w:val="00115052"/>
    <w:rsid w:val="001153FF"/>
    <w:rsid w:val="00115EFA"/>
    <w:rsid w:val="00116E6E"/>
    <w:rsid w:val="00117958"/>
    <w:rsid w:val="001200DB"/>
    <w:rsid w:val="00120884"/>
    <w:rsid w:val="001212A5"/>
    <w:rsid w:val="00122BE1"/>
    <w:rsid w:val="001243F7"/>
    <w:rsid w:val="00124D16"/>
    <w:rsid w:val="0012515A"/>
    <w:rsid w:val="00125631"/>
    <w:rsid w:val="00125D0F"/>
    <w:rsid w:val="00126BA0"/>
    <w:rsid w:val="001279D5"/>
    <w:rsid w:val="00127E72"/>
    <w:rsid w:val="00131713"/>
    <w:rsid w:val="00132190"/>
    <w:rsid w:val="00133337"/>
    <w:rsid w:val="00133A71"/>
    <w:rsid w:val="00134370"/>
    <w:rsid w:val="00134B99"/>
    <w:rsid w:val="001352D1"/>
    <w:rsid w:val="0013557A"/>
    <w:rsid w:val="001361DC"/>
    <w:rsid w:val="00136E72"/>
    <w:rsid w:val="00137232"/>
    <w:rsid w:val="001376AD"/>
    <w:rsid w:val="0013784A"/>
    <w:rsid w:val="00137AB0"/>
    <w:rsid w:val="00137D9A"/>
    <w:rsid w:val="00140235"/>
    <w:rsid w:val="00140A5B"/>
    <w:rsid w:val="00140DE6"/>
    <w:rsid w:val="00141313"/>
    <w:rsid w:val="00142B01"/>
    <w:rsid w:val="00145028"/>
    <w:rsid w:val="00145460"/>
    <w:rsid w:val="00145F22"/>
    <w:rsid w:val="00145FD7"/>
    <w:rsid w:val="00146E27"/>
    <w:rsid w:val="00146E97"/>
    <w:rsid w:val="00147798"/>
    <w:rsid w:val="00147A24"/>
    <w:rsid w:val="00147F4D"/>
    <w:rsid w:val="00151004"/>
    <w:rsid w:val="001512F1"/>
    <w:rsid w:val="00152CD4"/>
    <w:rsid w:val="00153048"/>
    <w:rsid w:val="00153221"/>
    <w:rsid w:val="00153AFC"/>
    <w:rsid w:val="00154F14"/>
    <w:rsid w:val="00155393"/>
    <w:rsid w:val="00155A4B"/>
    <w:rsid w:val="00157469"/>
    <w:rsid w:val="00157AFE"/>
    <w:rsid w:val="00157F91"/>
    <w:rsid w:val="001617D8"/>
    <w:rsid w:val="00161CCC"/>
    <w:rsid w:val="00162770"/>
    <w:rsid w:val="0016314D"/>
    <w:rsid w:val="00163BA3"/>
    <w:rsid w:val="00163F4F"/>
    <w:rsid w:val="00165F23"/>
    <w:rsid w:val="00167772"/>
    <w:rsid w:val="00170504"/>
    <w:rsid w:val="001705CA"/>
    <w:rsid w:val="0017083D"/>
    <w:rsid w:val="00170B7C"/>
    <w:rsid w:val="001712BE"/>
    <w:rsid w:val="001712D0"/>
    <w:rsid w:val="00172245"/>
    <w:rsid w:val="0017246C"/>
    <w:rsid w:val="00172627"/>
    <w:rsid w:val="001726CF"/>
    <w:rsid w:val="001739F9"/>
    <w:rsid w:val="00173BAF"/>
    <w:rsid w:val="001745EE"/>
    <w:rsid w:val="00174A0A"/>
    <w:rsid w:val="00174B36"/>
    <w:rsid w:val="00174E01"/>
    <w:rsid w:val="001754E3"/>
    <w:rsid w:val="001767A4"/>
    <w:rsid w:val="00176A9E"/>
    <w:rsid w:val="0017768C"/>
    <w:rsid w:val="0018130C"/>
    <w:rsid w:val="00181443"/>
    <w:rsid w:val="0018190A"/>
    <w:rsid w:val="00181C16"/>
    <w:rsid w:val="001820F1"/>
    <w:rsid w:val="00182564"/>
    <w:rsid w:val="0018289F"/>
    <w:rsid w:val="00183A21"/>
    <w:rsid w:val="001841A1"/>
    <w:rsid w:val="0018426B"/>
    <w:rsid w:val="00187771"/>
    <w:rsid w:val="00190DBA"/>
    <w:rsid w:val="00191E99"/>
    <w:rsid w:val="001924B9"/>
    <w:rsid w:val="00192A0F"/>
    <w:rsid w:val="00192ACF"/>
    <w:rsid w:val="001944D6"/>
    <w:rsid w:val="00195466"/>
    <w:rsid w:val="0019591F"/>
    <w:rsid w:val="00195981"/>
    <w:rsid w:val="001965D4"/>
    <w:rsid w:val="001969D3"/>
    <w:rsid w:val="001976FC"/>
    <w:rsid w:val="00197D50"/>
    <w:rsid w:val="001A00D7"/>
    <w:rsid w:val="001A074A"/>
    <w:rsid w:val="001A0924"/>
    <w:rsid w:val="001A0ED9"/>
    <w:rsid w:val="001A1C27"/>
    <w:rsid w:val="001A217D"/>
    <w:rsid w:val="001A49A0"/>
    <w:rsid w:val="001A52EE"/>
    <w:rsid w:val="001A54CB"/>
    <w:rsid w:val="001A5953"/>
    <w:rsid w:val="001A70BF"/>
    <w:rsid w:val="001A7AB3"/>
    <w:rsid w:val="001A7F57"/>
    <w:rsid w:val="001B035A"/>
    <w:rsid w:val="001B0F2A"/>
    <w:rsid w:val="001B11F6"/>
    <w:rsid w:val="001B14CE"/>
    <w:rsid w:val="001B3ADB"/>
    <w:rsid w:val="001B4744"/>
    <w:rsid w:val="001B6034"/>
    <w:rsid w:val="001B6518"/>
    <w:rsid w:val="001B66DE"/>
    <w:rsid w:val="001B6E1D"/>
    <w:rsid w:val="001B7134"/>
    <w:rsid w:val="001C0DB4"/>
    <w:rsid w:val="001C2775"/>
    <w:rsid w:val="001C3230"/>
    <w:rsid w:val="001C50B8"/>
    <w:rsid w:val="001C66DB"/>
    <w:rsid w:val="001C7683"/>
    <w:rsid w:val="001C7703"/>
    <w:rsid w:val="001C7A94"/>
    <w:rsid w:val="001D0494"/>
    <w:rsid w:val="001D0832"/>
    <w:rsid w:val="001D10AE"/>
    <w:rsid w:val="001D12B7"/>
    <w:rsid w:val="001D13ED"/>
    <w:rsid w:val="001D150B"/>
    <w:rsid w:val="001D151B"/>
    <w:rsid w:val="001D2541"/>
    <w:rsid w:val="001D25F5"/>
    <w:rsid w:val="001D3144"/>
    <w:rsid w:val="001D4086"/>
    <w:rsid w:val="001D4708"/>
    <w:rsid w:val="001D5C71"/>
    <w:rsid w:val="001D5E6C"/>
    <w:rsid w:val="001D661B"/>
    <w:rsid w:val="001E0F72"/>
    <w:rsid w:val="001E16ED"/>
    <w:rsid w:val="001E4280"/>
    <w:rsid w:val="001E447C"/>
    <w:rsid w:val="001E485C"/>
    <w:rsid w:val="001E4FF8"/>
    <w:rsid w:val="001E597C"/>
    <w:rsid w:val="001F3210"/>
    <w:rsid w:val="001F389D"/>
    <w:rsid w:val="001F39F4"/>
    <w:rsid w:val="001F3E5E"/>
    <w:rsid w:val="001F56ED"/>
    <w:rsid w:val="001F7056"/>
    <w:rsid w:val="001F754D"/>
    <w:rsid w:val="001F7EB2"/>
    <w:rsid w:val="00201D6A"/>
    <w:rsid w:val="00201DF1"/>
    <w:rsid w:val="00201E6A"/>
    <w:rsid w:val="002020C1"/>
    <w:rsid w:val="002022BE"/>
    <w:rsid w:val="00202A59"/>
    <w:rsid w:val="00202F89"/>
    <w:rsid w:val="0020330E"/>
    <w:rsid w:val="00203A8D"/>
    <w:rsid w:val="002049A0"/>
    <w:rsid w:val="00205C23"/>
    <w:rsid w:val="00206A7B"/>
    <w:rsid w:val="00207CFF"/>
    <w:rsid w:val="00211C3A"/>
    <w:rsid w:val="00213855"/>
    <w:rsid w:val="00214EA2"/>
    <w:rsid w:val="0021553E"/>
    <w:rsid w:val="002159AD"/>
    <w:rsid w:val="00215F3E"/>
    <w:rsid w:val="00216B92"/>
    <w:rsid w:val="00216D2A"/>
    <w:rsid w:val="0021746F"/>
    <w:rsid w:val="002174C9"/>
    <w:rsid w:val="0021782C"/>
    <w:rsid w:val="00217E6D"/>
    <w:rsid w:val="00221372"/>
    <w:rsid w:val="002219A7"/>
    <w:rsid w:val="00221BC4"/>
    <w:rsid w:val="002226D3"/>
    <w:rsid w:val="0022308B"/>
    <w:rsid w:val="0022354A"/>
    <w:rsid w:val="00223F1A"/>
    <w:rsid w:val="002244F3"/>
    <w:rsid w:val="00224682"/>
    <w:rsid w:val="002246A7"/>
    <w:rsid w:val="00224E81"/>
    <w:rsid w:val="002276C5"/>
    <w:rsid w:val="00227F29"/>
    <w:rsid w:val="00231342"/>
    <w:rsid w:val="00231482"/>
    <w:rsid w:val="002314CB"/>
    <w:rsid w:val="00231539"/>
    <w:rsid w:val="00231B4C"/>
    <w:rsid w:val="00234413"/>
    <w:rsid w:val="00234E86"/>
    <w:rsid w:val="00235D8E"/>
    <w:rsid w:val="00237FDE"/>
    <w:rsid w:val="00240A83"/>
    <w:rsid w:val="002425D1"/>
    <w:rsid w:val="00242961"/>
    <w:rsid w:val="00242EB5"/>
    <w:rsid w:val="00242EBE"/>
    <w:rsid w:val="00242EE0"/>
    <w:rsid w:val="00243360"/>
    <w:rsid w:val="00243B48"/>
    <w:rsid w:val="00244ACB"/>
    <w:rsid w:val="00245385"/>
    <w:rsid w:val="0024562C"/>
    <w:rsid w:val="00246450"/>
    <w:rsid w:val="00246609"/>
    <w:rsid w:val="00246A9F"/>
    <w:rsid w:val="002477B1"/>
    <w:rsid w:val="00250132"/>
    <w:rsid w:val="0025023A"/>
    <w:rsid w:val="00250321"/>
    <w:rsid w:val="0025053D"/>
    <w:rsid w:val="00250AF9"/>
    <w:rsid w:val="0025150A"/>
    <w:rsid w:val="002529E4"/>
    <w:rsid w:val="002535FE"/>
    <w:rsid w:val="002537B6"/>
    <w:rsid w:val="00256010"/>
    <w:rsid w:val="00256055"/>
    <w:rsid w:val="002562A5"/>
    <w:rsid w:val="00256900"/>
    <w:rsid w:val="00256F66"/>
    <w:rsid w:val="0025731B"/>
    <w:rsid w:val="002607AB"/>
    <w:rsid w:val="00261076"/>
    <w:rsid w:val="00261A69"/>
    <w:rsid w:val="002620A7"/>
    <w:rsid w:val="00262186"/>
    <w:rsid w:val="0026285B"/>
    <w:rsid w:val="00263758"/>
    <w:rsid w:val="0026466B"/>
    <w:rsid w:val="002657D9"/>
    <w:rsid w:val="00265D01"/>
    <w:rsid w:val="0026601D"/>
    <w:rsid w:val="0027206F"/>
    <w:rsid w:val="0027231A"/>
    <w:rsid w:val="002727EA"/>
    <w:rsid w:val="00273043"/>
    <w:rsid w:val="002741A8"/>
    <w:rsid w:val="0027496D"/>
    <w:rsid w:val="00275610"/>
    <w:rsid w:val="00277F0F"/>
    <w:rsid w:val="00280115"/>
    <w:rsid w:val="0028074F"/>
    <w:rsid w:val="00281F5D"/>
    <w:rsid w:val="0028239B"/>
    <w:rsid w:val="0028298E"/>
    <w:rsid w:val="002830D6"/>
    <w:rsid w:val="0028433E"/>
    <w:rsid w:val="00284439"/>
    <w:rsid w:val="00285AEA"/>
    <w:rsid w:val="00285F20"/>
    <w:rsid w:val="002866DB"/>
    <w:rsid w:val="0028694B"/>
    <w:rsid w:val="002879F8"/>
    <w:rsid w:val="00287B99"/>
    <w:rsid w:val="00290079"/>
    <w:rsid w:val="002915A2"/>
    <w:rsid w:val="00291D65"/>
    <w:rsid w:val="00291FFC"/>
    <w:rsid w:val="0029342A"/>
    <w:rsid w:val="00293C4E"/>
    <w:rsid w:val="00294519"/>
    <w:rsid w:val="00294F46"/>
    <w:rsid w:val="002955D9"/>
    <w:rsid w:val="00296860"/>
    <w:rsid w:val="0029705C"/>
    <w:rsid w:val="00297341"/>
    <w:rsid w:val="00297B86"/>
    <w:rsid w:val="002A00FB"/>
    <w:rsid w:val="002A0B73"/>
    <w:rsid w:val="002A1E20"/>
    <w:rsid w:val="002A22C4"/>
    <w:rsid w:val="002A4122"/>
    <w:rsid w:val="002A50F5"/>
    <w:rsid w:val="002A5B4D"/>
    <w:rsid w:val="002A6DA4"/>
    <w:rsid w:val="002B021A"/>
    <w:rsid w:val="002B06F1"/>
    <w:rsid w:val="002B26B7"/>
    <w:rsid w:val="002B2E1C"/>
    <w:rsid w:val="002B3038"/>
    <w:rsid w:val="002B4CD3"/>
    <w:rsid w:val="002B5018"/>
    <w:rsid w:val="002B53FC"/>
    <w:rsid w:val="002B579F"/>
    <w:rsid w:val="002B6DC5"/>
    <w:rsid w:val="002C00F1"/>
    <w:rsid w:val="002C15E4"/>
    <w:rsid w:val="002C1E5C"/>
    <w:rsid w:val="002C1FAD"/>
    <w:rsid w:val="002C23D0"/>
    <w:rsid w:val="002C291E"/>
    <w:rsid w:val="002C2941"/>
    <w:rsid w:val="002C3101"/>
    <w:rsid w:val="002C346C"/>
    <w:rsid w:val="002C349D"/>
    <w:rsid w:val="002C36C6"/>
    <w:rsid w:val="002C4939"/>
    <w:rsid w:val="002C4ABB"/>
    <w:rsid w:val="002C5707"/>
    <w:rsid w:val="002C5BC2"/>
    <w:rsid w:val="002C6166"/>
    <w:rsid w:val="002C69B7"/>
    <w:rsid w:val="002C76B8"/>
    <w:rsid w:val="002C781B"/>
    <w:rsid w:val="002D0255"/>
    <w:rsid w:val="002D14C7"/>
    <w:rsid w:val="002D1B87"/>
    <w:rsid w:val="002D35F1"/>
    <w:rsid w:val="002D3633"/>
    <w:rsid w:val="002D446F"/>
    <w:rsid w:val="002D53C2"/>
    <w:rsid w:val="002D5D98"/>
    <w:rsid w:val="002D687A"/>
    <w:rsid w:val="002D7D3C"/>
    <w:rsid w:val="002E075B"/>
    <w:rsid w:val="002E09F1"/>
    <w:rsid w:val="002E1E5D"/>
    <w:rsid w:val="002E230E"/>
    <w:rsid w:val="002E2D05"/>
    <w:rsid w:val="002E34AC"/>
    <w:rsid w:val="002E4361"/>
    <w:rsid w:val="002E5C9E"/>
    <w:rsid w:val="002E6235"/>
    <w:rsid w:val="002E6A06"/>
    <w:rsid w:val="002F0103"/>
    <w:rsid w:val="002F1A42"/>
    <w:rsid w:val="002F2320"/>
    <w:rsid w:val="002F237B"/>
    <w:rsid w:val="002F24CB"/>
    <w:rsid w:val="002F397D"/>
    <w:rsid w:val="002F3D7F"/>
    <w:rsid w:val="002F4CD5"/>
    <w:rsid w:val="002F595D"/>
    <w:rsid w:val="002F6411"/>
    <w:rsid w:val="002F68F8"/>
    <w:rsid w:val="002F7765"/>
    <w:rsid w:val="002F7B8E"/>
    <w:rsid w:val="00300193"/>
    <w:rsid w:val="00300A35"/>
    <w:rsid w:val="00301AEA"/>
    <w:rsid w:val="00301DA6"/>
    <w:rsid w:val="003029EF"/>
    <w:rsid w:val="00303458"/>
    <w:rsid w:val="00303721"/>
    <w:rsid w:val="003040BA"/>
    <w:rsid w:val="00304216"/>
    <w:rsid w:val="003046FA"/>
    <w:rsid w:val="00305611"/>
    <w:rsid w:val="00305953"/>
    <w:rsid w:val="00307995"/>
    <w:rsid w:val="00310460"/>
    <w:rsid w:val="003116E0"/>
    <w:rsid w:val="00311D04"/>
    <w:rsid w:val="00311EC5"/>
    <w:rsid w:val="00311F50"/>
    <w:rsid w:val="00313102"/>
    <w:rsid w:val="003131BD"/>
    <w:rsid w:val="003152A3"/>
    <w:rsid w:val="00315B10"/>
    <w:rsid w:val="00315F78"/>
    <w:rsid w:val="003169A7"/>
    <w:rsid w:val="00316D24"/>
    <w:rsid w:val="003171E0"/>
    <w:rsid w:val="003178B0"/>
    <w:rsid w:val="00317AB8"/>
    <w:rsid w:val="00320299"/>
    <w:rsid w:val="00320648"/>
    <w:rsid w:val="00321317"/>
    <w:rsid w:val="003219CE"/>
    <w:rsid w:val="00322163"/>
    <w:rsid w:val="003225A0"/>
    <w:rsid w:val="00322842"/>
    <w:rsid w:val="003230EB"/>
    <w:rsid w:val="003232D0"/>
    <w:rsid w:val="00323720"/>
    <w:rsid w:val="003238DC"/>
    <w:rsid w:val="00323903"/>
    <w:rsid w:val="00323A7C"/>
    <w:rsid w:val="00323E25"/>
    <w:rsid w:val="0032457B"/>
    <w:rsid w:val="00324CDB"/>
    <w:rsid w:val="00324D2C"/>
    <w:rsid w:val="0032535E"/>
    <w:rsid w:val="00325BDE"/>
    <w:rsid w:val="003264B3"/>
    <w:rsid w:val="00327035"/>
    <w:rsid w:val="00327126"/>
    <w:rsid w:val="003279D6"/>
    <w:rsid w:val="00327CEA"/>
    <w:rsid w:val="00327F59"/>
    <w:rsid w:val="0033089D"/>
    <w:rsid w:val="0033158B"/>
    <w:rsid w:val="00332A2E"/>
    <w:rsid w:val="003330F0"/>
    <w:rsid w:val="003333CA"/>
    <w:rsid w:val="00333A3E"/>
    <w:rsid w:val="00334250"/>
    <w:rsid w:val="00334DEA"/>
    <w:rsid w:val="00334E88"/>
    <w:rsid w:val="003356CD"/>
    <w:rsid w:val="00335796"/>
    <w:rsid w:val="00336279"/>
    <w:rsid w:val="00340713"/>
    <w:rsid w:val="00341505"/>
    <w:rsid w:val="00342388"/>
    <w:rsid w:val="00342404"/>
    <w:rsid w:val="00343D53"/>
    <w:rsid w:val="0034444E"/>
    <w:rsid w:val="00344971"/>
    <w:rsid w:val="00344B43"/>
    <w:rsid w:val="00344DEE"/>
    <w:rsid w:val="003450C4"/>
    <w:rsid w:val="003454FF"/>
    <w:rsid w:val="00345691"/>
    <w:rsid w:val="003459F6"/>
    <w:rsid w:val="00346272"/>
    <w:rsid w:val="00350402"/>
    <w:rsid w:val="00350A8D"/>
    <w:rsid w:val="00350B4F"/>
    <w:rsid w:val="00350BE4"/>
    <w:rsid w:val="00350D2C"/>
    <w:rsid w:val="0035133C"/>
    <w:rsid w:val="0035267B"/>
    <w:rsid w:val="00354C7D"/>
    <w:rsid w:val="00354CAE"/>
    <w:rsid w:val="003553CF"/>
    <w:rsid w:val="0035556D"/>
    <w:rsid w:val="0035559C"/>
    <w:rsid w:val="00355A41"/>
    <w:rsid w:val="00356E8C"/>
    <w:rsid w:val="003637D9"/>
    <w:rsid w:val="00363810"/>
    <w:rsid w:val="00363CC5"/>
    <w:rsid w:val="00366E85"/>
    <w:rsid w:val="00367626"/>
    <w:rsid w:val="00370995"/>
    <w:rsid w:val="0037142E"/>
    <w:rsid w:val="00371E9E"/>
    <w:rsid w:val="003743A0"/>
    <w:rsid w:val="003746E6"/>
    <w:rsid w:val="0037577F"/>
    <w:rsid w:val="00375876"/>
    <w:rsid w:val="00375AC9"/>
    <w:rsid w:val="003760CF"/>
    <w:rsid w:val="0037624F"/>
    <w:rsid w:val="003762BD"/>
    <w:rsid w:val="00376884"/>
    <w:rsid w:val="00376CF0"/>
    <w:rsid w:val="0037746A"/>
    <w:rsid w:val="00377C73"/>
    <w:rsid w:val="0038004C"/>
    <w:rsid w:val="00380BFD"/>
    <w:rsid w:val="00380F2C"/>
    <w:rsid w:val="00381423"/>
    <w:rsid w:val="00382002"/>
    <w:rsid w:val="00382739"/>
    <w:rsid w:val="00382C26"/>
    <w:rsid w:val="0038375A"/>
    <w:rsid w:val="00383779"/>
    <w:rsid w:val="003868CD"/>
    <w:rsid w:val="00386EB2"/>
    <w:rsid w:val="00386F45"/>
    <w:rsid w:val="003907CB"/>
    <w:rsid w:val="00390DF2"/>
    <w:rsid w:val="00390F7E"/>
    <w:rsid w:val="003913A2"/>
    <w:rsid w:val="00391846"/>
    <w:rsid w:val="00392B2C"/>
    <w:rsid w:val="003932A8"/>
    <w:rsid w:val="0039334F"/>
    <w:rsid w:val="00393D64"/>
    <w:rsid w:val="00395CDA"/>
    <w:rsid w:val="00395F0B"/>
    <w:rsid w:val="00396322"/>
    <w:rsid w:val="003972C5"/>
    <w:rsid w:val="003A0436"/>
    <w:rsid w:val="003A049E"/>
    <w:rsid w:val="003A0550"/>
    <w:rsid w:val="003A08A2"/>
    <w:rsid w:val="003A0AD1"/>
    <w:rsid w:val="003A0CA2"/>
    <w:rsid w:val="003A10AC"/>
    <w:rsid w:val="003A11DF"/>
    <w:rsid w:val="003A1CCA"/>
    <w:rsid w:val="003A2713"/>
    <w:rsid w:val="003A2FD3"/>
    <w:rsid w:val="003A30F7"/>
    <w:rsid w:val="003A3396"/>
    <w:rsid w:val="003A3F4B"/>
    <w:rsid w:val="003A4E9B"/>
    <w:rsid w:val="003A4F02"/>
    <w:rsid w:val="003A5E87"/>
    <w:rsid w:val="003A633D"/>
    <w:rsid w:val="003A69EE"/>
    <w:rsid w:val="003A7663"/>
    <w:rsid w:val="003A7948"/>
    <w:rsid w:val="003B0875"/>
    <w:rsid w:val="003B0D86"/>
    <w:rsid w:val="003B2FC5"/>
    <w:rsid w:val="003B3240"/>
    <w:rsid w:val="003B3540"/>
    <w:rsid w:val="003B3EAD"/>
    <w:rsid w:val="003B4F24"/>
    <w:rsid w:val="003B4F26"/>
    <w:rsid w:val="003B5051"/>
    <w:rsid w:val="003B52C3"/>
    <w:rsid w:val="003B5B5D"/>
    <w:rsid w:val="003B6B11"/>
    <w:rsid w:val="003B7BC0"/>
    <w:rsid w:val="003C002E"/>
    <w:rsid w:val="003C18F0"/>
    <w:rsid w:val="003C21A2"/>
    <w:rsid w:val="003C3D09"/>
    <w:rsid w:val="003C592A"/>
    <w:rsid w:val="003C7279"/>
    <w:rsid w:val="003C75B5"/>
    <w:rsid w:val="003D0C48"/>
    <w:rsid w:val="003D1270"/>
    <w:rsid w:val="003D1595"/>
    <w:rsid w:val="003D2DBC"/>
    <w:rsid w:val="003D3845"/>
    <w:rsid w:val="003D3D12"/>
    <w:rsid w:val="003D3FBB"/>
    <w:rsid w:val="003D4333"/>
    <w:rsid w:val="003D58F9"/>
    <w:rsid w:val="003D5B96"/>
    <w:rsid w:val="003D5D37"/>
    <w:rsid w:val="003D6F9E"/>
    <w:rsid w:val="003D70F0"/>
    <w:rsid w:val="003D79BF"/>
    <w:rsid w:val="003E1F65"/>
    <w:rsid w:val="003E2B33"/>
    <w:rsid w:val="003E30B2"/>
    <w:rsid w:val="003E3DF9"/>
    <w:rsid w:val="003E4438"/>
    <w:rsid w:val="003E4F5F"/>
    <w:rsid w:val="003E5308"/>
    <w:rsid w:val="003E6384"/>
    <w:rsid w:val="003E69E6"/>
    <w:rsid w:val="003E78D6"/>
    <w:rsid w:val="003E7AB6"/>
    <w:rsid w:val="003F0372"/>
    <w:rsid w:val="003F266C"/>
    <w:rsid w:val="003F2F84"/>
    <w:rsid w:val="003F3822"/>
    <w:rsid w:val="003F38B9"/>
    <w:rsid w:val="003F3CB9"/>
    <w:rsid w:val="003F4182"/>
    <w:rsid w:val="003F6DA3"/>
    <w:rsid w:val="003F7565"/>
    <w:rsid w:val="003F78D2"/>
    <w:rsid w:val="003F793B"/>
    <w:rsid w:val="004002D2"/>
    <w:rsid w:val="00400631"/>
    <w:rsid w:val="0040079A"/>
    <w:rsid w:val="00400889"/>
    <w:rsid w:val="00401116"/>
    <w:rsid w:val="00402240"/>
    <w:rsid w:val="00402374"/>
    <w:rsid w:val="00403FF2"/>
    <w:rsid w:val="004040EC"/>
    <w:rsid w:val="00404574"/>
    <w:rsid w:val="0040565A"/>
    <w:rsid w:val="004057F0"/>
    <w:rsid w:val="00410861"/>
    <w:rsid w:val="004117E6"/>
    <w:rsid w:val="00411BD3"/>
    <w:rsid w:val="0041264E"/>
    <w:rsid w:val="00412D6F"/>
    <w:rsid w:val="00412F23"/>
    <w:rsid w:val="00413E12"/>
    <w:rsid w:val="00414D2C"/>
    <w:rsid w:val="004152A1"/>
    <w:rsid w:val="00416D2D"/>
    <w:rsid w:val="00417E94"/>
    <w:rsid w:val="00420541"/>
    <w:rsid w:val="00420B86"/>
    <w:rsid w:val="0042158E"/>
    <w:rsid w:val="00422603"/>
    <w:rsid w:val="00423405"/>
    <w:rsid w:val="00423C3B"/>
    <w:rsid w:val="004250E1"/>
    <w:rsid w:val="00426A7E"/>
    <w:rsid w:val="00426AAA"/>
    <w:rsid w:val="0042727C"/>
    <w:rsid w:val="00427759"/>
    <w:rsid w:val="00427915"/>
    <w:rsid w:val="00427BC6"/>
    <w:rsid w:val="00427DEF"/>
    <w:rsid w:val="00430088"/>
    <w:rsid w:val="00431799"/>
    <w:rsid w:val="00432AFD"/>
    <w:rsid w:val="004335D4"/>
    <w:rsid w:val="00433B1D"/>
    <w:rsid w:val="00433C7C"/>
    <w:rsid w:val="00434218"/>
    <w:rsid w:val="00435588"/>
    <w:rsid w:val="00436C0E"/>
    <w:rsid w:val="00436E6B"/>
    <w:rsid w:val="00437046"/>
    <w:rsid w:val="00437DE5"/>
    <w:rsid w:val="00440604"/>
    <w:rsid w:val="00440A28"/>
    <w:rsid w:val="00440EF4"/>
    <w:rsid w:val="0044125A"/>
    <w:rsid w:val="00441C71"/>
    <w:rsid w:val="00442382"/>
    <w:rsid w:val="0044280A"/>
    <w:rsid w:val="00442FC0"/>
    <w:rsid w:val="00443DC1"/>
    <w:rsid w:val="0044474E"/>
    <w:rsid w:val="00444FDD"/>
    <w:rsid w:val="00451180"/>
    <w:rsid w:val="00451F18"/>
    <w:rsid w:val="00452B7C"/>
    <w:rsid w:val="00453C2F"/>
    <w:rsid w:val="00454557"/>
    <w:rsid w:val="004554BA"/>
    <w:rsid w:val="00457841"/>
    <w:rsid w:val="00457F24"/>
    <w:rsid w:val="00460B6B"/>
    <w:rsid w:val="00460CD7"/>
    <w:rsid w:val="004620AC"/>
    <w:rsid w:val="00462116"/>
    <w:rsid w:val="00462168"/>
    <w:rsid w:val="004621A1"/>
    <w:rsid w:val="0046394E"/>
    <w:rsid w:val="004664EC"/>
    <w:rsid w:val="00467249"/>
    <w:rsid w:val="004677D3"/>
    <w:rsid w:val="00470913"/>
    <w:rsid w:val="00471413"/>
    <w:rsid w:val="0047301E"/>
    <w:rsid w:val="0047386F"/>
    <w:rsid w:val="00475CEC"/>
    <w:rsid w:val="00476222"/>
    <w:rsid w:val="004764FE"/>
    <w:rsid w:val="004768FF"/>
    <w:rsid w:val="004769DA"/>
    <w:rsid w:val="00476B53"/>
    <w:rsid w:val="004771BC"/>
    <w:rsid w:val="0048046D"/>
    <w:rsid w:val="00480877"/>
    <w:rsid w:val="0048095E"/>
    <w:rsid w:val="00480A05"/>
    <w:rsid w:val="004819D3"/>
    <w:rsid w:val="0048259B"/>
    <w:rsid w:val="00482C74"/>
    <w:rsid w:val="00483BB1"/>
    <w:rsid w:val="0048458A"/>
    <w:rsid w:val="0048530E"/>
    <w:rsid w:val="004853F0"/>
    <w:rsid w:val="004854DB"/>
    <w:rsid w:val="00485CAF"/>
    <w:rsid w:val="00486786"/>
    <w:rsid w:val="00486B9F"/>
    <w:rsid w:val="004872B1"/>
    <w:rsid w:val="00490301"/>
    <w:rsid w:val="00490A72"/>
    <w:rsid w:val="00491654"/>
    <w:rsid w:val="00491A6F"/>
    <w:rsid w:val="00491BB8"/>
    <w:rsid w:val="00491DBC"/>
    <w:rsid w:val="00491E64"/>
    <w:rsid w:val="00492BFA"/>
    <w:rsid w:val="00494EDE"/>
    <w:rsid w:val="00495DE1"/>
    <w:rsid w:val="00495EEE"/>
    <w:rsid w:val="0049710B"/>
    <w:rsid w:val="00497901"/>
    <w:rsid w:val="0049791F"/>
    <w:rsid w:val="004A0027"/>
    <w:rsid w:val="004A05BC"/>
    <w:rsid w:val="004A0AB8"/>
    <w:rsid w:val="004A282F"/>
    <w:rsid w:val="004A3478"/>
    <w:rsid w:val="004A3856"/>
    <w:rsid w:val="004A3BD9"/>
    <w:rsid w:val="004A3C53"/>
    <w:rsid w:val="004A4301"/>
    <w:rsid w:val="004A439F"/>
    <w:rsid w:val="004A4D55"/>
    <w:rsid w:val="004A5466"/>
    <w:rsid w:val="004A59EA"/>
    <w:rsid w:val="004A738B"/>
    <w:rsid w:val="004A7BAC"/>
    <w:rsid w:val="004B022D"/>
    <w:rsid w:val="004B044D"/>
    <w:rsid w:val="004B0476"/>
    <w:rsid w:val="004B0CC8"/>
    <w:rsid w:val="004B18AA"/>
    <w:rsid w:val="004B27FD"/>
    <w:rsid w:val="004B2ADF"/>
    <w:rsid w:val="004B3158"/>
    <w:rsid w:val="004B4033"/>
    <w:rsid w:val="004B4559"/>
    <w:rsid w:val="004B4D0B"/>
    <w:rsid w:val="004B6160"/>
    <w:rsid w:val="004B65F1"/>
    <w:rsid w:val="004B6EF6"/>
    <w:rsid w:val="004C0083"/>
    <w:rsid w:val="004C0B4C"/>
    <w:rsid w:val="004C17F5"/>
    <w:rsid w:val="004C2429"/>
    <w:rsid w:val="004C4B20"/>
    <w:rsid w:val="004C6A23"/>
    <w:rsid w:val="004C7170"/>
    <w:rsid w:val="004C7787"/>
    <w:rsid w:val="004C78AB"/>
    <w:rsid w:val="004D093C"/>
    <w:rsid w:val="004D1CDD"/>
    <w:rsid w:val="004D2394"/>
    <w:rsid w:val="004D2689"/>
    <w:rsid w:val="004D462B"/>
    <w:rsid w:val="004D4DC0"/>
    <w:rsid w:val="004D5161"/>
    <w:rsid w:val="004D6ABB"/>
    <w:rsid w:val="004D7509"/>
    <w:rsid w:val="004E03B2"/>
    <w:rsid w:val="004E08D6"/>
    <w:rsid w:val="004E17E7"/>
    <w:rsid w:val="004E184D"/>
    <w:rsid w:val="004E3ADC"/>
    <w:rsid w:val="004E497F"/>
    <w:rsid w:val="004E5680"/>
    <w:rsid w:val="004E5C1F"/>
    <w:rsid w:val="004E5C72"/>
    <w:rsid w:val="004E68D0"/>
    <w:rsid w:val="004E69E9"/>
    <w:rsid w:val="004E6DF0"/>
    <w:rsid w:val="004E7D43"/>
    <w:rsid w:val="004E7F9F"/>
    <w:rsid w:val="004E7FB1"/>
    <w:rsid w:val="004F0452"/>
    <w:rsid w:val="004F0895"/>
    <w:rsid w:val="004F1CB6"/>
    <w:rsid w:val="004F1DB3"/>
    <w:rsid w:val="004F20B2"/>
    <w:rsid w:val="004F463D"/>
    <w:rsid w:val="004F4ABF"/>
    <w:rsid w:val="004F549F"/>
    <w:rsid w:val="004F54B5"/>
    <w:rsid w:val="004F574F"/>
    <w:rsid w:val="004F6245"/>
    <w:rsid w:val="004F662D"/>
    <w:rsid w:val="004F6A5D"/>
    <w:rsid w:val="0050029B"/>
    <w:rsid w:val="005002B5"/>
    <w:rsid w:val="00500F44"/>
    <w:rsid w:val="00501C8E"/>
    <w:rsid w:val="005020D2"/>
    <w:rsid w:val="00502756"/>
    <w:rsid w:val="00502B68"/>
    <w:rsid w:val="005030CF"/>
    <w:rsid w:val="0050320E"/>
    <w:rsid w:val="00504645"/>
    <w:rsid w:val="00505068"/>
    <w:rsid w:val="005053B6"/>
    <w:rsid w:val="00505881"/>
    <w:rsid w:val="00505B04"/>
    <w:rsid w:val="00505CC2"/>
    <w:rsid w:val="00506E94"/>
    <w:rsid w:val="005078DA"/>
    <w:rsid w:val="00507CAD"/>
    <w:rsid w:val="00507CD9"/>
    <w:rsid w:val="005109F6"/>
    <w:rsid w:val="005124E1"/>
    <w:rsid w:val="0051289A"/>
    <w:rsid w:val="00513276"/>
    <w:rsid w:val="0051390C"/>
    <w:rsid w:val="005139F6"/>
    <w:rsid w:val="00515526"/>
    <w:rsid w:val="005178FC"/>
    <w:rsid w:val="00517A96"/>
    <w:rsid w:val="0052100A"/>
    <w:rsid w:val="0052145D"/>
    <w:rsid w:val="00522211"/>
    <w:rsid w:val="00522253"/>
    <w:rsid w:val="005223E4"/>
    <w:rsid w:val="00522439"/>
    <w:rsid w:val="0052293D"/>
    <w:rsid w:val="00523621"/>
    <w:rsid w:val="00523985"/>
    <w:rsid w:val="00523A6C"/>
    <w:rsid w:val="00524405"/>
    <w:rsid w:val="00524A88"/>
    <w:rsid w:val="00525DEC"/>
    <w:rsid w:val="005262CB"/>
    <w:rsid w:val="00526469"/>
    <w:rsid w:val="00526AC7"/>
    <w:rsid w:val="005278ED"/>
    <w:rsid w:val="00530D96"/>
    <w:rsid w:val="00531213"/>
    <w:rsid w:val="00531751"/>
    <w:rsid w:val="005326B1"/>
    <w:rsid w:val="005337DF"/>
    <w:rsid w:val="005338B2"/>
    <w:rsid w:val="0053450F"/>
    <w:rsid w:val="00534FEA"/>
    <w:rsid w:val="00535944"/>
    <w:rsid w:val="0053649A"/>
    <w:rsid w:val="00536B55"/>
    <w:rsid w:val="00537752"/>
    <w:rsid w:val="00540005"/>
    <w:rsid w:val="005407AD"/>
    <w:rsid w:val="005407E1"/>
    <w:rsid w:val="0054267D"/>
    <w:rsid w:val="00542FB4"/>
    <w:rsid w:val="00543328"/>
    <w:rsid w:val="0054354B"/>
    <w:rsid w:val="00544A14"/>
    <w:rsid w:val="00544DB4"/>
    <w:rsid w:val="0054508F"/>
    <w:rsid w:val="0054611A"/>
    <w:rsid w:val="00551D5B"/>
    <w:rsid w:val="005538D6"/>
    <w:rsid w:val="00553B34"/>
    <w:rsid w:val="00553CCC"/>
    <w:rsid w:val="00553CEC"/>
    <w:rsid w:val="00554320"/>
    <w:rsid w:val="005548FE"/>
    <w:rsid w:val="00554C1A"/>
    <w:rsid w:val="00556488"/>
    <w:rsid w:val="005576B2"/>
    <w:rsid w:val="00557D32"/>
    <w:rsid w:val="00560017"/>
    <w:rsid w:val="0056019F"/>
    <w:rsid w:val="005607C8"/>
    <w:rsid w:val="00561E43"/>
    <w:rsid w:val="0056202C"/>
    <w:rsid w:val="0056214E"/>
    <w:rsid w:val="00562AD1"/>
    <w:rsid w:val="00564447"/>
    <w:rsid w:val="00564A86"/>
    <w:rsid w:val="005700A4"/>
    <w:rsid w:val="00570D91"/>
    <w:rsid w:val="00571081"/>
    <w:rsid w:val="0057112B"/>
    <w:rsid w:val="005717F6"/>
    <w:rsid w:val="0057246F"/>
    <w:rsid w:val="00572CB6"/>
    <w:rsid w:val="00572E0C"/>
    <w:rsid w:val="00574285"/>
    <w:rsid w:val="005747F5"/>
    <w:rsid w:val="00575594"/>
    <w:rsid w:val="0057675D"/>
    <w:rsid w:val="00576D64"/>
    <w:rsid w:val="00577346"/>
    <w:rsid w:val="00577F7B"/>
    <w:rsid w:val="005814B5"/>
    <w:rsid w:val="00581513"/>
    <w:rsid w:val="00582184"/>
    <w:rsid w:val="00582A60"/>
    <w:rsid w:val="00582A72"/>
    <w:rsid w:val="0058582E"/>
    <w:rsid w:val="0058595D"/>
    <w:rsid w:val="00585C42"/>
    <w:rsid w:val="00586CBC"/>
    <w:rsid w:val="00587060"/>
    <w:rsid w:val="00587C41"/>
    <w:rsid w:val="00590111"/>
    <w:rsid w:val="00590DF7"/>
    <w:rsid w:val="00590F7C"/>
    <w:rsid w:val="005912D8"/>
    <w:rsid w:val="00591665"/>
    <w:rsid w:val="00591EB1"/>
    <w:rsid w:val="005922C9"/>
    <w:rsid w:val="0059337E"/>
    <w:rsid w:val="00593F78"/>
    <w:rsid w:val="00594FFB"/>
    <w:rsid w:val="0059525A"/>
    <w:rsid w:val="00595899"/>
    <w:rsid w:val="005959FD"/>
    <w:rsid w:val="00595B73"/>
    <w:rsid w:val="00595D6B"/>
    <w:rsid w:val="00595E2F"/>
    <w:rsid w:val="00596161"/>
    <w:rsid w:val="005964F3"/>
    <w:rsid w:val="005A25AE"/>
    <w:rsid w:val="005A28F6"/>
    <w:rsid w:val="005A2993"/>
    <w:rsid w:val="005A396E"/>
    <w:rsid w:val="005A417D"/>
    <w:rsid w:val="005A4585"/>
    <w:rsid w:val="005A5B14"/>
    <w:rsid w:val="005A5EC1"/>
    <w:rsid w:val="005A5FA2"/>
    <w:rsid w:val="005A6B78"/>
    <w:rsid w:val="005B0008"/>
    <w:rsid w:val="005B2DCB"/>
    <w:rsid w:val="005B314A"/>
    <w:rsid w:val="005B31B6"/>
    <w:rsid w:val="005B3364"/>
    <w:rsid w:val="005B3944"/>
    <w:rsid w:val="005B3DEF"/>
    <w:rsid w:val="005B403A"/>
    <w:rsid w:val="005B4B6C"/>
    <w:rsid w:val="005B4B71"/>
    <w:rsid w:val="005B5329"/>
    <w:rsid w:val="005B564F"/>
    <w:rsid w:val="005B604A"/>
    <w:rsid w:val="005B7AEA"/>
    <w:rsid w:val="005C1850"/>
    <w:rsid w:val="005C2642"/>
    <w:rsid w:val="005C4075"/>
    <w:rsid w:val="005C54C4"/>
    <w:rsid w:val="005C59BA"/>
    <w:rsid w:val="005C59CD"/>
    <w:rsid w:val="005C5EA1"/>
    <w:rsid w:val="005C6F3C"/>
    <w:rsid w:val="005C6FB9"/>
    <w:rsid w:val="005D0702"/>
    <w:rsid w:val="005D118C"/>
    <w:rsid w:val="005D11FB"/>
    <w:rsid w:val="005D1285"/>
    <w:rsid w:val="005D1343"/>
    <w:rsid w:val="005D2664"/>
    <w:rsid w:val="005D28F8"/>
    <w:rsid w:val="005D3B86"/>
    <w:rsid w:val="005D510B"/>
    <w:rsid w:val="005D52E0"/>
    <w:rsid w:val="005D5A7D"/>
    <w:rsid w:val="005D5F2F"/>
    <w:rsid w:val="005D61A2"/>
    <w:rsid w:val="005D7032"/>
    <w:rsid w:val="005D70FA"/>
    <w:rsid w:val="005D7547"/>
    <w:rsid w:val="005D78BB"/>
    <w:rsid w:val="005D7D1B"/>
    <w:rsid w:val="005E10B1"/>
    <w:rsid w:val="005E37BA"/>
    <w:rsid w:val="005E37BE"/>
    <w:rsid w:val="005E3810"/>
    <w:rsid w:val="005E45F4"/>
    <w:rsid w:val="005E4F02"/>
    <w:rsid w:val="005E6F54"/>
    <w:rsid w:val="005E757C"/>
    <w:rsid w:val="005E783E"/>
    <w:rsid w:val="005E78C2"/>
    <w:rsid w:val="005F02D2"/>
    <w:rsid w:val="005F1A74"/>
    <w:rsid w:val="005F27C5"/>
    <w:rsid w:val="005F32B2"/>
    <w:rsid w:val="005F37E7"/>
    <w:rsid w:val="005F438A"/>
    <w:rsid w:val="005F5774"/>
    <w:rsid w:val="005F5807"/>
    <w:rsid w:val="005F598F"/>
    <w:rsid w:val="005F5C53"/>
    <w:rsid w:val="005F6CF5"/>
    <w:rsid w:val="005F7A04"/>
    <w:rsid w:val="00600458"/>
    <w:rsid w:val="006012F1"/>
    <w:rsid w:val="006023A2"/>
    <w:rsid w:val="00602AD3"/>
    <w:rsid w:val="006049B7"/>
    <w:rsid w:val="00604A3A"/>
    <w:rsid w:val="00604C4D"/>
    <w:rsid w:val="00605B95"/>
    <w:rsid w:val="00605C9A"/>
    <w:rsid w:val="006061B2"/>
    <w:rsid w:val="006062E1"/>
    <w:rsid w:val="00606898"/>
    <w:rsid w:val="006104BA"/>
    <w:rsid w:val="0061094F"/>
    <w:rsid w:val="00610FF1"/>
    <w:rsid w:val="006113C0"/>
    <w:rsid w:val="00611DA5"/>
    <w:rsid w:val="00612C8B"/>
    <w:rsid w:val="0061477C"/>
    <w:rsid w:val="00614BF1"/>
    <w:rsid w:val="006153A8"/>
    <w:rsid w:val="006153DB"/>
    <w:rsid w:val="00615609"/>
    <w:rsid w:val="00616691"/>
    <w:rsid w:val="00616B65"/>
    <w:rsid w:val="006171C6"/>
    <w:rsid w:val="006203E1"/>
    <w:rsid w:val="0062136D"/>
    <w:rsid w:val="006222E4"/>
    <w:rsid w:val="006226DC"/>
    <w:rsid w:val="00622727"/>
    <w:rsid w:val="0062435B"/>
    <w:rsid w:val="006250AC"/>
    <w:rsid w:val="00626527"/>
    <w:rsid w:val="006268A7"/>
    <w:rsid w:val="00626DD8"/>
    <w:rsid w:val="00626F43"/>
    <w:rsid w:val="00626F87"/>
    <w:rsid w:val="0062740A"/>
    <w:rsid w:val="00631B56"/>
    <w:rsid w:val="00631E19"/>
    <w:rsid w:val="006322EC"/>
    <w:rsid w:val="00633714"/>
    <w:rsid w:val="006338BE"/>
    <w:rsid w:val="00633A9F"/>
    <w:rsid w:val="0063403B"/>
    <w:rsid w:val="0063450E"/>
    <w:rsid w:val="00634F9F"/>
    <w:rsid w:val="00635198"/>
    <w:rsid w:val="006367CE"/>
    <w:rsid w:val="00636D3B"/>
    <w:rsid w:val="006375BB"/>
    <w:rsid w:val="006377FB"/>
    <w:rsid w:val="00640700"/>
    <w:rsid w:val="00640DE4"/>
    <w:rsid w:val="0064100D"/>
    <w:rsid w:val="00641677"/>
    <w:rsid w:val="0064190E"/>
    <w:rsid w:val="00641F50"/>
    <w:rsid w:val="00642901"/>
    <w:rsid w:val="00642D4F"/>
    <w:rsid w:val="006434F8"/>
    <w:rsid w:val="00643AD6"/>
    <w:rsid w:val="00644E93"/>
    <w:rsid w:val="006458D2"/>
    <w:rsid w:val="006508E7"/>
    <w:rsid w:val="00650BC0"/>
    <w:rsid w:val="006511AF"/>
    <w:rsid w:val="006512BD"/>
    <w:rsid w:val="00651498"/>
    <w:rsid w:val="006514D6"/>
    <w:rsid w:val="00654B00"/>
    <w:rsid w:val="00656D80"/>
    <w:rsid w:val="00656EEE"/>
    <w:rsid w:val="006574A3"/>
    <w:rsid w:val="006601C3"/>
    <w:rsid w:val="00660A1C"/>
    <w:rsid w:val="0066106A"/>
    <w:rsid w:val="00662352"/>
    <w:rsid w:val="006628FD"/>
    <w:rsid w:val="006634D9"/>
    <w:rsid w:val="00663553"/>
    <w:rsid w:val="0066439F"/>
    <w:rsid w:val="006649D2"/>
    <w:rsid w:val="00664F90"/>
    <w:rsid w:val="00665B74"/>
    <w:rsid w:val="00666875"/>
    <w:rsid w:val="00666A2E"/>
    <w:rsid w:val="006677C5"/>
    <w:rsid w:val="00670B10"/>
    <w:rsid w:val="00670C48"/>
    <w:rsid w:val="006714CE"/>
    <w:rsid w:val="0067199A"/>
    <w:rsid w:val="00671FF1"/>
    <w:rsid w:val="00672BA2"/>
    <w:rsid w:val="006732EC"/>
    <w:rsid w:val="00674147"/>
    <w:rsid w:val="006758A9"/>
    <w:rsid w:val="00675F09"/>
    <w:rsid w:val="00676999"/>
    <w:rsid w:val="006775E0"/>
    <w:rsid w:val="00677F23"/>
    <w:rsid w:val="006804E1"/>
    <w:rsid w:val="00680DE0"/>
    <w:rsid w:val="00682112"/>
    <w:rsid w:val="006855C5"/>
    <w:rsid w:val="00685685"/>
    <w:rsid w:val="006859C6"/>
    <w:rsid w:val="00685FB3"/>
    <w:rsid w:val="00686684"/>
    <w:rsid w:val="00686E0B"/>
    <w:rsid w:val="0069057F"/>
    <w:rsid w:val="00690FB3"/>
    <w:rsid w:val="00695000"/>
    <w:rsid w:val="00697479"/>
    <w:rsid w:val="006A06F7"/>
    <w:rsid w:val="006A286E"/>
    <w:rsid w:val="006A38C6"/>
    <w:rsid w:val="006A40A8"/>
    <w:rsid w:val="006A47F9"/>
    <w:rsid w:val="006A48DA"/>
    <w:rsid w:val="006A7033"/>
    <w:rsid w:val="006A7F18"/>
    <w:rsid w:val="006A7F5D"/>
    <w:rsid w:val="006B0B32"/>
    <w:rsid w:val="006B2949"/>
    <w:rsid w:val="006B3121"/>
    <w:rsid w:val="006B5138"/>
    <w:rsid w:val="006B519B"/>
    <w:rsid w:val="006B599E"/>
    <w:rsid w:val="006B6F36"/>
    <w:rsid w:val="006B7A9B"/>
    <w:rsid w:val="006B7EE2"/>
    <w:rsid w:val="006C0739"/>
    <w:rsid w:val="006C1D9B"/>
    <w:rsid w:val="006C27BF"/>
    <w:rsid w:val="006C363B"/>
    <w:rsid w:val="006C558F"/>
    <w:rsid w:val="006C6260"/>
    <w:rsid w:val="006C6CEC"/>
    <w:rsid w:val="006C6DB3"/>
    <w:rsid w:val="006D0950"/>
    <w:rsid w:val="006D1990"/>
    <w:rsid w:val="006D28F2"/>
    <w:rsid w:val="006D4248"/>
    <w:rsid w:val="006D45C0"/>
    <w:rsid w:val="006D5508"/>
    <w:rsid w:val="006D5783"/>
    <w:rsid w:val="006D5A61"/>
    <w:rsid w:val="006D5E01"/>
    <w:rsid w:val="006D5F6F"/>
    <w:rsid w:val="006E0163"/>
    <w:rsid w:val="006E23DD"/>
    <w:rsid w:val="006E24F5"/>
    <w:rsid w:val="006E2ADE"/>
    <w:rsid w:val="006E2F37"/>
    <w:rsid w:val="006E3454"/>
    <w:rsid w:val="006E388A"/>
    <w:rsid w:val="006E38B5"/>
    <w:rsid w:val="006E38DE"/>
    <w:rsid w:val="006E4C3A"/>
    <w:rsid w:val="006E5537"/>
    <w:rsid w:val="006E5A42"/>
    <w:rsid w:val="006E718E"/>
    <w:rsid w:val="006E75E4"/>
    <w:rsid w:val="006F04CF"/>
    <w:rsid w:val="006F1BA2"/>
    <w:rsid w:val="006F21FB"/>
    <w:rsid w:val="006F2AD8"/>
    <w:rsid w:val="006F305D"/>
    <w:rsid w:val="006F3125"/>
    <w:rsid w:val="006F3F7C"/>
    <w:rsid w:val="006F3FCF"/>
    <w:rsid w:val="006F469F"/>
    <w:rsid w:val="006F4C50"/>
    <w:rsid w:val="006F6806"/>
    <w:rsid w:val="006F78C1"/>
    <w:rsid w:val="0070158C"/>
    <w:rsid w:val="00702FA3"/>
    <w:rsid w:val="0070387C"/>
    <w:rsid w:val="00703F32"/>
    <w:rsid w:val="0070779B"/>
    <w:rsid w:val="00707A54"/>
    <w:rsid w:val="00707BBF"/>
    <w:rsid w:val="00710A7C"/>
    <w:rsid w:val="00710E2B"/>
    <w:rsid w:val="00710E7F"/>
    <w:rsid w:val="0071149B"/>
    <w:rsid w:val="00712721"/>
    <w:rsid w:val="0071391A"/>
    <w:rsid w:val="00713A77"/>
    <w:rsid w:val="00713C8D"/>
    <w:rsid w:val="007148A7"/>
    <w:rsid w:val="00714AE7"/>
    <w:rsid w:val="007175DA"/>
    <w:rsid w:val="00721330"/>
    <w:rsid w:val="007219C7"/>
    <w:rsid w:val="0072416E"/>
    <w:rsid w:val="00724EE5"/>
    <w:rsid w:val="00725386"/>
    <w:rsid w:val="00726009"/>
    <w:rsid w:val="00726D57"/>
    <w:rsid w:val="0072700F"/>
    <w:rsid w:val="0072755E"/>
    <w:rsid w:val="007279C2"/>
    <w:rsid w:val="00727A69"/>
    <w:rsid w:val="00727C3A"/>
    <w:rsid w:val="007301A7"/>
    <w:rsid w:val="00730DEE"/>
    <w:rsid w:val="00731188"/>
    <w:rsid w:val="007317E1"/>
    <w:rsid w:val="0073210C"/>
    <w:rsid w:val="00733547"/>
    <w:rsid w:val="007341CD"/>
    <w:rsid w:val="00734B6C"/>
    <w:rsid w:val="007354DE"/>
    <w:rsid w:val="007372A8"/>
    <w:rsid w:val="0074000E"/>
    <w:rsid w:val="00740775"/>
    <w:rsid w:val="00743163"/>
    <w:rsid w:val="007437A3"/>
    <w:rsid w:val="007437A9"/>
    <w:rsid w:val="0074414D"/>
    <w:rsid w:val="00744535"/>
    <w:rsid w:val="00744C9A"/>
    <w:rsid w:val="00744CEB"/>
    <w:rsid w:val="0074591D"/>
    <w:rsid w:val="0074594D"/>
    <w:rsid w:val="00745962"/>
    <w:rsid w:val="00745E7E"/>
    <w:rsid w:val="00746D06"/>
    <w:rsid w:val="007504C8"/>
    <w:rsid w:val="007514C2"/>
    <w:rsid w:val="0075161F"/>
    <w:rsid w:val="007520CB"/>
    <w:rsid w:val="00752A59"/>
    <w:rsid w:val="00752B90"/>
    <w:rsid w:val="0075330C"/>
    <w:rsid w:val="00755794"/>
    <w:rsid w:val="00755A76"/>
    <w:rsid w:val="00755A8B"/>
    <w:rsid w:val="0076086C"/>
    <w:rsid w:val="00761B93"/>
    <w:rsid w:val="00762928"/>
    <w:rsid w:val="007631A9"/>
    <w:rsid w:val="00763ADE"/>
    <w:rsid w:val="00763D77"/>
    <w:rsid w:val="00763F00"/>
    <w:rsid w:val="00764522"/>
    <w:rsid w:val="00767BDA"/>
    <w:rsid w:val="00770763"/>
    <w:rsid w:val="0077091B"/>
    <w:rsid w:val="00770AE6"/>
    <w:rsid w:val="00770B56"/>
    <w:rsid w:val="00770F22"/>
    <w:rsid w:val="00772190"/>
    <w:rsid w:val="00774982"/>
    <w:rsid w:val="00774BC6"/>
    <w:rsid w:val="007751AD"/>
    <w:rsid w:val="00775722"/>
    <w:rsid w:val="007772CF"/>
    <w:rsid w:val="00777A32"/>
    <w:rsid w:val="00781C1D"/>
    <w:rsid w:val="00781EB5"/>
    <w:rsid w:val="007828E1"/>
    <w:rsid w:val="00782CD2"/>
    <w:rsid w:val="007833DD"/>
    <w:rsid w:val="00784FCB"/>
    <w:rsid w:val="00785423"/>
    <w:rsid w:val="0078613F"/>
    <w:rsid w:val="00786B38"/>
    <w:rsid w:val="007877CE"/>
    <w:rsid w:val="00787BAF"/>
    <w:rsid w:val="00787F8C"/>
    <w:rsid w:val="0079088B"/>
    <w:rsid w:val="0079123B"/>
    <w:rsid w:val="007913D6"/>
    <w:rsid w:val="007917F0"/>
    <w:rsid w:val="007926E8"/>
    <w:rsid w:val="00792B72"/>
    <w:rsid w:val="00792DD8"/>
    <w:rsid w:val="00793370"/>
    <w:rsid w:val="0079397D"/>
    <w:rsid w:val="007947AC"/>
    <w:rsid w:val="007949E8"/>
    <w:rsid w:val="00795137"/>
    <w:rsid w:val="0079581F"/>
    <w:rsid w:val="00796395"/>
    <w:rsid w:val="00797073"/>
    <w:rsid w:val="00797A08"/>
    <w:rsid w:val="00797BAE"/>
    <w:rsid w:val="007A10EF"/>
    <w:rsid w:val="007A2CC8"/>
    <w:rsid w:val="007A324F"/>
    <w:rsid w:val="007A4921"/>
    <w:rsid w:val="007A5424"/>
    <w:rsid w:val="007A60B8"/>
    <w:rsid w:val="007A7229"/>
    <w:rsid w:val="007A7473"/>
    <w:rsid w:val="007A792A"/>
    <w:rsid w:val="007B00F1"/>
    <w:rsid w:val="007B03FE"/>
    <w:rsid w:val="007B04E5"/>
    <w:rsid w:val="007B07C2"/>
    <w:rsid w:val="007B0E4E"/>
    <w:rsid w:val="007B105F"/>
    <w:rsid w:val="007B3014"/>
    <w:rsid w:val="007B40E8"/>
    <w:rsid w:val="007B51E4"/>
    <w:rsid w:val="007B570E"/>
    <w:rsid w:val="007B645C"/>
    <w:rsid w:val="007B675B"/>
    <w:rsid w:val="007B73BA"/>
    <w:rsid w:val="007C0248"/>
    <w:rsid w:val="007C1164"/>
    <w:rsid w:val="007C20B4"/>
    <w:rsid w:val="007C3A0F"/>
    <w:rsid w:val="007C409B"/>
    <w:rsid w:val="007C5211"/>
    <w:rsid w:val="007C5345"/>
    <w:rsid w:val="007C54D6"/>
    <w:rsid w:val="007C5626"/>
    <w:rsid w:val="007C6407"/>
    <w:rsid w:val="007C6594"/>
    <w:rsid w:val="007C7D27"/>
    <w:rsid w:val="007D009C"/>
    <w:rsid w:val="007D21B7"/>
    <w:rsid w:val="007D310E"/>
    <w:rsid w:val="007D3CFD"/>
    <w:rsid w:val="007D3E7D"/>
    <w:rsid w:val="007D4295"/>
    <w:rsid w:val="007D463F"/>
    <w:rsid w:val="007D4835"/>
    <w:rsid w:val="007D51B0"/>
    <w:rsid w:val="007D5487"/>
    <w:rsid w:val="007D5558"/>
    <w:rsid w:val="007D5C35"/>
    <w:rsid w:val="007D5C85"/>
    <w:rsid w:val="007D5D4E"/>
    <w:rsid w:val="007D5E59"/>
    <w:rsid w:val="007D6063"/>
    <w:rsid w:val="007E1210"/>
    <w:rsid w:val="007E13A1"/>
    <w:rsid w:val="007E32D2"/>
    <w:rsid w:val="007E365E"/>
    <w:rsid w:val="007E4197"/>
    <w:rsid w:val="007E4A3B"/>
    <w:rsid w:val="007E58B2"/>
    <w:rsid w:val="007E5E86"/>
    <w:rsid w:val="007E5FFF"/>
    <w:rsid w:val="007E6EF1"/>
    <w:rsid w:val="007E7745"/>
    <w:rsid w:val="007F1D0E"/>
    <w:rsid w:val="007F1D78"/>
    <w:rsid w:val="007F2400"/>
    <w:rsid w:val="007F2B93"/>
    <w:rsid w:val="007F33F2"/>
    <w:rsid w:val="007F41F2"/>
    <w:rsid w:val="007F4638"/>
    <w:rsid w:val="007F4731"/>
    <w:rsid w:val="007F4C88"/>
    <w:rsid w:val="007F540C"/>
    <w:rsid w:val="007F6866"/>
    <w:rsid w:val="007F738F"/>
    <w:rsid w:val="0080031C"/>
    <w:rsid w:val="00800C64"/>
    <w:rsid w:val="00801403"/>
    <w:rsid w:val="008019AE"/>
    <w:rsid w:val="00802048"/>
    <w:rsid w:val="00802A98"/>
    <w:rsid w:val="00803AE3"/>
    <w:rsid w:val="0080458B"/>
    <w:rsid w:val="00804A86"/>
    <w:rsid w:val="00804CD2"/>
    <w:rsid w:val="008066CA"/>
    <w:rsid w:val="008066F0"/>
    <w:rsid w:val="00807EE1"/>
    <w:rsid w:val="008111AA"/>
    <w:rsid w:val="00811B20"/>
    <w:rsid w:val="00811BCA"/>
    <w:rsid w:val="008121E7"/>
    <w:rsid w:val="00813F78"/>
    <w:rsid w:val="0081461A"/>
    <w:rsid w:val="00814E61"/>
    <w:rsid w:val="00815284"/>
    <w:rsid w:val="00815756"/>
    <w:rsid w:val="008157E1"/>
    <w:rsid w:val="0081613C"/>
    <w:rsid w:val="008162AB"/>
    <w:rsid w:val="00816E94"/>
    <w:rsid w:val="008171A3"/>
    <w:rsid w:val="00820D34"/>
    <w:rsid w:val="00820E1E"/>
    <w:rsid w:val="00820EE3"/>
    <w:rsid w:val="00821465"/>
    <w:rsid w:val="00822DA8"/>
    <w:rsid w:val="0082438A"/>
    <w:rsid w:val="00824BF7"/>
    <w:rsid w:val="00824D2E"/>
    <w:rsid w:val="008254B2"/>
    <w:rsid w:val="0082550D"/>
    <w:rsid w:val="00826187"/>
    <w:rsid w:val="00826A80"/>
    <w:rsid w:val="00827309"/>
    <w:rsid w:val="00827B24"/>
    <w:rsid w:val="008331AC"/>
    <w:rsid w:val="008334BD"/>
    <w:rsid w:val="00833A08"/>
    <w:rsid w:val="00834210"/>
    <w:rsid w:val="008342B7"/>
    <w:rsid w:val="00834C12"/>
    <w:rsid w:val="00834FB1"/>
    <w:rsid w:val="00840E9C"/>
    <w:rsid w:val="00840FB5"/>
    <w:rsid w:val="0084164F"/>
    <w:rsid w:val="0084195E"/>
    <w:rsid w:val="008420BE"/>
    <w:rsid w:val="00842AEB"/>
    <w:rsid w:val="00842C74"/>
    <w:rsid w:val="0084304F"/>
    <w:rsid w:val="00845251"/>
    <w:rsid w:val="00846A41"/>
    <w:rsid w:val="00847AE0"/>
    <w:rsid w:val="00847CCB"/>
    <w:rsid w:val="00851B9D"/>
    <w:rsid w:val="00852239"/>
    <w:rsid w:val="008524E1"/>
    <w:rsid w:val="00852CEA"/>
    <w:rsid w:val="00856571"/>
    <w:rsid w:val="00856EF8"/>
    <w:rsid w:val="00857109"/>
    <w:rsid w:val="008575C8"/>
    <w:rsid w:val="00857BB8"/>
    <w:rsid w:val="00860016"/>
    <w:rsid w:val="0086097D"/>
    <w:rsid w:val="00860D3D"/>
    <w:rsid w:val="00861090"/>
    <w:rsid w:val="0086199D"/>
    <w:rsid w:val="00861F7E"/>
    <w:rsid w:val="00862943"/>
    <w:rsid w:val="00863323"/>
    <w:rsid w:val="0086347D"/>
    <w:rsid w:val="008636E6"/>
    <w:rsid w:val="00864044"/>
    <w:rsid w:val="0086451F"/>
    <w:rsid w:val="00864AE8"/>
    <w:rsid w:val="00865060"/>
    <w:rsid w:val="008658D4"/>
    <w:rsid w:val="00866ADC"/>
    <w:rsid w:val="008671AD"/>
    <w:rsid w:val="00867864"/>
    <w:rsid w:val="0086799D"/>
    <w:rsid w:val="008700C5"/>
    <w:rsid w:val="0087014E"/>
    <w:rsid w:val="0087021D"/>
    <w:rsid w:val="00870CBC"/>
    <w:rsid w:val="00870D7A"/>
    <w:rsid w:val="0087165E"/>
    <w:rsid w:val="00871962"/>
    <w:rsid w:val="00872D3F"/>
    <w:rsid w:val="00872F8B"/>
    <w:rsid w:val="0087329A"/>
    <w:rsid w:val="00873F89"/>
    <w:rsid w:val="00874030"/>
    <w:rsid w:val="00874064"/>
    <w:rsid w:val="00874C34"/>
    <w:rsid w:val="00874FAC"/>
    <w:rsid w:val="00876B9E"/>
    <w:rsid w:val="00877C91"/>
    <w:rsid w:val="00880AA3"/>
    <w:rsid w:val="00880C45"/>
    <w:rsid w:val="00880C6B"/>
    <w:rsid w:val="008815AF"/>
    <w:rsid w:val="00881FF6"/>
    <w:rsid w:val="00884992"/>
    <w:rsid w:val="00884A3A"/>
    <w:rsid w:val="008864EE"/>
    <w:rsid w:val="00886A32"/>
    <w:rsid w:val="00886EB5"/>
    <w:rsid w:val="008877DC"/>
    <w:rsid w:val="008908F9"/>
    <w:rsid w:val="00890F54"/>
    <w:rsid w:val="008913B7"/>
    <w:rsid w:val="0089191E"/>
    <w:rsid w:val="00892E9A"/>
    <w:rsid w:val="008942F9"/>
    <w:rsid w:val="008953EB"/>
    <w:rsid w:val="008954E6"/>
    <w:rsid w:val="00895784"/>
    <w:rsid w:val="0089586A"/>
    <w:rsid w:val="00895ED2"/>
    <w:rsid w:val="00895FFF"/>
    <w:rsid w:val="008962C0"/>
    <w:rsid w:val="00896937"/>
    <w:rsid w:val="008974CE"/>
    <w:rsid w:val="00897F31"/>
    <w:rsid w:val="008A047F"/>
    <w:rsid w:val="008A0722"/>
    <w:rsid w:val="008A34A8"/>
    <w:rsid w:val="008A36B5"/>
    <w:rsid w:val="008A3906"/>
    <w:rsid w:val="008A4E72"/>
    <w:rsid w:val="008A4FC3"/>
    <w:rsid w:val="008A5436"/>
    <w:rsid w:val="008A59C3"/>
    <w:rsid w:val="008A5A07"/>
    <w:rsid w:val="008A6012"/>
    <w:rsid w:val="008B037C"/>
    <w:rsid w:val="008B0645"/>
    <w:rsid w:val="008B0719"/>
    <w:rsid w:val="008B0F74"/>
    <w:rsid w:val="008B14C1"/>
    <w:rsid w:val="008B1FE1"/>
    <w:rsid w:val="008B3231"/>
    <w:rsid w:val="008B341E"/>
    <w:rsid w:val="008B4790"/>
    <w:rsid w:val="008B511F"/>
    <w:rsid w:val="008B5B36"/>
    <w:rsid w:val="008B5E8F"/>
    <w:rsid w:val="008B5EF8"/>
    <w:rsid w:val="008C0FDA"/>
    <w:rsid w:val="008C188A"/>
    <w:rsid w:val="008C25A5"/>
    <w:rsid w:val="008C2940"/>
    <w:rsid w:val="008C2D6F"/>
    <w:rsid w:val="008C2D73"/>
    <w:rsid w:val="008C35F4"/>
    <w:rsid w:val="008C39A0"/>
    <w:rsid w:val="008C39EC"/>
    <w:rsid w:val="008C41FA"/>
    <w:rsid w:val="008C56F6"/>
    <w:rsid w:val="008C7149"/>
    <w:rsid w:val="008C71FF"/>
    <w:rsid w:val="008D045D"/>
    <w:rsid w:val="008D145F"/>
    <w:rsid w:val="008D1C0E"/>
    <w:rsid w:val="008D5966"/>
    <w:rsid w:val="008D5C80"/>
    <w:rsid w:val="008D6854"/>
    <w:rsid w:val="008D6926"/>
    <w:rsid w:val="008D6CBF"/>
    <w:rsid w:val="008D71F0"/>
    <w:rsid w:val="008D7E57"/>
    <w:rsid w:val="008E0F3A"/>
    <w:rsid w:val="008E0F52"/>
    <w:rsid w:val="008E25D7"/>
    <w:rsid w:val="008E4251"/>
    <w:rsid w:val="008E5417"/>
    <w:rsid w:val="008E604C"/>
    <w:rsid w:val="008E6704"/>
    <w:rsid w:val="008E72D0"/>
    <w:rsid w:val="008E7D28"/>
    <w:rsid w:val="008F021E"/>
    <w:rsid w:val="008F0E30"/>
    <w:rsid w:val="008F4B25"/>
    <w:rsid w:val="008F4F6F"/>
    <w:rsid w:val="008F6BC0"/>
    <w:rsid w:val="008F7153"/>
    <w:rsid w:val="00902DF6"/>
    <w:rsid w:val="009034A6"/>
    <w:rsid w:val="00903525"/>
    <w:rsid w:val="00904FDE"/>
    <w:rsid w:val="00905120"/>
    <w:rsid w:val="00906068"/>
    <w:rsid w:val="00906845"/>
    <w:rsid w:val="0090696D"/>
    <w:rsid w:val="009071C2"/>
    <w:rsid w:val="00907288"/>
    <w:rsid w:val="00907548"/>
    <w:rsid w:val="0091064C"/>
    <w:rsid w:val="009113F8"/>
    <w:rsid w:val="00911960"/>
    <w:rsid w:val="00912F00"/>
    <w:rsid w:val="009142B1"/>
    <w:rsid w:val="00914EF9"/>
    <w:rsid w:val="009163C0"/>
    <w:rsid w:val="00916FC6"/>
    <w:rsid w:val="009174D7"/>
    <w:rsid w:val="00917E5A"/>
    <w:rsid w:val="0092030A"/>
    <w:rsid w:val="00921C49"/>
    <w:rsid w:val="00923821"/>
    <w:rsid w:val="009240F1"/>
    <w:rsid w:val="009268F6"/>
    <w:rsid w:val="00926AB1"/>
    <w:rsid w:val="00926BAE"/>
    <w:rsid w:val="00927124"/>
    <w:rsid w:val="009306F4"/>
    <w:rsid w:val="0093187C"/>
    <w:rsid w:val="009318FE"/>
    <w:rsid w:val="00931FA0"/>
    <w:rsid w:val="0093217E"/>
    <w:rsid w:val="009323D9"/>
    <w:rsid w:val="009326CE"/>
    <w:rsid w:val="00932B41"/>
    <w:rsid w:val="00933A8D"/>
    <w:rsid w:val="00933E3E"/>
    <w:rsid w:val="00933F54"/>
    <w:rsid w:val="00934F7E"/>
    <w:rsid w:val="009351C5"/>
    <w:rsid w:val="009369DB"/>
    <w:rsid w:val="00937258"/>
    <w:rsid w:val="009378FD"/>
    <w:rsid w:val="00937E08"/>
    <w:rsid w:val="00940807"/>
    <w:rsid w:val="0094109F"/>
    <w:rsid w:val="00942242"/>
    <w:rsid w:val="00942402"/>
    <w:rsid w:val="00944BED"/>
    <w:rsid w:val="0094539C"/>
    <w:rsid w:val="009456B1"/>
    <w:rsid w:val="00950065"/>
    <w:rsid w:val="00950300"/>
    <w:rsid w:val="009509A5"/>
    <w:rsid w:val="00950C22"/>
    <w:rsid w:val="009510C0"/>
    <w:rsid w:val="0095190C"/>
    <w:rsid w:val="00952E50"/>
    <w:rsid w:val="00953C2E"/>
    <w:rsid w:val="00954728"/>
    <w:rsid w:val="00954ED1"/>
    <w:rsid w:val="00955170"/>
    <w:rsid w:val="00956A65"/>
    <w:rsid w:val="009613B1"/>
    <w:rsid w:val="00961DED"/>
    <w:rsid w:val="00961F18"/>
    <w:rsid w:val="009626DC"/>
    <w:rsid w:val="00962AD1"/>
    <w:rsid w:val="0096370D"/>
    <w:rsid w:val="009639F7"/>
    <w:rsid w:val="009661FB"/>
    <w:rsid w:val="00967D4C"/>
    <w:rsid w:val="0097005E"/>
    <w:rsid w:val="009703F4"/>
    <w:rsid w:val="009707EA"/>
    <w:rsid w:val="009708D3"/>
    <w:rsid w:val="0097175F"/>
    <w:rsid w:val="009718A7"/>
    <w:rsid w:val="00972B40"/>
    <w:rsid w:val="00972CA0"/>
    <w:rsid w:val="009733D9"/>
    <w:rsid w:val="0097576D"/>
    <w:rsid w:val="00975C49"/>
    <w:rsid w:val="00977BFB"/>
    <w:rsid w:val="00977E98"/>
    <w:rsid w:val="00982020"/>
    <w:rsid w:val="00982546"/>
    <w:rsid w:val="00982AB5"/>
    <w:rsid w:val="009835DE"/>
    <w:rsid w:val="0098422E"/>
    <w:rsid w:val="009842A8"/>
    <w:rsid w:val="00984760"/>
    <w:rsid w:val="00984BF4"/>
    <w:rsid w:val="00984CCF"/>
    <w:rsid w:val="009852BD"/>
    <w:rsid w:val="00986141"/>
    <w:rsid w:val="009862ED"/>
    <w:rsid w:val="00986A93"/>
    <w:rsid w:val="00986B53"/>
    <w:rsid w:val="00986DE0"/>
    <w:rsid w:val="0098769E"/>
    <w:rsid w:val="00987F96"/>
    <w:rsid w:val="00990C4A"/>
    <w:rsid w:val="009912FA"/>
    <w:rsid w:val="009914C4"/>
    <w:rsid w:val="00991B84"/>
    <w:rsid w:val="00991FEE"/>
    <w:rsid w:val="009928C8"/>
    <w:rsid w:val="00993CD6"/>
    <w:rsid w:val="00993CD9"/>
    <w:rsid w:val="00994039"/>
    <w:rsid w:val="00995C36"/>
    <w:rsid w:val="009967BB"/>
    <w:rsid w:val="00996E81"/>
    <w:rsid w:val="009972B4"/>
    <w:rsid w:val="0099796F"/>
    <w:rsid w:val="009A0B01"/>
    <w:rsid w:val="009A1504"/>
    <w:rsid w:val="009A1DE3"/>
    <w:rsid w:val="009A23A1"/>
    <w:rsid w:val="009A2857"/>
    <w:rsid w:val="009A2C8D"/>
    <w:rsid w:val="009A3546"/>
    <w:rsid w:val="009A391B"/>
    <w:rsid w:val="009A5110"/>
    <w:rsid w:val="009A53D7"/>
    <w:rsid w:val="009A57E8"/>
    <w:rsid w:val="009A5C1A"/>
    <w:rsid w:val="009A5C56"/>
    <w:rsid w:val="009A6F1C"/>
    <w:rsid w:val="009A6F3D"/>
    <w:rsid w:val="009A7B08"/>
    <w:rsid w:val="009B02BE"/>
    <w:rsid w:val="009B0795"/>
    <w:rsid w:val="009B27B4"/>
    <w:rsid w:val="009B3402"/>
    <w:rsid w:val="009B437D"/>
    <w:rsid w:val="009B4608"/>
    <w:rsid w:val="009B7217"/>
    <w:rsid w:val="009B754A"/>
    <w:rsid w:val="009B7B45"/>
    <w:rsid w:val="009C002F"/>
    <w:rsid w:val="009C1183"/>
    <w:rsid w:val="009C146B"/>
    <w:rsid w:val="009C1E73"/>
    <w:rsid w:val="009C380D"/>
    <w:rsid w:val="009C3C11"/>
    <w:rsid w:val="009C45EF"/>
    <w:rsid w:val="009C4FF4"/>
    <w:rsid w:val="009C530B"/>
    <w:rsid w:val="009C5F81"/>
    <w:rsid w:val="009C6617"/>
    <w:rsid w:val="009C69C9"/>
    <w:rsid w:val="009C7A97"/>
    <w:rsid w:val="009C7CD5"/>
    <w:rsid w:val="009C7EF0"/>
    <w:rsid w:val="009D0465"/>
    <w:rsid w:val="009D138F"/>
    <w:rsid w:val="009D19AE"/>
    <w:rsid w:val="009D35C6"/>
    <w:rsid w:val="009D4FD0"/>
    <w:rsid w:val="009D518B"/>
    <w:rsid w:val="009D57ED"/>
    <w:rsid w:val="009D61B7"/>
    <w:rsid w:val="009D6979"/>
    <w:rsid w:val="009D72EA"/>
    <w:rsid w:val="009D78EB"/>
    <w:rsid w:val="009D7C72"/>
    <w:rsid w:val="009D7C9B"/>
    <w:rsid w:val="009E0EF1"/>
    <w:rsid w:val="009E2883"/>
    <w:rsid w:val="009E38FD"/>
    <w:rsid w:val="009E4DB3"/>
    <w:rsid w:val="009E533C"/>
    <w:rsid w:val="009E720B"/>
    <w:rsid w:val="009E7496"/>
    <w:rsid w:val="009E7CCC"/>
    <w:rsid w:val="009F09A5"/>
    <w:rsid w:val="009F0F9B"/>
    <w:rsid w:val="009F2292"/>
    <w:rsid w:val="009F2DCA"/>
    <w:rsid w:val="009F31E2"/>
    <w:rsid w:val="009F379F"/>
    <w:rsid w:val="009F4FD6"/>
    <w:rsid w:val="009F6724"/>
    <w:rsid w:val="009F6966"/>
    <w:rsid w:val="009F7484"/>
    <w:rsid w:val="00A006F3"/>
    <w:rsid w:val="00A00C1D"/>
    <w:rsid w:val="00A01AB5"/>
    <w:rsid w:val="00A03E90"/>
    <w:rsid w:val="00A040BF"/>
    <w:rsid w:val="00A050F4"/>
    <w:rsid w:val="00A053D4"/>
    <w:rsid w:val="00A06FB9"/>
    <w:rsid w:val="00A0757B"/>
    <w:rsid w:val="00A079E6"/>
    <w:rsid w:val="00A07EEA"/>
    <w:rsid w:val="00A100DD"/>
    <w:rsid w:val="00A103B6"/>
    <w:rsid w:val="00A106FD"/>
    <w:rsid w:val="00A10902"/>
    <w:rsid w:val="00A11288"/>
    <w:rsid w:val="00A1132D"/>
    <w:rsid w:val="00A11F8B"/>
    <w:rsid w:val="00A12080"/>
    <w:rsid w:val="00A12AC4"/>
    <w:rsid w:val="00A12D88"/>
    <w:rsid w:val="00A1307F"/>
    <w:rsid w:val="00A14961"/>
    <w:rsid w:val="00A1516F"/>
    <w:rsid w:val="00A161E3"/>
    <w:rsid w:val="00A16A4C"/>
    <w:rsid w:val="00A179E6"/>
    <w:rsid w:val="00A17D14"/>
    <w:rsid w:val="00A20387"/>
    <w:rsid w:val="00A2045A"/>
    <w:rsid w:val="00A21D07"/>
    <w:rsid w:val="00A22200"/>
    <w:rsid w:val="00A22508"/>
    <w:rsid w:val="00A236D3"/>
    <w:rsid w:val="00A23708"/>
    <w:rsid w:val="00A24016"/>
    <w:rsid w:val="00A241C0"/>
    <w:rsid w:val="00A248BF"/>
    <w:rsid w:val="00A25086"/>
    <w:rsid w:val="00A258B0"/>
    <w:rsid w:val="00A25B73"/>
    <w:rsid w:val="00A25D5E"/>
    <w:rsid w:val="00A263AB"/>
    <w:rsid w:val="00A2725D"/>
    <w:rsid w:val="00A27265"/>
    <w:rsid w:val="00A27F3F"/>
    <w:rsid w:val="00A301CD"/>
    <w:rsid w:val="00A320ED"/>
    <w:rsid w:val="00A32420"/>
    <w:rsid w:val="00A33256"/>
    <w:rsid w:val="00A339BD"/>
    <w:rsid w:val="00A33B4A"/>
    <w:rsid w:val="00A347E0"/>
    <w:rsid w:val="00A347F7"/>
    <w:rsid w:val="00A35E75"/>
    <w:rsid w:val="00A35F3D"/>
    <w:rsid w:val="00A35FBE"/>
    <w:rsid w:val="00A3635D"/>
    <w:rsid w:val="00A3708F"/>
    <w:rsid w:val="00A3776B"/>
    <w:rsid w:val="00A37F55"/>
    <w:rsid w:val="00A40832"/>
    <w:rsid w:val="00A408E0"/>
    <w:rsid w:val="00A40932"/>
    <w:rsid w:val="00A41D57"/>
    <w:rsid w:val="00A42307"/>
    <w:rsid w:val="00A42797"/>
    <w:rsid w:val="00A43E61"/>
    <w:rsid w:val="00A44D81"/>
    <w:rsid w:val="00A472DA"/>
    <w:rsid w:val="00A4786A"/>
    <w:rsid w:val="00A47E0D"/>
    <w:rsid w:val="00A50137"/>
    <w:rsid w:val="00A50401"/>
    <w:rsid w:val="00A50546"/>
    <w:rsid w:val="00A506E8"/>
    <w:rsid w:val="00A51467"/>
    <w:rsid w:val="00A515A5"/>
    <w:rsid w:val="00A52C6C"/>
    <w:rsid w:val="00A52CAA"/>
    <w:rsid w:val="00A536DB"/>
    <w:rsid w:val="00A5438E"/>
    <w:rsid w:val="00A54448"/>
    <w:rsid w:val="00A54F58"/>
    <w:rsid w:val="00A5555E"/>
    <w:rsid w:val="00A57375"/>
    <w:rsid w:val="00A573B4"/>
    <w:rsid w:val="00A57CCB"/>
    <w:rsid w:val="00A57EEA"/>
    <w:rsid w:val="00A60123"/>
    <w:rsid w:val="00A60569"/>
    <w:rsid w:val="00A60BC5"/>
    <w:rsid w:val="00A60D29"/>
    <w:rsid w:val="00A618B1"/>
    <w:rsid w:val="00A619BF"/>
    <w:rsid w:val="00A636EB"/>
    <w:rsid w:val="00A640C8"/>
    <w:rsid w:val="00A648AF"/>
    <w:rsid w:val="00A6573B"/>
    <w:rsid w:val="00A65DAD"/>
    <w:rsid w:val="00A663B4"/>
    <w:rsid w:val="00A6791D"/>
    <w:rsid w:val="00A70980"/>
    <w:rsid w:val="00A712D5"/>
    <w:rsid w:val="00A71AD2"/>
    <w:rsid w:val="00A722BD"/>
    <w:rsid w:val="00A72F34"/>
    <w:rsid w:val="00A74798"/>
    <w:rsid w:val="00A749B4"/>
    <w:rsid w:val="00A74E2A"/>
    <w:rsid w:val="00A74F8D"/>
    <w:rsid w:val="00A752B1"/>
    <w:rsid w:val="00A76C20"/>
    <w:rsid w:val="00A801FC"/>
    <w:rsid w:val="00A80436"/>
    <w:rsid w:val="00A804A9"/>
    <w:rsid w:val="00A8194A"/>
    <w:rsid w:val="00A82B2E"/>
    <w:rsid w:val="00A82DF2"/>
    <w:rsid w:val="00A83107"/>
    <w:rsid w:val="00A835E5"/>
    <w:rsid w:val="00A83808"/>
    <w:rsid w:val="00A83EE3"/>
    <w:rsid w:val="00A861E9"/>
    <w:rsid w:val="00A866FC"/>
    <w:rsid w:val="00A90388"/>
    <w:rsid w:val="00A91066"/>
    <w:rsid w:val="00A91932"/>
    <w:rsid w:val="00A91C4B"/>
    <w:rsid w:val="00A91D9C"/>
    <w:rsid w:val="00A927FF"/>
    <w:rsid w:val="00A92943"/>
    <w:rsid w:val="00A9458A"/>
    <w:rsid w:val="00A94C67"/>
    <w:rsid w:val="00A94F95"/>
    <w:rsid w:val="00A977F7"/>
    <w:rsid w:val="00A97C08"/>
    <w:rsid w:val="00AA006E"/>
    <w:rsid w:val="00AA03ED"/>
    <w:rsid w:val="00AA069F"/>
    <w:rsid w:val="00AA0BBA"/>
    <w:rsid w:val="00AA0D7A"/>
    <w:rsid w:val="00AA1288"/>
    <w:rsid w:val="00AA175D"/>
    <w:rsid w:val="00AA1DDC"/>
    <w:rsid w:val="00AA279B"/>
    <w:rsid w:val="00AA3B9A"/>
    <w:rsid w:val="00AA3CCD"/>
    <w:rsid w:val="00AA4C47"/>
    <w:rsid w:val="00AA5BFE"/>
    <w:rsid w:val="00AA6088"/>
    <w:rsid w:val="00AA6DBD"/>
    <w:rsid w:val="00AA7CCF"/>
    <w:rsid w:val="00AB170A"/>
    <w:rsid w:val="00AB18CD"/>
    <w:rsid w:val="00AB1A73"/>
    <w:rsid w:val="00AB2C9A"/>
    <w:rsid w:val="00AB3E7A"/>
    <w:rsid w:val="00AB4B61"/>
    <w:rsid w:val="00AB67CB"/>
    <w:rsid w:val="00AB694B"/>
    <w:rsid w:val="00AB7332"/>
    <w:rsid w:val="00AB7644"/>
    <w:rsid w:val="00AC093C"/>
    <w:rsid w:val="00AC3023"/>
    <w:rsid w:val="00AC3116"/>
    <w:rsid w:val="00AC3432"/>
    <w:rsid w:val="00AC3689"/>
    <w:rsid w:val="00AC3897"/>
    <w:rsid w:val="00AC3CA0"/>
    <w:rsid w:val="00AC42FE"/>
    <w:rsid w:val="00AC4FE7"/>
    <w:rsid w:val="00AC626B"/>
    <w:rsid w:val="00AC6329"/>
    <w:rsid w:val="00AC697D"/>
    <w:rsid w:val="00AC7276"/>
    <w:rsid w:val="00AC799A"/>
    <w:rsid w:val="00AC7C58"/>
    <w:rsid w:val="00AD0A74"/>
    <w:rsid w:val="00AD12AC"/>
    <w:rsid w:val="00AD166B"/>
    <w:rsid w:val="00AD21B2"/>
    <w:rsid w:val="00AD23BE"/>
    <w:rsid w:val="00AD253A"/>
    <w:rsid w:val="00AD3A06"/>
    <w:rsid w:val="00AD5331"/>
    <w:rsid w:val="00AD5D9E"/>
    <w:rsid w:val="00AD67E3"/>
    <w:rsid w:val="00AD763C"/>
    <w:rsid w:val="00AD7B08"/>
    <w:rsid w:val="00AE054D"/>
    <w:rsid w:val="00AE10A4"/>
    <w:rsid w:val="00AE10AA"/>
    <w:rsid w:val="00AE13CE"/>
    <w:rsid w:val="00AE1925"/>
    <w:rsid w:val="00AE299D"/>
    <w:rsid w:val="00AE3C18"/>
    <w:rsid w:val="00AE3C29"/>
    <w:rsid w:val="00AE44D5"/>
    <w:rsid w:val="00AE4997"/>
    <w:rsid w:val="00AE5036"/>
    <w:rsid w:val="00AE54CF"/>
    <w:rsid w:val="00AE5815"/>
    <w:rsid w:val="00AE5A3A"/>
    <w:rsid w:val="00AE5CB7"/>
    <w:rsid w:val="00AE7915"/>
    <w:rsid w:val="00AE7DAC"/>
    <w:rsid w:val="00AF0996"/>
    <w:rsid w:val="00AF0C54"/>
    <w:rsid w:val="00AF1D91"/>
    <w:rsid w:val="00AF2B14"/>
    <w:rsid w:val="00AF3153"/>
    <w:rsid w:val="00AF568D"/>
    <w:rsid w:val="00AF5BC3"/>
    <w:rsid w:val="00AF619B"/>
    <w:rsid w:val="00B0036D"/>
    <w:rsid w:val="00B003B0"/>
    <w:rsid w:val="00B010A4"/>
    <w:rsid w:val="00B01491"/>
    <w:rsid w:val="00B01D4F"/>
    <w:rsid w:val="00B01D89"/>
    <w:rsid w:val="00B01E74"/>
    <w:rsid w:val="00B029FC"/>
    <w:rsid w:val="00B03627"/>
    <w:rsid w:val="00B041C5"/>
    <w:rsid w:val="00B0443C"/>
    <w:rsid w:val="00B056C8"/>
    <w:rsid w:val="00B0661C"/>
    <w:rsid w:val="00B07F0F"/>
    <w:rsid w:val="00B10282"/>
    <w:rsid w:val="00B10651"/>
    <w:rsid w:val="00B10A6C"/>
    <w:rsid w:val="00B10F84"/>
    <w:rsid w:val="00B11279"/>
    <w:rsid w:val="00B11E6A"/>
    <w:rsid w:val="00B1247F"/>
    <w:rsid w:val="00B126E4"/>
    <w:rsid w:val="00B13C8E"/>
    <w:rsid w:val="00B147B8"/>
    <w:rsid w:val="00B14C43"/>
    <w:rsid w:val="00B14D31"/>
    <w:rsid w:val="00B15C46"/>
    <w:rsid w:val="00B172D9"/>
    <w:rsid w:val="00B2106E"/>
    <w:rsid w:val="00B212B5"/>
    <w:rsid w:val="00B219A8"/>
    <w:rsid w:val="00B21DA8"/>
    <w:rsid w:val="00B21EF3"/>
    <w:rsid w:val="00B21FAD"/>
    <w:rsid w:val="00B22F10"/>
    <w:rsid w:val="00B23811"/>
    <w:rsid w:val="00B23B4D"/>
    <w:rsid w:val="00B23B59"/>
    <w:rsid w:val="00B25448"/>
    <w:rsid w:val="00B25911"/>
    <w:rsid w:val="00B25DDE"/>
    <w:rsid w:val="00B25FED"/>
    <w:rsid w:val="00B3114F"/>
    <w:rsid w:val="00B319C7"/>
    <w:rsid w:val="00B31A7A"/>
    <w:rsid w:val="00B34EE7"/>
    <w:rsid w:val="00B35FD0"/>
    <w:rsid w:val="00B3620B"/>
    <w:rsid w:val="00B37B5C"/>
    <w:rsid w:val="00B37B70"/>
    <w:rsid w:val="00B40344"/>
    <w:rsid w:val="00B42BB4"/>
    <w:rsid w:val="00B42D77"/>
    <w:rsid w:val="00B42E5B"/>
    <w:rsid w:val="00B43D46"/>
    <w:rsid w:val="00B44446"/>
    <w:rsid w:val="00B465B3"/>
    <w:rsid w:val="00B47FE7"/>
    <w:rsid w:val="00B501F1"/>
    <w:rsid w:val="00B50AC2"/>
    <w:rsid w:val="00B5115A"/>
    <w:rsid w:val="00B5199A"/>
    <w:rsid w:val="00B51B68"/>
    <w:rsid w:val="00B5224A"/>
    <w:rsid w:val="00B52260"/>
    <w:rsid w:val="00B52B33"/>
    <w:rsid w:val="00B532C1"/>
    <w:rsid w:val="00B5341F"/>
    <w:rsid w:val="00B53546"/>
    <w:rsid w:val="00B53733"/>
    <w:rsid w:val="00B53AF7"/>
    <w:rsid w:val="00B55085"/>
    <w:rsid w:val="00B5552E"/>
    <w:rsid w:val="00B56156"/>
    <w:rsid w:val="00B5782C"/>
    <w:rsid w:val="00B57909"/>
    <w:rsid w:val="00B57961"/>
    <w:rsid w:val="00B60BE4"/>
    <w:rsid w:val="00B61757"/>
    <w:rsid w:val="00B62A95"/>
    <w:rsid w:val="00B6401B"/>
    <w:rsid w:val="00B6425A"/>
    <w:rsid w:val="00B648B4"/>
    <w:rsid w:val="00B65414"/>
    <w:rsid w:val="00B65646"/>
    <w:rsid w:val="00B6569D"/>
    <w:rsid w:val="00B6591E"/>
    <w:rsid w:val="00B65D46"/>
    <w:rsid w:val="00B66B00"/>
    <w:rsid w:val="00B67991"/>
    <w:rsid w:val="00B67A3C"/>
    <w:rsid w:val="00B67E5F"/>
    <w:rsid w:val="00B719D4"/>
    <w:rsid w:val="00B7227E"/>
    <w:rsid w:val="00B72482"/>
    <w:rsid w:val="00B73A32"/>
    <w:rsid w:val="00B7433D"/>
    <w:rsid w:val="00B7490C"/>
    <w:rsid w:val="00B749CE"/>
    <w:rsid w:val="00B74E91"/>
    <w:rsid w:val="00B755B6"/>
    <w:rsid w:val="00B75B91"/>
    <w:rsid w:val="00B75D0B"/>
    <w:rsid w:val="00B75DC6"/>
    <w:rsid w:val="00B7756E"/>
    <w:rsid w:val="00B80D74"/>
    <w:rsid w:val="00B80FBE"/>
    <w:rsid w:val="00B830D3"/>
    <w:rsid w:val="00B8349F"/>
    <w:rsid w:val="00B83AEF"/>
    <w:rsid w:val="00B83CA7"/>
    <w:rsid w:val="00B84F4A"/>
    <w:rsid w:val="00B8586C"/>
    <w:rsid w:val="00B8795E"/>
    <w:rsid w:val="00B9112B"/>
    <w:rsid w:val="00B91E5D"/>
    <w:rsid w:val="00B92E7B"/>
    <w:rsid w:val="00B92EEB"/>
    <w:rsid w:val="00B932B7"/>
    <w:rsid w:val="00B9410F"/>
    <w:rsid w:val="00B96097"/>
    <w:rsid w:val="00B96516"/>
    <w:rsid w:val="00B97757"/>
    <w:rsid w:val="00BA018F"/>
    <w:rsid w:val="00BA0441"/>
    <w:rsid w:val="00BA096E"/>
    <w:rsid w:val="00BA0C76"/>
    <w:rsid w:val="00BA19BE"/>
    <w:rsid w:val="00BA1BAC"/>
    <w:rsid w:val="00BA2830"/>
    <w:rsid w:val="00BA54A3"/>
    <w:rsid w:val="00BA61F2"/>
    <w:rsid w:val="00BA627D"/>
    <w:rsid w:val="00BA7499"/>
    <w:rsid w:val="00BA770B"/>
    <w:rsid w:val="00BB03AC"/>
    <w:rsid w:val="00BB086B"/>
    <w:rsid w:val="00BB09EE"/>
    <w:rsid w:val="00BB1299"/>
    <w:rsid w:val="00BB1E86"/>
    <w:rsid w:val="00BB210E"/>
    <w:rsid w:val="00BB2214"/>
    <w:rsid w:val="00BB25FA"/>
    <w:rsid w:val="00BB32CD"/>
    <w:rsid w:val="00BB3C2D"/>
    <w:rsid w:val="00BB474A"/>
    <w:rsid w:val="00BB4AC8"/>
    <w:rsid w:val="00BB5D98"/>
    <w:rsid w:val="00BB6905"/>
    <w:rsid w:val="00BB725A"/>
    <w:rsid w:val="00BB7380"/>
    <w:rsid w:val="00BB74C1"/>
    <w:rsid w:val="00BB7D64"/>
    <w:rsid w:val="00BC0A8F"/>
    <w:rsid w:val="00BC0B23"/>
    <w:rsid w:val="00BC0EEA"/>
    <w:rsid w:val="00BC1110"/>
    <w:rsid w:val="00BC1C64"/>
    <w:rsid w:val="00BC2156"/>
    <w:rsid w:val="00BC2BD0"/>
    <w:rsid w:val="00BC2F28"/>
    <w:rsid w:val="00BC34AE"/>
    <w:rsid w:val="00BC3CCE"/>
    <w:rsid w:val="00BC4D03"/>
    <w:rsid w:val="00BC5CF2"/>
    <w:rsid w:val="00BC606A"/>
    <w:rsid w:val="00BC6965"/>
    <w:rsid w:val="00BC7A13"/>
    <w:rsid w:val="00BC7CF8"/>
    <w:rsid w:val="00BD0B13"/>
    <w:rsid w:val="00BD0D29"/>
    <w:rsid w:val="00BD1DFF"/>
    <w:rsid w:val="00BD1F06"/>
    <w:rsid w:val="00BD2834"/>
    <w:rsid w:val="00BD3678"/>
    <w:rsid w:val="00BD3CB8"/>
    <w:rsid w:val="00BD404A"/>
    <w:rsid w:val="00BD4A62"/>
    <w:rsid w:val="00BD4CAC"/>
    <w:rsid w:val="00BD55B7"/>
    <w:rsid w:val="00BD55E2"/>
    <w:rsid w:val="00BD622C"/>
    <w:rsid w:val="00BD664C"/>
    <w:rsid w:val="00BD6A0D"/>
    <w:rsid w:val="00BD6C9D"/>
    <w:rsid w:val="00BD7E14"/>
    <w:rsid w:val="00BE1D1E"/>
    <w:rsid w:val="00BE2647"/>
    <w:rsid w:val="00BE2D75"/>
    <w:rsid w:val="00BE3CEA"/>
    <w:rsid w:val="00BE3E53"/>
    <w:rsid w:val="00BE3F95"/>
    <w:rsid w:val="00BE41F7"/>
    <w:rsid w:val="00BE4784"/>
    <w:rsid w:val="00BE481F"/>
    <w:rsid w:val="00BE4FE2"/>
    <w:rsid w:val="00BE5739"/>
    <w:rsid w:val="00BE5DDC"/>
    <w:rsid w:val="00BE780E"/>
    <w:rsid w:val="00BE7853"/>
    <w:rsid w:val="00BF09D2"/>
    <w:rsid w:val="00BF1C16"/>
    <w:rsid w:val="00BF2F83"/>
    <w:rsid w:val="00BF369E"/>
    <w:rsid w:val="00BF4139"/>
    <w:rsid w:val="00BF417A"/>
    <w:rsid w:val="00BF524D"/>
    <w:rsid w:val="00BF5782"/>
    <w:rsid w:val="00BF5F9A"/>
    <w:rsid w:val="00BF6428"/>
    <w:rsid w:val="00BF713A"/>
    <w:rsid w:val="00BF73D3"/>
    <w:rsid w:val="00BF7DCF"/>
    <w:rsid w:val="00C00539"/>
    <w:rsid w:val="00C012F0"/>
    <w:rsid w:val="00C01C95"/>
    <w:rsid w:val="00C0268A"/>
    <w:rsid w:val="00C0279F"/>
    <w:rsid w:val="00C02B0F"/>
    <w:rsid w:val="00C033EA"/>
    <w:rsid w:val="00C04FA1"/>
    <w:rsid w:val="00C0656B"/>
    <w:rsid w:val="00C06A13"/>
    <w:rsid w:val="00C06D0C"/>
    <w:rsid w:val="00C07876"/>
    <w:rsid w:val="00C078F8"/>
    <w:rsid w:val="00C10DCA"/>
    <w:rsid w:val="00C10F21"/>
    <w:rsid w:val="00C11984"/>
    <w:rsid w:val="00C12251"/>
    <w:rsid w:val="00C12445"/>
    <w:rsid w:val="00C1265F"/>
    <w:rsid w:val="00C15AD7"/>
    <w:rsid w:val="00C16167"/>
    <w:rsid w:val="00C16DD3"/>
    <w:rsid w:val="00C16E1B"/>
    <w:rsid w:val="00C16F69"/>
    <w:rsid w:val="00C21308"/>
    <w:rsid w:val="00C219AF"/>
    <w:rsid w:val="00C22E0B"/>
    <w:rsid w:val="00C23647"/>
    <w:rsid w:val="00C240AD"/>
    <w:rsid w:val="00C2565B"/>
    <w:rsid w:val="00C26558"/>
    <w:rsid w:val="00C27A16"/>
    <w:rsid w:val="00C3114D"/>
    <w:rsid w:val="00C31510"/>
    <w:rsid w:val="00C31A35"/>
    <w:rsid w:val="00C32F7F"/>
    <w:rsid w:val="00C3339C"/>
    <w:rsid w:val="00C33BCB"/>
    <w:rsid w:val="00C34BA3"/>
    <w:rsid w:val="00C35B1A"/>
    <w:rsid w:val="00C35EB5"/>
    <w:rsid w:val="00C36C4D"/>
    <w:rsid w:val="00C374E3"/>
    <w:rsid w:val="00C40C9F"/>
    <w:rsid w:val="00C42596"/>
    <w:rsid w:val="00C43C5B"/>
    <w:rsid w:val="00C440FD"/>
    <w:rsid w:val="00C44314"/>
    <w:rsid w:val="00C45309"/>
    <w:rsid w:val="00C5037A"/>
    <w:rsid w:val="00C5051A"/>
    <w:rsid w:val="00C50932"/>
    <w:rsid w:val="00C50C5A"/>
    <w:rsid w:val="00C50E5E"/>
    <w:rsid w:val="00C51553"/>
    <w:rsid w:val="00C51B23"/>
    <w:rsid w:val="00C536AD"/>
    <w:rsid w:val="00C538C8"/>
    <w:rsid w:val="00C55145"/>
    <w:rsid w:val="00C55398"/>
    <w:rsid w:val="00C56821"/>
    <w:rsid w:val="00C568A0"/>
    <w:rsid w:val="00C56E87"/>
    <w:rsid w:val="00C57DF6"/>
    <w:rsid w:val="00C57E6F"/>
    <w:rsid w:val="00C60AF5"/>
    <w:rsid w:val="00C60C0C"/>
    <w:rsid w:val="00C60F39"/>
    <w:rsid w:val="00C61551"/>
    <w:rsid w:val="00C6186E"/>
    <w:rsid w:val="00C61E75"/>
    <w:rsid w:val="00C62B74"/>
    <w:rsid w:val="00C62E92"/>
    <w:rsid w:val="00C630A9"/>
    <w:rsid w:val="00C63BF1"/>
    <w:rsid w:val="00C64289"/>
    <w:rsid w:val="00C644DA"/>
    <w:rsid w:val="00C64776"/>
    <w:rsid w:val="00C64CD3"/>
    <w:rsid w:val="00C655EA"/>
    <w:rsid w:val="00C65F0F"/>
    <w:rsid w:val="00C65FBF"/>
    <w:rsid w:val="00C7014B"/>
    <w:rsid w:val="00C71E36"/>
    <w:rsid w:val="00C72310"/>
    <w:rsid w:val="00C76E65"/>
    <w:rsid w:val="00C772FA"/>
    <w:rsid w:val="00C80C75"/>
    <w:rsid w:val="00C82D70"/>
    <w:rsid w:val="00C82E92"/>
    <w:rsid w:val="00C847C1"/>
    <w:rsid w:val="00C85E0F"/>
    <w:rsid w:val="00C8677E"/>
    <w:rsid w:val="00C90CFA"/>
    <w:rsid w:val="00C91484"/>
    <w:rsid w:val="00C92251"/>
    <w:rsid w:val="00C930C5"/>
    <w:rsid w:val="00C93831"/>
    <w:rsid w:val="00C93C90"/>
    <w:rsid w:val="00C93E67"/>
    <w:rsid w:val="00C9418B"/>
    <w:rsid w:val="00C962F8"/>
    <w:rsid w:val="00C972E3"/>
    <w:rsid w:val="00C97392"/>
    <w:rsid w:val="00C9744F"/>
    <w:rsid w:val="00C97BDF"/>
    <w:rsid w:val="00C97E52"/>
    <w:rsid w:val="00CA04E0"/>
    <w:rsid w:val="00CA1253"/>
    <w:rsid w:val="00CA18D0"/>
    <w:rsid w:val="00CA25A7"/>
    <w:rsid w:val="00CA28DF"/>
    <w:rsid w:val="00CA2F11"/>
    <w:rsid w:val="00CA51F1"/>
    <w:rsid w:val="00CA562E"/>
    <w:rsid w:val="00CA5A43"/>
    <w:rsid w:val="00CA5DA0"/>
    <w:rsid w:val="00CA7053"/>
    <w:rsid w:val="00CB038E"/>
    <w:rsid w:val="00CB26D6"/>
    <w:rsid w:val="00CB2D7B"/>
    <w:rsid w:val="00CB2E13"/>
    <w:rsid w:val="00CB32C1"/>
    <w:rsid w:val="00CB3D05"/>
    <w:rsid w:val="00CB475B"/>
    <w:rsid w:val="00CB54AA"/>
    <w:rsid w:val="00CB6DCE"/>
    <w:rsid w:val="00CB7023"/>
    <w:rsid w:val="00CC02DB"/>
    <w:rsid w:val="00CC1802"/>
    <w:rsid w:val="00CC181A"/>
    <w:rsid w:val="00CC30B9"/>
    <w:rsid w:val="00CC362A"/>
    <w:rsid w:val="00CC473F"/>
    <w:rsid w:val="00CC549C"/>
    <w:rsid w:val="00CC6B52"/>
    <w:rsid w:val="00CD265F"/>
    <w:rsid w:val="00CD326F"/>
    <w:rsid w:val="00CD3348"/>
    <w:rsid w:val="00CD4C0C"/>
    <w:rsid w:val="00CD654C"/>
    <w:rsid w:val="00CD709A"/>
    <w:rsid w:val="00CD7D0B"/>
    <w:rsid w:val="00CE0771"/>
    <w:rsid w:val="00CE1E15"/>
    <w:rsid w:val="00CE2985"/>
    <w:rsid w:val="00CE4458"/>
    <w:rsid w:val="00CE4550"/>
    <w:rsid w:val="00CE4D66"/>
    <w:rsid w:val="00CE6CEF"/>
    <w:rsid w:val="00CE708D"/>
    <w:rsid w:val="00CE7946"/>
    <w:rsid w:val="00CE7B07"/>
    <w:rsid w:val="00CF050A"/>
    <w:rsid w:val="00CF0B41"/>
    <w:rsid w:val="00CF1554"/>
    <w:rsid w:val="00CF1B53"/>
    <w:rsid w:val="00CF22F3"/>
    <w:rsid w:val="00CF416B"/>
    <w:rsid w:val="00CF4182"/>
    <w:rsid w:val="00CF5438"/>
    <w:rsid w:val="00CF656F"/>
    <w:rsid w:val="00CF7126"/>
    <w:rsid w:val="00CF7BB7"/>
    <w:rsid w:val="00CF7EC3"/>
    <w:rsid w:val="00D0131D"/>
    <w:rsid w:val="00D01BB8"/>
    <w:rsid w:val="00D0212D"/>
    <w:rsid w:val="00D024DA"/>
    <w:rsid w:val="00D025B3"/>
    <w:rsid w:val="00D033FF"/>
    <w:rsid w:val="00D03E65"/>
    <w:rsid w:val="00D048A8"/>
    <w:rsid w:val="00D04DA0"/>
    <w:rsid w:val="00D05E2A"/>
    <w:rsid w:val="00D061A2"/>
    <w:rsid w:val="00D0640C"/>
    <w:rsid w:val="00D066ED"/>
    <w:rsid w:val="00D0727B"/>
    <w:rsid w:val="00D1085F"/>
    <w:rsid w:val="00D10C9B"/>
    <w:rsid w:val="00D10FB2"/>
    <w:rsid w:val="00D12050"/>
    <w:rsid w:val="00D1211C"/>
    <w:rsid w:val="00D12644"/>
    <w:rsid w:val="00D12A9A"/>
    <w:rsid w:val="00D1316B"/>
    <w:rsid w:val="00D13C53"/>
    <w:rsid w:val="00D16693"/>
    <w:rsid w:val="00D17615"/>
    <w:rsid w:val="00D21748"/>
    <w:rsid w:val="00D219EE"/>
    <w:rsid w:val="00D21A30"/>
    <w:rsid w:val="00D21CC1"/>
    <w:rsid w:val="00D230B7"/>
    <w:rsid w:val="00D23404"/>
    <w:rsid w:val="00D236ED"/>
    <w:rsid w:val="00D23ABF"/>
    <w:rsid w:val="00D24D8D"/>
    <w:rsid w:val="00D265B0"/>
    <w:rsid w:val="00D26820"/>
    <w:rsid w:val="00D2742B"/>
    <w:rsid w:val="00D2756D"/>
    <w:rsid w:val="00D3011C"/>
    <w:rsid w:val="00D30B9C"/>
    <w:rsid w:val="00D318E0"/>
    <w:rsid w:val="00D32DFA"/>
    <w:rsid w:val="00D34341"/>
    <w:rsid w:val="00D34557"/>
    <w:rsid w:val="00D347FD"/>
    <w:rsid w:val="00D34BBB"/>
    <w:rsid w:val="00D35959"/>
    <w:rsid w:val="00D376EF"/>
    <w:rsid w:val="00D379E5"/>
    <w:rsid w:val="00D40BCC"/>
    <w:rsid w:val="00D40FC9"/>
    <w:rsid w:val="00D421B2"/>
    <w:rsid w:val="00D44E29"/>
    <w:rsid w:val="00D45B52"/>
    <w:rsid w:val="00D45F21"/>
    <w:rsid w:val="00D46569"/>
    <w:rsid w:val="00D467CC"/>
    <w:rsid w:val="00D47051"/>
    <w:rsid w:val="00D471A0"/>
    <w:rsid w:val="00D500B9"/>
    <w:rsid w:val="00D516BF"/>
    <w:rsid w:val="00D51971"/>
    <w:rsid w:val="00D51D3C"/>
    <w:rsid w:val="00D528B1"/>
    <w:rsid w:val="00D560CA"/>
    <w:rsid w:val="00D56570"/>
    <w:rsid w:val="00D5696F"/>
    <w:rsid w:val="00D56A2D"/>
    <w:rsid w:val="00D570AD"/>
    <w:rsid w:val="00D57FBD"/>
    <w:rsid w:val="00D60A92"/>
    <w:rsid w:val="00D619E4"/>
    <w:rsid w:val="00D61B04"/>
    <w:rsid w:val="00D62450"/>
    <w:rsid w:val="00D628EE"/>
    <w:rsid w:val="00D630C6"/>
    <w:rsid w:val="00D631A7"/>
    <w:rsid w:val="00D63A8D"/>
    <w:rsid w:val="00D63AAE"/>
    <w:rsid w:val="00D64226"/>
    <w:rsid w:val="00D65E10"/>
    <w:rsid w:val="00D66358"/>
    <w:rsid w:val="00D670C4"/>
    <w:rsid w:val="00D706B4"/>
    <w:rsid w:val="00D711F6"/>
    <w:rsid w:val="00D71C2C"/>
    <w:rsid w:val="00D71EEF"/>
    <w:rsid w:val="00D72BB3"/>
    <w:rsid w:val="00D72E12"/>
    <w:rsid w:val="00D73111"/>
    <w:rsid w:val="00D73D8D"/>
    <w:rsid w:val="00D73E11"/>
    <w:rsid w:val="00D74930"/>
    <w:rsid w:val="00D74FF0"/>
    <w:rsid w:val="00D7505B"/>
    <w:rsid w:val="00D761A0"/>
    <w:rsid w:val="00D77054"/>
    <w:rsid w:val="00D7763E"/>
    <w:rsid w:val="00D77F8B"/>
    <w:rsid w:val="00D8052F"/>
    <w:rsid w:val="00D80D01"/>
    <w:rsid w:val="00D80E92"/>
    <w:rsid w:val="00D814C5"/>
    <w:rsid w:val="00D8181B"/>
    <w:rsid w:val="00D81F3B"/>
    <w:rsid w:val="00D83531"/>
    <w:rsid w:val="00D8366B"/>
    <w:rsid w:val="00D8420D"/>
    <w:rsid w:val="00D84587"/>
    <w:rsid w:val="00D84FC4"/>
    <w:rsid w:val="00D855ED"/>
    <w:rsid w:val="00D87CD2"/>
    <w:rsid w:val="00D91D1D"/>
    <w:rsid w:val="00D92688"/>
    <w:rsid w:val="00D92ED0"/>
    <w:rsid w:val="00D9521D"/>
    <w:rsid w:val="00D9561F"/>
    <w:rsid w:val="00D958C4"/>
    <w:rsid w:val="00D95ED4"/>
    <w:rsid w:val="00D96213"/>
    <w:rsid w:val="00D96455"/>
    <w:rsid w:val="00D967FB"/>
    <w:rsid w:val="00DA058D"/>
    <w:rsid w:val="00DA0702"/>
    <w:rsid w:val="00DA0869"/>
    <w:rsid w:val="00DA130C"/>
    <w:rsid w:val="00DA14B0"/>
    <w:rsid w:val="00DA14E8"/>
    <w:rsid w:val="00DA2746"/>
    <w:rsid w:val="00DA4533"/>
    <w:rsid w:val="00DA50B3"/>
    <w:rsid w:val="00DA5103"/>
    <w:rsid w:val="00DA56D8"/>
    <w:rsid w:val="00DA59E8"/>
    <w:rsid w:val="00DA5BE7"/>
    <w:rsid w:val="00DA5EC2"/>
    <w:rsid w:val="00DB09E1"/>
    <w:rsid w:val="00DB1705"/>
    <w:rsid w:val="00DB176C"/>
    <w:rsid w:val="00DB185F"/>
    <w:rsid w:val="00DB1D2D"/>
    <w:rsid w:val="00DB1D33"/>
    <w:rsid w:val="00DB24E2"/>
    <w:rsid w:val="00DB2624"/>
    <w:rsid w:val="00DB5043"/>
    <w:rsid w:val="00DB722B"/>
    <w:rsid w:val="00DB7849"/>
    <w:rsid w:val="00DB7A42"/>
    <w:rsid w:val="00DC0E5C"/>
    <w:rsid w:val="00DC0F7A"/>
    <w:rsid w:val="00DC1CD6"/>
    <w:rsid w:val="00DC1F80"/>
    <w:rsid w:val="00DC33B9"/>
    <w:rsid w:val="00DC3A3F"/>
    <w:rsid w:val="00DC3DC7"/>
    <w:rsid w:val="00DC4311"/>
    <w:rsid w:val="00DC4747"/>
    <w:rsid w:val="00DC51CE"/>
    <w:rsid w:val="00DC52FB"/>
    <w:rsid w:val="00DC535E"/>
    <w:rsid w:val="00DC59B8"/>
    <w:rsid w:val="00DC6937"/>
    <w:rsid w:val="00DC6C79"/>
    <w:rsid w:val="00DD0D7B"/>
    <w:rsid w:val="00DD1531"/>
    <w:rsid w:val="00DD1FC6"/>
    <w:rsid w:val="00DD287C"/>
    <w:rsid w:val="00DD2A25"/>
    <w:rsid w:val="00DD51A3"/>
    <w:rsid w:val="00DD6640"/>
    <w:rsid w:val="00DD78C0"/>
    <w:rsid w:val="00DE05B8"/>
    <w:rsid w:val="00DE0863"/>
    <w:rsid w:val="00DE0B2A"/>
    <w:rsid w:val="00DE1CF0"/>
    <w:rsid w:val="00DE2C90"/>
    <w:rsid w:val="00DE3D4C"/>
    <w:rsid w:val="00DE3EDE"/>
    <w:rsid w:val="00DE4501"/>
    <w:rsid w:val="00DE48CF"/>
    <w:rsid w:val="00DE56D9"/>
    <w:rsid w:val="00DE5A7F"/>
    <w:rsid w:val="00DE7047"/>
    <w:rsid w:val="00DE7384"/>
    <w:rsid w:val="00DE741F"/>
    <w:rsid w:val="00DE7CE4"/>
    <w:rsid w:val="00DF0D5C"/>
    <w:rsid w:val="00DF11BC"/>
    <w:rsid w:val="00DF162F"/>
    <w:rsid w:val="00DF2522"/>
    <w:rsid w:val="00DF47BB"/>
    <w:rsid w:val="00DF47F1"/>
    <w:rsid w:val="00DF57E2"/>
    <w:rsid w:val="00E01DD7"/>
    <w:rsid w:val="00E02E8F"/>
    <w:rsid w:val="00E0309D"/>
    <w:rsid w:val="00E033DD"/>
    <w:rsid w:val="00E035ED"/>
    <w:rsid w:val="00E036BE"/>
    <w:rsid w:val="00E03A51"/>
    <w:rsid w:val="00E0425D"/>
    <w:rsid w:val="00E04824"/>
    <w:rsid w:val="00E04E32"/>
    <w:rsid w:val="00E05521"/>
    <w:rsid w:val="00E05830"/>
    <w:rsid w:val="00E05932"/>
    <w:rsid w:val="00E05B59"/>
    <w:rsid w:val="00E05BF8"/>
    <w:rsid w:val="00E0672F"/>
    <w:rsid w:val="00E06B0C"/>
    <w:rsid w:val="00E076C1"/>
    <w:rsid w:val="00E07BD1"/>
    <w:rsid w:val="00E11064"/>
    <w:rsid w:val="00E1150C"/>
    <w:rsid w:val="00E11E28"/>
    <w:rsid w:val="00E13BA2"/>
    <w:rsid w:val="00E13FCB"/>
    <w:rsid w:val="00E154BD"/>
    <w:rsid w:val="00E16401"/>
    <w:rsid w:val="00E16B86"/>
    <w:rsid w:val="00E1767B"/>
    <w:rsid w:val="00E2102D"/>
    <w:rsid w:val="00E21DDB"/>
    <w:rsid w:val="00E228B8"/>
    <w:rsid w:val="00E24216"/>
    <w:rsid w:val="00E24563"/>
    <w:rsid w:val="00E24A79"/>
    <w:rsid w:val="00E25033"/>
    <w:rsid w:val="00E2546E"/>
    <w:rsid w:val="00E260DD"/>
    <w:rsid w:val="00E261DA"/>
    <w:rsid w:val="00E3094D"/>
    <w:rsid w:val="00E31ABC"/>
    <w:rsid w:val="00E31EC5"/>
    <w:rsid w:val="00E322A8"/>
    <w:rsid w:val="00E3259D"/>
    <w:rsid w:val="00E3282A"/>
    <w:rsid w:val="00E34C12"/>
    <w:rsid w:val="00E36234"/>
    <w:rsid w:val="00E36257"/>
    <w:rsid w:val="00E36BDF"/>
    <w:rsid w:val="00E37E55"/>
    <w:rsid w:val="00E40173"/>
    <w:rsid w:val="00E40716"/>
    <w:rsid w:val="00E40940"/>
    <w:rsid w:val="00E41CFD"/>
    <w:rsid w:val="00E41E34"/>
    <w:rsid w:val="00E42316"/>
    <w:rsid w:val="00E4277F"/>
    <w:rsid w:val="00E441CB"/>
    <w:rsid w:val="00E44347"/>
    <w:rsid w:val="00E44EAB"/>
    <w:rsid w:val="00E45DCC"/>
    <w:rsid w:val="00E465D3"/>
    <w:rsid w:val="00E47771"/>
    <w:rsid w:val="00E50953"/>
    <w:rsid w:val="00E5123E"/>
    <w:rsid w:val="00E518EE"/>
    <w:rsid w:val="00E51E1A"/>
    <w:rsid w:val="00E52081"/>
    <w:rsid w:val="00E52761"/>
    <w:rsid w:val="00E52A8C"/>
    <w:rsid w:val="00E52DDE"/>
    <w:rsid w:val="00E53575"/>
    <w:rsid w:val="00E545FB"/>
    <w:rsid w:val="00E5582B"/>
    <w:rsid w:val="00E55C62"/>
    <w:rsid w:val="00E56A2D"/>
    <w:rsid w:val="00E6126C"/>
    <w:rsid w:val="00E61756"/>
    <w:rsid w:val="00E6222C"/>
    <w:rsid w:val="00E622BD"/>
    <w:rsid w:val="00E629B7"/>
    <w:rsid w:val="00E62F69"/>
    <w:rsid w:val="00E62F71"/>
    <w:rsid w:val="00E63233"/>
    <w:rsid w:val="00E63B4D"/>
    <w:rsid w:val="00E63CD7"/>
    <w:rsid w:val="00E63D04"/>
    <w:rsid w:val="00E6465D"/>
    <w:rsid w:val="00E66192"/>
    <w:rsid w:val="00E66574"/>
    <w:rsid w:val="00E6676D"/>
    <w:rsid w:val="00E66E7E"/>
    <w:rsid w:val="00E67B1C"/>
    <w:rsid w:val="00E708BD"/>
    <w:rsid w:val="00E70DDB"/>
    <w:rsid w:val="00E70F85"/>
    <w:rsid w:val="00E7169A"/>
    <w:rsid w:val="00E72144"/>
    <w:rsid w:val="00E72C70"/>
    <w:rsid w:val="00E73CBB"/>
    <w:rsid w:val="00E73F40"/>
    <w:rsid w:val="00E741BE"/>
    <w:rsid w:val="00E74DAB"/>
    <w:rsid w:val="00E750C7"/>
    <w:rsid w:val="00E75615"/>
    <w:rsid w:val="00E75AEB"/>
    <w:rsid w:val="00E76DDF"/>
    <w:rsid w:val="00E76ED6"/>
    <w:rsid w:val="00E7784B"/>
    <w:rsid w:val="00E77876"/>
    <w:rsid w:val="00E8066A"/>
    <w:rsid w:val="00E80983"/>
    <w:rsid w:val="00E8108E"/>
    <w:rsid w:val="00E82682"/>
    <w:rsid w:val="00E82AA6"/>
    <w:rsid w:val="00E835AA"/>
    <w:rsid w:val="00E841F5"/>
    <w:rsid w:val="00E84537"/>
    <w:rsid w:val="00E864C9"/>
    <w:rsid w:val="00E869B9"/>
    <w:rsid w:val="00E87E8B"/>
    <w:rsid w:val="00E90B9D"/>
    <w:rsid w:val="00E9211F"/>
    <w:rsid w:val="00E9290A"/>
    <w:rsid w:val="00E92A99"/>
    <w:rsid w:val="00E93849"/>
    <w:rsid w:val="00E93A74"/>
    <w:rsid w:val="00E957A5"/>
    <w:rsid w:val="00E96359"/>
    <w:rsid w:val="00E966E3"/>
    <w:rsid w:val="00E96CC5"/>
    <w:rsid w:val="00E97645"/>
    <w:rsid w:val="00EA300C"/>
    <w:rsid w:val="00EA3A44"/>
    <w:rsid w:val="00EA4729"/>
    <w:rsid w:val="00EA69DC"/>
    <w:rsid w:val="00EA6DED"/>
    <w:rsid w:val="00EA753B"/>
    <w:rsid w:val="00EA7FA2"/>
    <w:rsid w:val="00EB0D5D"/>
    <w:rsid w:val="00EB0ED6"/>
    <w:rsid w:val="00EB1352"/>
    <w:rsid w:val="00EB3834"/>
    <w:rsid w:val="00EB5DC2"/>
    <w:rsid w:val="00EC0F49"/>
    <w:rsid w:val="00EC1C3C"/>
    <w:rsid w:val="00EC1F81"/>
    <w:rsid w:val="00EC4E9E"/>
    <w:rsid w:val="00EC5287"/>
    <w:rsid w:val="00EC5DD0"/>
    <w:rsid w:val="00EC6254"/>
    <w:rsid w:val="00EC6374"/>
    <w:rsid w:val="00EC6F71"/>
    <w:rsid w:val="00EC7964"/>
    <w:rsid w:val="00ED039B"/>
    <w:rsid w:val="00ED21E1"/>
    <w:rsid w:val="00ED23F3"/>
    <w:rsid w:val="00ED2B84"/>
    <w:rsid w:val="00ED3CD1"/>
    <w:rsid w:val="00ED3E1A"/>
    <w:rsid w:val="00ED444E"/>
    <w:rsid w:val="00ED4466"/>
    <w:rsid w:val="00ED46C3"/>
    <w:rsid w:val="00ED4B54"/>
    <w:rsid w:val="00ED574C"/>
    <w:rsid w:val="00ED5C93"/>
    <w:rsid w:val="00ED64F2"/>
    <w:rsid w:val="00ED7616"/>
    <w:rsid w:val="00EE03D8"/>
    <w:rsid w:val="00EE0CD3"/>
    <w:rsid w:val="00EE0E66"/>
    <w:rsid w:val="00EE15CF"/>
    <w:rsid w:val="00EE1785"/>
    <w:rsid w:val="00EE3203"/>
    <w:rsid w:val="00EE361F"/>
    <w:rsid w:val="00EE3892"/>
    <w:rsid w:val="00EE3C4A"/>
    <w:rsid w:val="00EE4FE8"/>
    <w:rsid w:val="00EE5181"/>
    <w:rsid w:val="00EE527A"/>
    <w:rsid w:val="00EE6AD2"/>
    <w:rsid w:val="00EE71A6"/>
    <w:rsid w:val="00EE7490"/>
    <w:rsid w:val="00EF0078"/>
    <w:rsid w:val="00EF149A"/>
    <w:rsid w:val="00EF1F50"/>
    <w:rsid w:val="00EF23BC"/>
    <w:rsid w:val="00EF257C"/>
    <w:rsid w:val="00EF36E8"/>
    <w:rsid w:val="00EF384E"/>
    <w:rsid w:val="00EF3A97"/>
    <w:rsid w:val="00EF3FC1"/>
    <w:rsid w:val="00EF41A7"/>
    <w:rsid w:val="00EF5C11"/>
    <w:rsid w:val="00EF64B4"/>
    <w:rsid w:val="00EF757F"/>
    <w:rsid w:val="00EF79B0"/>
    <w:rsid w:val="00F0022E"/>
    <w:rsid w:val="00F01D6C"/>
    <w:rsid w:val="00F02B5E"/>
    <w:rsid w:val="00F05DCB"/>
    <w:rsid w:val="00F06B00"/>
    <w:rsid w:val="00F07829"/>
    <w:rsid w:val="00F0791F"/>
    <w:rsid w:val="00F105D0"/>
    <w:rsid w:val="00F10DD3"/>
    <w:rsid w:val="00F115D5"/>
    <w:rsid w:val="00F118D1"/>
    <w:rsid w:val="00F14D93"/>
    <w:rsid w:val="00F14DB2"/>
    <w:rsid w:val="00F157F6"/>
    <w:rsid w:val="00F166DF"/>
    <w:rsid w:val="00F16B60"/>
    <w:rsid w:val="00F17261"/>
    <w:rsid w:val="00F2008A"/>
    <w:rsid w:val="00F21A41"/>
    <w:rsid w:val="00F2290F"/>
    <w:rsid w:val="00F2301A"/>
    <w:rsid w:val="00F23F3E"/>
    <w:rsid w:val="00F241E3"/>
    <w:rsid w:val="00F25FBD"/>
    <w:rsid w:val="00F26543"/>
    <w:rsid w:val="00F26F98"/>
    <w:rsid w:val="00F27E75"/>
    <w:rsid w:val="00F305C4"/>
    <w:rsid w:val="00F32284"/>
    <w:rsid w:val="00F32A38"/>
    <w:rsid w:val="00F343CB"/>
    <w:rsid w:val="00F3471E"/>
    <w:rsid w:val="00F361CB"/>
    <w:rsid w:val="00F36319"/>
    <w:rsid w:val="00F37A1B"/>
    <w:rsid w:val="00F40E72"/>
    <w:rsid w:val="00F42541"/>
    <w:rsid w:val="00F42F58"/>
    <w:rsid w:val="00F430CD"/>
    <w:rsid w:val="00F43D55"/>
    <w:rsid w:val="00F444F4"/>
    <w:rsid w:val="00F445E7"/>
    <w:rsid w:val="00F45D77"/>
    <w:rsid w:val="00F464A7"/>
    <w:rsid w:val="00F4686E"/>
    <w:rsid w:val="00F47626"/>
    <w:rsid w:val="00F4775B"/>
    <w:rsid w:val="00F47C01"/>
    <w:rsid w:val="00F47FC0"/>
    <w:rsid w:val="00F50596"/>
    <w:rsid w:val="00F52831"/>
    <w:rsid w:val="00F53089"/>
    <w:rsid w:val="00F543E2"/>
    <w:rsid w:val="00F547B2"/>
    <w:rsid w:val="00F5524B"/>
    <w:rsid w:val="00F56038"/>
    <w:rsid w:val="00F56995"/>
    <w:rsid w:val="00F56A29"/>
    <w:rsid w:val="00F56A68"/>
    <w:rsid w:val="00F60C16"/>
    <w:rsid w:val="00F61202"/>
    <w:rsid w:val="00F634BA"/>
    <w:rsid w:val="00F6449B"/>
    <w:rsid w:val="00F64D64"/>
    <w:rsid w:val="00F65486"/>
    <w:rsid w:val="00F661E2"/>
    <w:rsid w:val="00F667B2"/>
    <w:rsid w:val="00F66928"/>
    <w:rsid w:val="00F66C61"/>
    <w:rsid w:val="00F678F2"/>
    <w:rsid w:val="00F718F5"/>
    <w:rsid w:val="00F72007"/>
    <w:rsid w:val="00F72EF9"/>
    <w:rsid w:val="00F732D0"/>
    <w:rsid w:val="00F7391C"/>
    <w:rsid w:val="00F73E84"/>
    <w:rsid w:val="00F74243"/>
    <w:rsid w:val="00F74A60"/>
    <w:rsid w:val="00F7522C"/>
    <w:rsid w:val="00F7535B"/>
    <w:rsid w:val="00F75403"/>
    <w:rsid w:val="00F764B6"/>
    <w:rsid w:val="00F765EB"/>
    <w:rsid w:val="00F76713"/>
    <w:rsid w:val="00F76E2C"/>
    <w:rsid w:val="00F76FE6"/>
    <w:rsid w:val="00F77145"/>
    <w:rsid w:val="00F8086C"/>
    <w:rsid w:val="00F810BE"/>
    <w:rsid w:val="00F8197A"/>
    <w:rsid w:val="00F81EF3"/>
    <w:rsid w:val="00F820D3"/>
    <w:rsid w:val="00F828DB"/>
    <w:rsid w:val="00F840FE"/>
    <w:rsid w:val="00F84503"/>
    <w:rsid w:val="00F845B2"/>
    <w:rsid w:val="00F84E59"/>
    <w:rsid w:val="00F86B71"/>
    <w:rsid w:val="00F86CAA"/>
    <w:rsid w:val="00F878C3"/>
    <w:rsid w:val="00F904AB"/>
    <w:rsid w:val="00F914AD"/>
    <w:rsid w:val="00F916CC"/>
    <w:rsid w:val="00F918C8"/>
    <w:rsid w:val="00F9370F"/>
    <w:rsid w:val="00F937B0"/>
    <w:rsid w:val="00F937E0"/>
    <w:rsid w:val="00F9396A"/>
    <w:rsid w:val="00F93E0B"/>
    <w:rsid w:val="00F950BA"/>
    <w:rsid w:val="00F951BF"/>
    <w:rsid w:val="00F9559C"/>
    <w:rsid w:val="00F9570D"/>
    <w:rsid w:val="00FA0168"/>
    <w:rsid w:val="00FA021D"/>
    <w:rsid w:val="00FA024D"/>
    <w:rsid w:val="00FA0A84"/>
    <w:rsid w:val="00FA1A81"/>
    <w:rsid w:val="00FA308B"/>
    <w:rsid w:val="00FA3400"/>
    <w:rsid w:val="00FA3E92"/>
    <w:rsid w:val="00FA40E7"/>
    <w:rsid w:val="00FA4449"/>
    <w:rsid w:val="00FA4E55"/>
    <w:rsid w:val="00FA650E"/>
    <w:rsid w:val="00FA7776"/>
    <w:rsid w:val="00FB0530"/>
    <w:rsid w:val="00FB069D"/>
    <w:rsid w:val="00FB0DDA"/>
    <w:rsid w:val="00FB1A9A"/>
    <w:rsid w:val="00FB37B5"/>
    <w:rsid w:val="00FB4599"/>
    <w:rsid w:val="00FB49DA"/>
    <w:rsid w:val="00FB4A9C"/>
    <w:rsid w:val="00FB4F0E"/>
    <w:rsid w:val="00FB53C5"/>
    <w:rsid w:val="00FB5B23"/>
    <w:rsid w:val="00FB5F9A"/>
    <w:rsid w:val="00FB66EB"/>
    <w:rsid w:val="00FB6E29"/>
    <w:rsid w:val="00FB7208"/>
    <w:rsid w:val="00FB79C6"/>
    <w:rsid w:val="00FC0CBC"/>
    <w:rsid w:val="00FC193B"/>
    <w:rsid w:val="00FC1DDE"/>
    <w:rsid w:val="00FC278E"/>
    <w:rsid w:val="00FC2EA7"/>
    <w:rsid w:val="00FC38D6"/>
    <w:rsid w:val="00FC446C"/>
    <w:rsid w:val="00FC4710"/>
    <w:rsid w:val="00FC576B"/>
    <w:rsid w:val="00FC5ED0"/>
    <w:rsid w:val="00FC61D3"/>
    <w:rsid w:val="00FC6EB4"/>
    <w:rsid w:val="00FC785C"/>
    <w:rsid w:val="00FD1739"/>
    <w:rsid w:val="00FD1D5C"/>
    <w:rsid w:val="00FD2608"/>
    <w:rsid w:val="00FD3347"/>
    <w:rsid w:val="00FD338F"/>
    <w:rsid w:val="00FD36EF"/>
    <w:rsid w:val="00FD3C54"/>
    <w:rsid w:val="00FD41C3"/>
    <w:rsid w:val="00FD44A3"/>
    <w:rsid w:val="00FD46F1"/>
    <w:rsid w:val="00FD490F"/>
    <w:rsid w:val="00FD4A3D"/>
    <w:rsid w:val="00FD5889"/>
    <w:rsid w:val="00FD65DA"/>
    <w:rsid w:val="00FE02D2"/>
    <w:rsid w:val="00FE1C01"/>
    <w:rsid w:val="00FE2999"/>
    <w:rsid w:val="00FE2ABB"/>
    <w:rsid w:val="00FE2B7E"/>
    <w:rsid w:val="00FE2F47"/>
    <w:rsid w:val="00FE357A"/>
    <w:rsid w:val="00FE392D"/>
    <w:rsid w:val="00FE5281"/>
    <w:rsid w:val="00FE54D1"/>
    <w:rsid w:val="00FE58F5"/>
    <w:rsid w:val="00FE6783"/>
    <w:rsid w:val="00FF002C"/>
    <w:rsid w:val="00FF0A69"/>
    <w:rsid w:val="00FF0AF0"/>
    <w:rsid w:val="00FF392C"/>
    <w:rsid w:val="00FF5CDB"/>
    <w:rsid w:val="00F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9F325A"/>
  <w15:docId w15:val="{BFCDAE27-5CAE-4D76-8024-25EA0C283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57F6"/>
    <w:pPr>
      <w:spacing w:after="120" w:line="259" w:lineRule="auto"/>
    </w:pPr>
  </w:style>
  <w:style w:type="paragraph" w:styleId="Nadpis1">
    <w:name w:val="heading 1"/>
    <w:basedOn w:val="Normln"/>
    <w:next w:val="Normln"/>
    <w:link w:val="Nadpis1Char"/>
    <w:qFormat/>
    <w:rsid w:val="00EC4E9E"/>
    <w:pPr>
      <w:keepNext/>
      <w:keepLines/>
      <w:pageBreakBefore/>
      <w:widowControl w:val="0"/>
      <w:numPr>
        <w:numId w:val="3"/>
      </w:numPr>
      <w:spacing w:after="200"/>
      <w:ind w:left="567" w:hanging="567"/>
      <w:outlineLvl w:val="0"/>
    </w:pPr>
    <w:rPr>
      <w:rFonts w:ascii="Calibri Light" w:eastAsiaTheme="majorEastAsia" w:hAnsi="Calibri Light" w:cstheme="majorBidi"/>
      <w:b/>
      <w:bCs/>
      <w:caps/>
      <w:color w:val="365F91" w:themeColor="accent1" w:themeShade="BF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57F6"/>
    <w:pPr>
      <w:keepNext/>
      <w:keepLines/>
      <w:numPr>
        <w:ilvl w:val="1"/>
        <w:numId w:val="3"/>
      </w:numPr>
      <w:spacing w:before="240"/>
      <w:ind w:left="714" w:hanging="714"/>
      <w:outlineLvl w:val="1"/>
    </w:pPr>
    <w:rPr>
      <w:rFonts w:ascii="Calibri Light" w:eastAsiaTheme="majorEastAsia" w:hAnsi="Calibri Light" w:cstheme="majorBidi"/>
      <w:b/>
      <w:bCs/>
      <w:color w:val="1F497D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C3C11"/>
    <w:pPr>
      <w:keepNext/>
      <w:keepLines/>
      <w:widowControl w:val="0"/>
      <w:numPr>
        <w:ilvl w:val="2"/>
        <w:numId w:val="3"/>
      </w:numPr>
      <w:spacing w:before="240"/>
      <w:ind w:left="709" w:hanging="709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F738F"/>
    <w:pPr>
      <w:spacing w:after="0"/>
    </w:pPr>
  </w:style>
  <w:style w:type="character" w:customStyle="1" w:styleId="Nadpis2Char">
    <w:name w:val="Nadpis 2 Char"/>
    <w:basedOn w:val="Standardnpsmoodstavce"/>
    <w:link w:val="Nadpis2"/>
    <w:uiPriority w:val="9"/>
    <w:rsid w:val="00F157F6"/>
    <w:rPr>
      <w:rFonts w:ascii="Calibri Light" w:eastAsiaTheme="majorEastAsia" w:hAnsi="Calibri Light" w:cstheme="majorBidi"/>
      <w:b/>
      <w:bCs/>
      <w:color w:val="1F497D" w:themeColor="text2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C3C11"/>
    <w:rPr>
      <w:b/>
    </w:rPr>
  </w:style>
  <w:style w:type="character" w:customStyle="1" w:styleId="Nadpis1Char">
    <w:name w:val="Nadpis 1 Char"/>
    <w:basedOn w:val="Standardnpsmoodstavce"/>
    <w:link w:val="Nadpis1"/>
    <w:rsid w:val="00EC4E9E"/>
    <w:rPr>
      <w:rFonts w:ascii="Calibri Light" w:eastAsiaTheme="majorEastAsia" w:hAnsi="Calibri Light" w:cstheme="majorBidi"/>
      <w:b/>
      <w:bCs/>
      <w:caps/>
      <w:color w:val="365F91" w:themeColor="accent1" w:themeShade="BF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57675D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024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24ADE"/>
  </w:style>
  <w:style w:type="paragraph" w:styleId="Zpat">
    <w:name w:val="footer"/>
    <w:basedOn w:val="Normln"/>
    <w:link w:val="ZpatChar"/>
    <w:unhideWhenUsed/>
    <w:rsid w:val="00024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024ADE"/>
  </w:style>
  <w:style w:type="paragraph" w:styleId="Nadpisobsahu">
    <w:name w:val="TOC Heading"/>
    <w:basedOn w:val="Nadpis1"/>
    <w:next w:val="Normln"/>
    <w:uiPriority w:val="39"/>
    <w:unhideWhenUsed/>
    <w:qFormat/>
    <w:rsid w:val="00EC4E9E"/>
    <w:pPr>
      <w:numPr>
        <w:numId w:val="0"/>
      </w:numPr>
      <w:spacing w:before="480" w:after="0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D7B08"/>
    <w:pPr>
      <w:tabs>
        <w:tab w:val="left" w:pos="440"/>
        <w:tab w:val="right" w:leader="dot" w:pos="9060"/>
      </w:tabs>
      <w:spacing w:after="8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AD7B08"/>
    <w:pPr>
      <w:tabs>
        <w:tab w:val="left" w:pos="880"/>
        <w:tab w:val="right" w:leader="dot" w:pos="9060"/>
      </w:tabs>
      <w:spacing w:after="8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C374E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374E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4E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1052EA"/>
  </w:style>
  <w:style w:type="table" w:styleId="Mkatabulky">
    <w:name w:val="Table Grid"/>
    <w:basedOn w:val="Normlntabulka"/>
    <w:rsid w:val="00C3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Text poznámky pod čarou"/>
    <w:basedOn w:val="Normln"/>
    <w:link w:val="TextpoznpodarouChar"/>
    <w:uiPriority w:val="99"/>
    <w:unhideWhenUsed/>
    <w:rsid w:val="00523985"/>
    <w:pPr>
      <w:spacing w:after="80" w:line="240" w:lineRule="auto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arou Char"/>
    <w:basedOn w:val="Standardnpsmoodstavce"/>
    <w:link w:val="Textpoznpodarou"/>
    <w:uiPriority w:val="99"/>
    <w:rsid w:val="00523985"/>
    <w:rPr>
      <w:sz w:val="18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14961"/>
    <w:rPr>
      <w:vertAlign w:val="superscript"/>
    </w:rPr>
  </w:style>
  <w:style w:type="paragraph" w:customStyle="1" w:styleId="Popisyobrzkatabulek">
    <w:name w:val="Popisy obrázků a tabulek"/>
    <w:basedOn w:val="Normln"/>
    <w:link w:val="PopisyobrzkatabulekChar"/>
    <w:qFormat/>
    <w:rsid w:val="001512F1"/>
    <w:pPr>
      <w:spacing w:after="200"/>
      <w:jc w:val="center"/>
    </w:pPr>
    <w:rPr>
      <w:rFonts w:eastAsia="Times New Roman" w:cs="Times New Roman"/>
      <w:i/>
      <w:color w:val="000000"/>
      <w:sz w:val="18"/>
      <w:szCs w:val="18"/>
      <w:lang w:eastAsia="cs-CZ"/>
    </w:rPr>
  </w:style>
  <w:style w:type="character" w:customStyle="1" w:styleId="PopisyobrzkatabulekChar">
    <w:name w:val="Popisy obrázků a tabulek Char"/>
    <w:basedOn w:val="Standardnpsmoodstavce"/>
    <w:link w:val="Popisyobrzkatabulek"/>
    <w:rsid w:val="009C3C11"/>
    <w:rPr>
      <w:rFonts w:ascii="Arial" w:eastAsia="Times New Roman" w:hAnsi="Arial" w:cs="Times New Roman"/>
      <w:i/>
      <w:color w:val="000000"/>
      <w:sz w:val="18"/>
      <w:szCs w:val="18"/>
      <w:lang w:eastAsia="cs-CZ"/>
    </w:rPr>
  </w:style>
  <w:style w:type="paragraph" w:customStyle="1" w:styleId="Odrky">
    <w:name w:val="Odrážky"/>
    <w:basedOn w:val="Normln"/>
    <w:qFormat/>
    <w:rsid w:val="009C3C11"/>
    <w:pPr>
      <w:keepLines/>
      <w:numPr>
        <w:numId w:val="19"/>
      </w:numPr>
      <w:tabs>
        <w:tab w:val="left" w:pos="3686"/>
      </w:tabs>
      <w:spacing w:after="60"/>
      <w:ind w:left="284" w:hanging="284"/>
    </w:pPr>
  </w:style>
  <w:style w:type="paragraph" w:customStyle="1" w:styleId="Tabultor">
    <w:name w:val="Tabulátor"/>
    <w:basedOn w:val="Normln"/>
    <w:qFormat/>
    <w:rsid w:val="00D17615"/>
    <w:pPr>
      <w:tabs>
        <w:tab w:val="left" w:pos="3686"/>
      </w:tabs>
      <w:ind w:left="3686" w:hanging="3686"/>
    </w:pPr>
  </w:style>
  <w:style w:type="paragraph" w:customStyle="1" w:styleId="Odsazen1">
    <w:name w:val="Odsazení1"/>
    <w:basedOn w:val="Normln"/>
    <w:qFormat/>
    <w:rsid w:val="00EB5DC2"/>
    <w:pPr>
      <w:tabs>
        <w:tab w:val="left" w:pos="1134"/>
      </w:tabs>
      <w:ind w:left="1134" w:hanging="1134"/>
    </w:pPr>
  </w:style>
  <w:style w:type="paragraph" w:customStyle="1" w:styleId="Odsazen2">
    <w:name w:val="Odsazení2"/>
    <w:basedOn w:val="Odsazen1"/>
    <w:qFormat/>
    <w:rsid w:val="007D4295"/>
    <w:pPr>
      <w:tabs>
        <w:tab w:val="clear" w:pos="1134"/>
        <w:tab w:val="left" w:pos="2552"/>
      </w:tabs>
      <w:ind w:left="2552" w:hanging="2552"/>
    </w:pPr>
  </w:style>
  <w:style w:type="paragraph" w:customStyle="1" w:styleId="Odsazen3">
    <w:name w:val="Odsazení3"/>
    <w:basedOn w:val="Odsazen2"/>
    <w:qFormat/>
    <w:rsid w:val="00483BB1"/>
    <w:pPr>
      <w:tabs>
        <w:tab w:val="clear" w:pos="2552"/>
        <w:tab w:val="left" w:pos="3686"/>
      </w:tabs>
      <w:ind w:left="3686" w:hanging="3686"/>
    </w:pPr>
  </w:style>
  <w:style w:type="paragraph" w:customStyle="1" w:styleId="Odsazen4">
    <w:name w:val="Odsazení4"/>
    <w:basedOn w:val="Odsazen3"/>
    <w:qFormat/>
    <w:rsid w:val="00F951BF"/>
    <w:pPr>
      <w:tabs>
        <w:tab w:val="left" w:pos="1985"/>
      </w:tabs>
      <w:ind w:left="1985" w:hanging="1985"/>
    </w:pPr>
  </w:style>
  <w:style w:type="paragraph" w:customStyle="1" w:styleId="Obrzek">
    <w:name w:val="Obrázek"/>
    <w:basedOn w:val="Normln"/>
    <w:next w:val="Popisyobrzkatabulek"/>
    <w:qFormat/>
    <w:rsid w:val="001512F1"/>
    <w:pPr>
      <w:keepNext/>
      <w:spacing w:after="80"/>
      <w:jc w:val="center"/>
    </w:pPr>
  </w:style>
  <w:style w:type="paragraph" w:customStyle="1" w:styleId="Pedobjektem">
    <w:name w:val="Před objektem"/>
    <w:basedOn w:val="Normln"/>
    <w:next w:val="Odrky"/>
    <w:qFormat/>
    <w:rsid w:val="005D3B86"/>
    <w:pPr>
      <w:keepNext/>
      <w:spacing w:after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04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5FFC5-4B42-4E02-A274-4479007DC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7794</Words>
  <Characters>45991</Characters>
  <Application>Microsoft Office Word</Application>
  <DocSecurity>0</DocSecurity>
  <Lines>383</Lines>
  <Paragraphs>107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EEProjekt.cz</Company>
  <LinksUpToDate>false</LinksUpToDate>
  <CharactersWithSpaces>53678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Jan Hlavatý</dc:creator>
  <cp:lastModifiedBy>Pavel Šupík</cp:lastModifiedBy>
  <cp:revision>2</cp:revision>
  <cp:lastPrinted>2016-06-15T16:32:00Z</cp:lastPrinted>
  <dcterms:created xsi:type="dcterms:W3CDTF">2024-05-29T10:16:00Z</dcterms:created>
  <dcterms:modified xsi:type="dcterms:W3CDTF">2024-05-29T10:16:00Z</dcterms:modified>
</cp:coreProperties>
</file>