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78A" w14:textId="77777777" w:rsidR="007B26D0" w:rsidRPr="0096373F" w:rsidRDefault="007B26D0" w:rsidP="00BC3FF4">
      <w:pPr>
        <w:pStyle w:val="Nadpis4"/>
        <w:tabs>
          <w:tab w:val="clear" w:pos="1080"/>
        </w:tabs>
        <w:spacing w:before="0" w:after="0" w:line="276" w:lineRule="auto"/>
        <w:jc w:val="center"/>
        <w:rPr>
          <w:rFonts w:ascii="Segoe UI" w:hAnsi="Segoe UI" w:cs="Segoe UI"/>
          <w:sz w:val="22"/>
          <w:szCs w:val="22"/>
        </w:rPr>
      </w:pPr>
    </w:p>
    <w:p w14:paraId="3A2A8A98" w14:textId="735F0ACB" w:rsidR="00BC3FF4" w:rsidRPr="0096373F" w:rsidRDefault="00BC3FF4" w:rsidP="00BC3FF4">
      <w:pPr>
        <w:pStyle w:val="Nadpis4"/>
        <w:tabs>
          <w:tab w:val="clear" w:pos="1080"/>
        </w:tabs>
        <w:spacing w:before="0" w:after="0" w:line="276" w:lineRule="auto"/>
        <w:jc w:val="center"/>
        <w:rPr>
          <w:rFonts w:ascii="Segoe UI" w:hAnsi="Segoe UI" w:cs="Segoe UI"/>
          <w:sz w:val="22"/>
          <w:szCs w:val="22"/>
        </w:rPr>
      </w:pPr>
      <w:r w:rsidRPr="0096373F">
        <w:rPr>
          <w:rFonts w:ascii="Segoe UI" w:hAnsi="Segoe UI" w:cs="Segoe UI"/>
          <w:sz w:val="22"/>
          <w:szCs w:val="22"/>
        </w:rPr>
        <w:t xml:space="preserve">SMLOUVA O </w:t>
      </w:r>
      <w:r w:rsidR="00AB1C6A" w:rsidRPr="0096373F">
        <w:rPr>
          <w:rFonts w:ascii="Segoe UI" w:hAnsi="Segoe UI" w:cs="Segoe UI"/>
          <w:sz w:val="22"/>
          <w:szCs w:val="22"/>
        </w:rPr>
        <w:t xml:space="preserve">DODÁVCE A </w:t>
      </w:r>
      <w:r w:rsidRPr="0096373F">
        <w:rPr>
          <w:rFonts w:ascii="Segoe UI" w:hAnsi="Segoe UI" w:cs="Segoe UI"/>
          <w:sz w:val="22"/>
          <w:szCs w:val="22"/>
          <w:lang w:val="cs-CZ"/>
        </w:rPr>
        <w:t>IMPLEMENTACI</w:t>
      </w:r>
      <w:r w:rsidR="00BE4D7F" w:rsidRPr="0096373F">
        <w:rPr>
          <w:rFonts w:ascii="Segoe UI" w:hAnsi="Segoe UI" w:cs="Segoe UI"/>
          <w:sz w:val="22"/>
          <w:szCs w:val="22"/>
          <w:lang w:val="cs-CZ"/>
        </w:rPr>
        <w:t xml:space="preserve"> INTEGROVANÉHO INFORMAČNÍHO</w:t>
      </w:r>
      <w:r w:rsidRPr="0096373F">
        <w:rPr>
          <w:rFonts w:ascii="Segoe UI" w:hAnsi="Segoe UI" w:cs="Segoe UI"/>
          <w:sz w:val="22"/>
          <w:szCs w:val="22"/>
          <w:lang w:val="cs-CZ"/>
        </w:rPr>
        <w:t xml:space="preserve"> </w:t>
      </w:r>
      <w:r w:rsidR="00BE4D7F" w:rsidRPr="0096373F">
        <w:rPr>
          <w:rFonts w:ascii="Segoe UI" w:hAnsi="Segoe UI" w:cs="Segoe UI"/>
          <w:sz w:val="22"/>
          <w:szCs w:val="22"/>
          <w:lang w:val="cs-CZ"/>
        </w:rPr>
        <w:br/>
      </w:r>
      <w:r w:rsidRPr="0096373F">
        <w:rPr>
          <w:rFonts w:ascii="Segoe UI" w:hAnsi="Segoe UI" w:cs="Segoe UI"/>
          <w:sz w:val="22"/>
          <w:szCs w:val="22"/>
          <w:lang w:val="cs-CZ"/>
        </w:rPr>
        <w:t>SYSTÉMU A POSKYTOVÁNÍ SLUŽEB</w:t>
      </w:r>
    </w:p>
    <w:p w14:paraId="7BA1CBE3" w14:textId="77777777" w:rsidR="007B26D0" w:rsidRPr="0096373F" w:rsidRDefault="007B26D0" w:rsidP="00BC3FF4">
      <w:pPr>
        <w:spacing w:line="276" w:lineRule="auto"/>
        <w:rPr>
          <w:rFonts w:ascii="Segoe UI" w:hAnsi="Segoe UI" w:cs="Segoe UI"/>
          <w:sz w:val="22"/>
          <w:szCs w:val="22"/>
        </w:rPr>
      </w:pPr>
    </w:p>
    <w:p w14:paraId="4ADE403B" w14:textId="4F11DEEB" w:rsidR="00BC3FF4" w:rsidRPr="0096373F" w:rsidRDefault="00BC3FF4" w:rsidP="00BC3FF4">
      <w:pPr>
        <w:spacing w:line="276" w:lineRule="auto"/>
        <w:rPr>
          <w:rFonts w:ascii="Segoe UI" w:hAnsi="Segoe UI" w:cs="Segoe UI"/>
          <w:b/>
          <w:sz w:val="22"/>
          <w:szCs w:val="22"/>
        </w:rPr>
      </w:pP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b/>
          <w:sz w:val="22"/>
          <w:szCs w:val="22"/>
        </w:rPr>
        <w:tab/>
      </w:r>
    </w:p>
    <w:p w14:paraId="4B5301FB" w14:textId="77777777" w:rsidR="00BC3FF4" w:rsidRPr="0096373F" w:rsidRDefault="00BC3FF4" w:rsidP="00BC3FF4">
      <w:pPr>
        <w:spacing w:line="276" w:lineRule="auto"/>
        <w:rPr>
          <w:rFonts w:ascii="Segoe UI" w:hAnsi="Segoe UI" w:cs="Segoe UI"/>
          <w:sz w:val="22"/>
          <w:szCs w:val="22"/>
        </w:rPr>
      </w:pPr>
      <w:r w:rsidRPr="0096373F">
        <w:rPr>
          <w:rFonts w:ascii="Segoe UI" w:hAnsi="Segoe UI" w:cs="Segoe UI"/>
          <w:sz w:val="22"/>
          <w:szCs w:val="22"/>
        </w:rPr>
        <w:t>Dnešního dne následující smluvní strany:</w:t>
      </w:r>
    </w:p>
    <w:p w14:paraId="4A7FDF43" w14:textId="77777777" w:rsidR="00BC3FF4" w:rsidRPr="0096373F" w:rsidRDefault="00BC3FF4" w:rsidP="00BC3FF4">
      <w:pPr>
        <w:spacing w:line="276" w:lineRule="auto"/>
        <w:rPr>
          <w:rFonts w:ascii="Segoe UI" w:hAnsi="Segoe UI" w:cs="Segoe UI"/>
          <w:b/>
          <w:bCs/>
          <w:sz w:val="22"/>
          <w:szCs w:val="22"/>
        </w:rPr>
      </w:pPr>
    </w:p>
    <w:p w14:paraId="26A4E874" w14:textId="1ADA85B0" w:rsidR="00BC3FF4" w:rsidRPr="0096373F" w:rsidRDefault="00BC3FF4" w:rsidP="004802D9">
      <w:pPr>
        <w:pStyle w:val="Zkladntext"/>
        <w:widowControl w:val="0"/>
        <w:tabs>
          <w:tab w:val="left" w:pos="0"/>
        </w:tabs>
        <w:autoSpaceDE w:val="0"/>
        <w:autoSpaceDN w:val="0"/>
        <w:spacing w:line="276" w:lineRule="auto"/>
        <w:rPr>
          <w:rFonts w:ascii="Segoe UI" w:hAnsi="Segoe UI" w:cs="Segoe UI"/>
          <w:b/>
          <w:bCs/>
          <w:lang w:val="cs-CZ"/>
        </w:rPr>
      </w:pPr>
      <w:r w:rsidRPr="0096373F">
        <w:rPr>
          <w:rFonts w:ascii="Segoe UI" w:hAnsi="Segoe UI" w:cs="Segoe UI"/>
          <w:b/>
          <w:bCs/>
          <w:sz w:val="22"/>
          <w:szCs w:val="22"/>
          <w:lang w:val="cs-CZ"/>
        </w:rPr>
        <w:t>Objednatel:</w:t>
      </w:r>
      <w:r w:rsidRPr="0096373F">
        <w:rPr>
          <w:rFonts w:ascii="Segoe UI" w:hAnsi="Segoe UI" w:cs="Segoe UI"/>
          <w:b/>
          <w:bCs/>
          <w:sz w:val="22"/>
          <w:szCs w:val="22"/>
          <w:lang w:val="cs-CZ"/>
        </w:rPr>
        <w:tab/>
      </w:r>
      <w:r w:rsidRPr="0096373F">
        <w:rPr>
          <w:rFonts w:ascii="Segoe UI" w:hAnsi="Segoe UI" w:cs="Segoe UI"/>
          <w:b/>
          <w:bCs/>
          <w:sz w:val="22"/>
          <w:szCs w:val="22"/>
          <w:lang w:val="cs-CZ"/>
        </w:rPr>
        <w:tab/>
      </w:r>
      <w:r w:rsidRPr="0096373F">
        <w:rPr>
          <w:rFonts w:ascii="Segoe UI" w:hAnsi="Segoe UI" w:cs="Segoe UI"/>
          <w:b/>
          <w:bCs/>
          <w:sz w:val="22"/>
          <w:szCs w:val="22"/>
          <w:lang w:val="cs-CZ"/>
        </w:rPr>
        <w:tab/>
      </w:r>
      <w:r w:rsidR="00BE4D7F" w:rsidRPr="0096373F">
        <w:rPr>
          <w:rFonts w:ascii="Segoe UI" w:hAnsi="Segoe UI" w:cs="Segoe UI"/>
          <w:b/>
          <w:bCs/>
          <w:sz w:val="22"/>
          <w:szCs w:val="22"/>
          <w:lang w:val="cs-CZ"/>
        </w:rPr>
        <w:t>Město Kopřivnice</w:t>
      </w:r>
    </w:p>
    <w:p w14:paraId="1C4BB9F7" w14:textId="02A26714" w:rsidR="00377045" w:rsidRPr="0096373F" w:rsidRDefault="00377045" w:rsidP="00377045">
      <w:pPr>
        <w:numPr>
          <w:ilvl w:val="12"/>
          <w:numId w:val="0"/>
        </w:numPr>
        <w:tabs>
          <w:tab w:val="left" w:pos="180"/>
          <w:tab w:val="left" w:pos="2552"/>
        </w:tabs>
        <w:spacing w:line="276" w:lineRule="auto"/>
        <w:jc w:val="both"/>
        <w:rPr>
          <w:rFonts w:ascii="Segoe UI" w:hAnsi="Segoe UI" w:cs="Segoe UI"/>
          <w:sz w:val="22"/>
          <w:szCs w:val="22"/>
        </w:rPr>
      </w:pPr>
      <w:r w:rsidRPr="0096373F">
        <w:rPr>
          <w:rFonts w:ascii="Segoe UI" w:hAnsi="Segoe UI" w:cs="Segoe UI"/>
          <w:sz w:val="22"/>
          <w:szCs w:val="22"/>
        </w:rPr>
        <w:t>zastoupen:</w:t>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highlight w:val="cyan"/>
        </w:rPr>
        <w:t>[Bude doplněno před podpisem smlouvy]</w:t>
      </w:r>
    </w:p>
    <w:p w14:paraId="1F767F30" w14:textId="06DD3414" w:rsidR="00BC3FF4" w:rsidRPr="0096373F" w:rsidRDefault="00BC3FF4" w:rsidP="004802D9">
      <w:pPr>
        <w:numPr>
          <w:ilvl w:val="12"/>
          <w:numId w:val="0"/>
        </w:numPr>
        <w:tabs>
          <w:tab w:val="left" w:pos="2552"/>
        </w:tabs>
        <w:spacing w:line="276" w:lineRule="auto"/>
        <w:jc w:val="both"/>
        <w:rPr>
          <w:rFonts w:ascii="Segoe UI" w:hAnsi="Segoe UI" w:cs="Segoe UI"/>
          <w:sz w:val="22"/>
          <w:szCs w:val="22"/>
        </w:rPr>
      </w:pPr>
      <w:r w:rsidRPr="0096373F">
        <w:rPr>
          <w:rFonts w:ascii="Segoe UI" w:hAnsi="Segoe UI" w:cs="Segoe UI"/>
          <w:sz w:val="22"/>
          <w:szCs w:val="22"/>
        </w:rPr>
        <w:t>se sídlem:</w:t>
      </w:r>
      <w:r w:rsidRPr="0096373F">
        <w:rPr>
          <w:rFonts w:ascii="Segoe UI" w:hAnsi="Segoe UI" w:cs="Segoe UI"/>
          <w:sz w:val="22"/>
          <w:szCs w:val="22"/>
        </w:rPr>
        <w:tab/>
        <w:t xml:space="preserve"> </w:t>
      </w:r>
      <w:r w:rsidRPr="0096373F">
        <w:rPr>
          <w:rFonts w:ascii="Segoe UI" w:hAnsi="Segoe UI" w:cs="Segoe UI"/>
          <w:sz w:val="22"/>
          <w:szCs w:val="22"/>
        </w:rPr>
        <w:tab/>
      </w:r>
      <w:r w:rsidR="00BE4D7F" w:rsidRPr="0096373F">
        <w:rPr>
          <w:rFonts w:ascii="Segoe UI" w:hAnsi="Segoe UI" w:cs="Segoe UI"/>
          <w:sz w:val="22"/>
          <w:szCs w:val="22"/>
        </w:rPr>
        <w:t>Štefánikova 1163/12, 742 21 Kopřivnice</w:t>
      </w:r>
    </w:p>
    <w:p w14:paraId="56FD02F2" w14:textId="378F9B7D" w:rsidR="00BC3FF4" w:rsidRPr="0096373F" w:rsidRDefault="00BC3FF4" w:rsidP="004802D9">
      <w:pPr>
        <w:numPr>
          <w:ilvl w:val="12"/>
          <w:numId w:val="0"/>
        </w:numPr>
        <w:tabs>
          <w:tab w:val="left" w:pos="2552"/>
        </w:tabs>
        <w:spacing w:line="276" w:lineRule="auto"/>
        <w:jc w:val="both"/>
        <w:rPr>
          <w:rFonts w:ascii="Segoe UI" w:hAnsi="Segoe UI" w:cs="Segoe UI"/>
          <w:sz w:val="22"/>
          <w:szCs w:val="22"/>
        </w:rPr>
      </w:pPr>
      <w:r w:rsidRPr="0096373F">
        <w:rPr>
          <w:rFonts w:ascii="Segoe UI" w:hAnsi="Segoe UI" w:cs="Segoe UI"/>
          <w:sz w:val="22"/>
          <w:szCs w:val="22"/>
        </w:rPr>
        <w:t>IČ</w:t>
      </w:r>
      <w:r w:rsidR="00226EDC" w:rsidRPr="0096373F">
        <w:rPr>
          <w:rFonts w:ascii="Segoe UI" w:hAnsi="Segoe UI" w:cs="Segoe UI"/>
          <w:sz w:val="22"/>
          <w:szCs w:val="22"/>
        </w:rPr>
        <w:t>O</w:t>
      </w:r>
      <w:r w:rsidRPr="0096373F">
        <w:rPr>
          <w:rFonts w:ascii="Segoe UI" w:hAnsi="Segoe UI" w:cs="Segoe UI"/>
          <w:sz w:val="22"/>
          <w:szCs w:val="22"/>
        </w:rPr>
        <w:t>:</w:t>
      </w:r>
      <w:r w:rsidRPr="0096373F">
        <w:rPr>
          <w:rFonts w:ascii="Segoe UI" w:hAnsi="Segoe UI" w:cs="Segoe UI"/>
          <w:sz w:val="22"/>
          <w:szCs w:val="22"/>
        </w:rPr>
        <w:tab/>
      </w:r>
      <w:r w:rsidRPr="0096373F">
        <w:rPr>
          <w:rFonts w:ascii="Segoe UI" w:hAnsi="Segoe UI" w:cs="Segoe UI"/>
          <w:sz w:val="22"/>
          <w:szCs w:val="22"/>
        </w:rPr>
        <w:tab/>
      </w:r>
      <w:r w:rsidR="00BE4D7F" w:rsidRPr="0096373F">
        <w:rPr>
          <w:rFonts w:ascii="Segoe UI" w:hAnsi="Segoe UI" w:cs="Segoe UI"/>
          <w:sz w:val="22"/>
          <w:szCs w:val="22"/>
        </w:rPr>
        <w:t>00298077</w:t>
      </w:r>
    </w:p>
    <w:p w14:paraId="227DB40E" w14:textId="5443693D" w:rsidR="00BE4D7F" w:rsidRPr="0096373F" w:rsidRDefault="00BC3FF4" w:rsidP="004802D9">
      <w:pPr>
        <w:numPr>
          <w:ilvl w:val="12"/>
          <w:numId w:val="0"/>
        </w:numPr>
        <w:tabs>
          <w:tab w:val="left" w:pos="2552"/>
        </w:tabs>
        <w:spacing w:line="276" w:lineRule="auto"/>
        <w:jc w:val="both"/>
        <w:rPr>
          <w:rFonts w:ascii="Segoe UI" w:hAnsi="Segoe UI" w:cs="Segoe UI"/>
          <w:sz w:val="22"/>
          <w:szCs w:val="22"/>
        </w:rPr>
      </w:pPr>
      <w:r w:rsidRPr="0096373F">
        <w:rPr>
          <w:rFonts w:ascii="Segoe UI" w:hAnsi="Segoe UI" w:cs="Segoe UI"/>
          <w:sz w:val="22"/>
          <w:szCs w:val="22"/>
        </w:rPr>
        <w:t>DIČ:</w:t>
      </w:r>
      <w:r w:rsidRPr="0096373F">
        <w:rPr>
          <w:rFonts w:ascii="Segoe UI" w:hAnsi="Segoe UI" w:cs="Segoe UI"/>
          <w:sz w:val="22"/>
          <w:szCs w:val="22"/>
        </w:rPr>
        <w:tab/>
      </w:r>
      <w:r w:rsidRPr="0096373F">
        <w:rPr>
          <w:rFonts w:ascii="Segoe UI" w:hAnsi="Segoe UI" w:cs="Segoe UI"/>
          <w:sz w:val="22"/>
          <w:szCs w:val="22"/>
        </w:rPr>
        <w:tab/>
      </w:r>
      <w:r w:rsidR="00BE4D7F" w:rsidRPr="0096373F">
        <w:rPr>
          <w:rFonts w:ascii="Segoe UI" w:hAnsi="Segoe UI" w:cs="Segoe UI"/>
          <w:sz w:val="22"/>
          <w:szCs w:val="22"/>
        </w:rPr>
        <w:t>CZ00298077</w:t>
      </w:r>
    </w:p>
    <w:p w14:paraId="5BDA3400" w14:textId="5662AC6D" w:rsidR="00C629CC" w:rsidRPr="0096373F" w:rsidRDefault="00377045" w:rsidP="004802D9">
      <w:pPr>
        <w:numPr>
          <w:ilvl w:val="12"/>
          <w:numId w:val="0"/>
        </w:numPr>
        <w:tabs>
          <w:tab w:val="left" w:pos="2552"/>
        </w:tabs>
        <w:spacing w:line="276" w:lineRule="auto"/>
        <w:jc w:val="both"/>
        <w:rPr>
          <w:rFonts w:ascii="Segoe UI" w:hAnsi="Segoe UI" w:cs="Segoe UI"/>
          <w:sz w:val="22"/>
          <w:szCs w:val="22"/>
        </w:rPr>
      </w:pPr>
      <w:r w:rsidRPr="0096373F">
        <w:rPr>
          <w:rFonts w:ascii="Segoe UI" w:hAnsi="Segoe UI" w:cs="Segoe UI"/>
          <w:sz w:val="22"/>
          <w:szCs w:val="22"/>
        </w:rPr>
        <w:t>b</w:t>
      </w:r>
      <w:r w:rsidR="00BC3FF4" w:rsidRPr="0096373F">
        <w:rPr>
          <w:rFonts w:ascii="Segoe UI" w:hAnsi="Segoe UI" w:cs="Segoe UI"/>
          <w:sz w:val="22"/>
          <w:szCs w:val="22"/>
        </w:rPr>
        <w:t>ankovní spojení:</w:t>
      </w:r>
      <w:r w:rsidR="00BC3FF4" w:rsidRPr="0096373F">
        <w:rPr>
          <w:rFonts w:ascii="Segoe UI" w:hAnsi="Segoe UI" w:cs="Segoe UI"/>
          <w:sz w:val="22"/>
          <w:szCs w:val="22"/>
        </w:rPr>
        <w:tab/>
      </w:r>
      <w:r w:rsidR="00BC3FF4" w:rsidRPr="0096373F">
        <w:rPr>
          <w:rFonts w:ascii="Segoe UI" w:hAnsi="Segoe UI" w:cs="Segoe UI"/>
          <w:sz w:val="22"/>
          <w:szCs w:val="22"/>
        </w:rPr>
        <w:tab/>
      </w:r>
      <w:r w:rsidR="00E76F5A" w:rsidRPr="0096373F">
        <w:rPr>
          <w:rFonts w:ascii="Segoe UI" w:hAnsi="Segoe UI" w:cs="Segoe UI"/>
          <w:sz w:val="22"/>
          <w:szCs w:val="22"/>
          <w:highlight w:val="cyan"/>
        </w:rPr>
        <w:t>[Bude doplněno před podpisem smlouvy]</w:t>
      </w:r>
    </w:p>
    <w:p w14:paraId="5D09BE5D" w14:textId="504FF502" w:rsidR="00BC3FF4" w:rsidRPr="0096373F" w:rsidRDefault="00377045" w:rsidP="004802D9">
      <w:pPr>
        <w:numPr>
          <w:ilvl w:val="12"/>
          <w:numId w:val="0"/>
        </w:numPr>
        <w:tabs>
          <w:tab w:val="left" w:pos="2552"/>
        </w:tabs>
        <w:spacing w:line="276" w:lineRule="auto"/>
        <w:jc w:val="both"/>
        <w:rPr>
          <w:rFonts w:ascii="Segoe UI" w:hAnsi="Segoe UI" w:cs="Segoe UI"/>
          <w:bCs/>
          <w:sz w:val="22"/>
          <w:szCs w:val="22"/>
        </w:rPr>
      </w:pPr>
      <w:r w:rsidRPr="0096373F">
        <w:rPr>
          <w:rFonts w:ascii="Segoe UI" w:hAnsi="Segoe UI" w:cs="Segoe UI"/>
          <w:sz w:val="22"/>
          <w:szCs w:val="22"/>
        </w:rPr>
        <w:t>č</w:t>
      </w:r>
      <w:r w:rsidR="00BC3FF4" w:rsidRPr="0096373F">
        <w:rPr>
          <w:rFonts w:ascii="Segoe UI" w:hAnsi="Segoe UI" w:cs="Segoe UI"/>
          <w:sz w:val="22"/>
          <w:szCs w:val="22"/>
        </w:rPr>
        <w:t>íslo účtu:</w:t>
      </w:r>
      <w:r w:rsidR="00BC3FF4" w:rsidRPr="0096373F">
        <w:rPr>
          <w:rFonts w:ascii="Segoe UI" w:hAnsi="Segoe UI" w:cs="Segoe UI"/>
          <w:sz w:val="22"/>
          <w:szCs w:val="22"/>
        </w:rPr>
        <w:tab/>
      </w:r>
      <w:r w:rsidR="00BC3FF4" w:rsidRPr="0096373F">
        <w:rPr>
          <w:rFonts w:ascii="Segoe UI" w:hAnsi="Segoe UI" w:cs="Segoe UI"/>
          <w:sz w:val="22"/>
          <w:szCs w:val="22"/>
        </w:rPr>
        <w:tab/>
      </w:r>
      <w:r w:rsidR="00E76F5A" w:rsidRPr="0096373F">
        <w:rPr>
          <w:rFonts w:ascii="Segoe UI" w:hAnsi="Segoe UI" w:cs="Segoe UI"/>
          <w:sz w:val="22"/>
          <w:szCs w:val="22"/>
          <w:highlight w:val="cyan"/>
        </w:rPr>
        <w:t>[Bude doplněno před podpisem smlouvy]</w:t>
      </w:r>
    </w:p>
    <w:p w14:paraId="59D8D1DF" w14:textId="453B4B94" w:rsidR="00BC3FF4" w:rsidRPr="0096373F" w:rsidRDefault="00377045" w:rsidP="004802D9">
      <w:pPr>
        <w:numPr>
          <w:ilvl w:val="12"/>
          <w:numId w:val="0"/>
        </w:numPr>
        <w:tabs>
          <w:tab w:val="left" w:pos="2552"/>
        </w:tabs>
        <w:spacing w:line="276" w:lineRule="auto"/>
        <w:jc w:val="both"/>
        <w:rPr>
          <w:rFonts w:ascii="Segoe UI" w:hAnsi="Segoe UI" w:cs="Segoe UI"/>
          <w:sz w:val="22"/>
          <w:szCs w:val="22"/>
        </w:rPr>
      </w:pPr>
      <w:r w:rsidRPr="0096373F">
        <w:rPr>
          <w:rFonts w:ascii="Segoe UI" w:hAnsi="Segoe UI" w:cs="Segoe UI"/>
          <w:sz w:val="22"/>
          <w:szCs w:val="22"/>
        </w:rPr>
        <w:t>k</w:t>
      </w:r>
      <w:r w:rsidR="00BC3FF4" w:rsidRPr="0096373F">
        <w:rPr>
          <w:rFonts w:ascii="Segoe UI" w:hAnsi="Segoe UI" w:cs="Segoe UI"/>
          <w:sz w:val="22"/>
          <w:szCs w:val="22"/>
        </w:rPr>
        <w:t xml:space="preserve">ontaktní osoba: </w:t>
      </w:r>
      <w:r w:rsidR="00BC3FF4" w:rsidRPr="0096373F">
        <w:rPr>
          <w:rFonts w:ascii="Segoe UI" w:hAnsi="Segoe UI" w:cs="Segoe UI"/>
          <w:sz w:val="22"/>
          <w:szCs w:val="22"/>
        </w:rPr>
        <w:tab/>
      </w:r>
      <w:r w:rsidR="00BC3FF4" w:rsidRPr="0096373F">
        <w:rPr>
          <w:rFonts w:ascii="Segoe UI" w:hAnsi="Segoe UI" w:cs="Segoe UI"/>
          <w:sz w:val="22"/>
          <w:szCs w:val="22"/>
        </w:rPr>
        <w:tab/>
      </w:r>
      <w:r w:rsidR="00E76F5A" w:rsidRPr="0096373F">
        <w:rPr>
          <w:rFonts w:ascii="Segoe UI" w:hAnsi="Segoe UI" w:cs="Segoe UI"/>
          <w:sz w:val="22"/>
          <w:szCs w:val="22"/>
          <w:highlight w:val="cyan"/>
        </w:rPr>
        <w:t>[Bude doplněno před podpisem smlouvy]</w:t>
      </w:r>
    </w:p>
    <w:p w14:paraId="4CB18D65" w14:textId="420DCBE2" w:rsidR="00E76F5A" w:rsidRPr="0096373F" w:rsidRDefault="00377045" w:rsidP="004802D9">
      <w:pPr>
        <w:numPr>
          <w:ilvl w:val="12"/>
          <w:numId w:val="0"/>
        </w:numPr>
        <w:tabs>
          <w:tab w:val="left" w:pos="2552"/>
        </w:tabs>
        <w:spacing w:line="276" w:lineRule="auto"/>
        <w:jc w:val="both"/>
        <w:rPr>
          <w:rFonts w:ascii="Segoe UI" w:hAnsi="Segoe UI" w:cs="Segoe UI"/>
          <w:sz w:val="22"/>
          <w:szCs w:val="22"/>
        </w:rPr>
      </w:pPr>
      <w:r w:rsidRPr="0096373F">
        <w:rPr>
          <w:rFonts w:ascii="Segoe UI" w:hAnsi="Segoe UI" w:cs="Segoe UI"/>
          <w:sz w:val="22"/>
          <w:szCs w:val="22"/>
        </w:rPr>
        <w:t>e</w:t>
      </w:r>
      <w:r w:rsidR="00E76F5A" w:rsidRPr="0096373F">
        <w:rPr>
          <w:rFonts w:ascii="Segoe UI" w:hAnsi="Segoe UI" w:cs="Segoe UI"/>
          <w:sz w:val="22"/>
          <w:szCs w:val="22"/>
        </w:rPr>
        <w:t>videnční číslo smlouvy:</w:t>
      </w:r>
      <w:r w:rsidR="00E76F5A" w:rsidRPr="0096373F">
        <w:rPr>
          <w:rFonts w:ascii="Segoe UI" w:hAnsi="Segoe UI" w:cs="Segoe UI"/>
          <w:sz w:val="22"/>
          <w:szCs w:val="22"/>
        </w:rPr>
        <w:tab/>
      </w:r>
      <w:r w:rsidR="00E76F5A" w:rsidRPr="0096373F">
        <w:rPr>
          <w:rFonts w:ascii="Segoe UI" w:hAnsi="Segoe UI" w:cs="Segoe UI"/>
          <w:sz w:val="22"/>
          <w:szCs w:val="22"/>
        </w:rPr>
        <w:tab/>
      </w:r>
      <w:r w:rsidR="00E76F5A" w:rsidRPr="0096373F">
        <w:rPr>
          <w:rFonts w:ascii="Segoe UI" w:hAnsi="Segoe UI" w:cs="Segoe UI"/>
          <w:sz w:val="22"/>
          <w:szCs w:val="22"/>
          <w:highlight w:val="cyan"/>
        </w:rPr>
        <w:t>[Bude doplněno před podpisem smlouvy]</w:t>
      </w:r>
    </w:p>
    <w:p w14:paraId="66F91A37" w14:textId="77777777" w:rsidR="00C629CC" w:rsidRPr="0096373F" w:rsidRDefault="00C629CC" w:rsidP="00C629CC">
      <w:pPr>
        <w:spacing w:line="276" w:lineRule="auto"/>
        <w:rPr>
          <w:rFonts w:ascii="Segoe UI" w:hAnsi="Segoe UI" w:cs="Segoe UI"/>
          <w:sz w:val="22"/>
          <w:szCs w:val="22"/>
        </w:rPr>
      </w:pPr>
      <w:r w:rsidRPr="0096373F">
        <w:rPr>
          <w:rFonts w:ascii="Segoe UI" w:hAnsi="Segoe UI" w:cs="Segoe UI"/>
          <w:iCs/>
          <w:sz w:val="22"/>
          <w:szCs w:val="22"/>
        </w:rPr>
        <w:t>(</w:t>
      </w:r>
      <w:r w:rsidRPr="0096373F">
        <w:rPr>
          <w:rFonts w:ascii="Segoe UI" w:hAnsi="Segoe UI" w:cs="Segoe UI"/>
          <w:sz w:val="22"/>
          <w:szCs w:val="22"/>
        </w:rPr>
        <w:t>dále jen „</w:t>
      </w:r>
      <w:r w:rsidRPr="0096373F">
        <w:rPr>
          <w:rFonts w:ascii="Segoe UI" w:hAnsi="Segoe UI" w:cs="Segoe UI"/>
          <w:b/>
          <w:i/>
          <w:sz w:val="22"/>
          <w:szCs w:val="22"/>
        </w:rPr>
        <w:t>Objednatel</w:t>
      </w:r>
      <w:r w:rsidRPr="0096373F">
        <w:rPr>
          <w:rFonts w:ascii="Segoe UI" w:hAnsi="Segoe UI" w:cs="Segoe UI"/>
          <w:sz w:val="22"/>
          <w:szCs w:val="22"/>
        </w:rPr>
        <w:t>“)</w:t>
      </w:r>
    </w:p>
    <w:p w14:paraId="7D6FAFE1" w14:textId="77777777" w:rsidR="00BC3FF4" w:rsidRPr="0096373F" w:rsidRDefault="00BC3FF4" w:rsidP="00BC3FF4">
      <w:pPr>
        <w:spacing w:line="276" w:lineRule="auto"/>
        <w:rPr>
          <w:rFonts w:ascii="Segoe UI" w:hAnsi="Segoe UI" w:cs="Segoe UI"/>
          <w:sz w:val="22"/>
          <w:szCs w:val="22"/>
        </w:rPr>
      </w:pPr>
    </w:p>
    <w:p w14:paraId="40BB4D43" w14:textId="77777777" w:rsidR="00BC3FF4" w:rsidRPr="0096373F" w:rsidRDefault="00BC3FF4" w:rsidP="00BC3FF4">
      <w:pPr>
        <w:spacing w:line="276" w:lineRule="auto"/>
        <w:rPr>
          <w:rFonts w:ascii="Segoe UI" w:hAnsi="Segoe UI" w:cs="Segoe UI"/>
          <w:sz w:val="22"/>
          <w:szCs w:val="22"/>
        </w:rPr>
      </w:pPr>
      <w:r w:rsidRPr="0096373F">
        <w:rPr>
          <w:rFonts w:ascii="Segoe UI" w:hAnsi="Segoe UI" w:cs="Segoe UI"/>
          <w:sz w:val="22"/>
          <w:szCs w:val="22"/>
        </w:rPr>
        <w:t>a</w:t>
      </w:r>
    </w:p>
    <w:p w14:paraId="6C8FED5C" w14:textId="77777777" w:rsidR="00BC3FF4" w:rsidRPr="0096373F" w:rsidRDefault="00BC3FF4" w:rsidP="00BC3FF4">
      <w:pPr>
        <w:spacing w:line="276" w:lineRule="auto"/>
        <w:rPr>
          <w:rFonts w:ascii="Segoe UI" w:hAnsi="Segoe UI" w:cs="Segoe UI"/>
          <w:sz w:val="22"/>
          <w:szCs w:val="22"/>
        </w:rPr>
      </w:pPr>
    </w:p>
    <w:p w14:paraId="6891E372" w14:textId="50AD21EB" w:rsidR="004824B5" w:rsidRPr="0096373F" w:rsidRDefault="004824B5" w:rsidP="00377045">
      <w:pPr>
        <w:spacing w:line="276" w:lineRule="auto"/>
        <w:ind w:left="2835" w:hanging="2835"/>
        <w:jc w:val="both"/>
        <w:rPr>
          <w:rFonts w:ascii="Segoe UI" w:hAnsi="Segoe UI" w:cs="Segoe UI"/>
          <w:b/>
          <w:bCs/>
          <w:sz w:val="22"/>
          <w:szCs w:val="22"/>
        </w:rPr>
      </w:pPr>
      <w:r w:rsidRPr="0096373F">
        <w:rPr>
          <w:rFonts w:ascii="Segoe UI" w:hAnsi="Segoe UI" w:cs="Segoe UI"/>
          <w:b/>
          <w:bCs/>
          <w:sz w:val="22"/>
          <w:szCs w:val="22"/>
        </w:rPr>
        <w:t xml:space="preserve">Poskytovatel: </w:t>
      </w:r>
      <w:r w:rsidR="00377045" w:rsidRPr="0096373F">
        <w:rPr>
          <w:rFonts w:ascii="Segoe UI" w:hAnsi="Segoe UI" w:cs="Segoe UI"/>
          <w:b/>
          <w:bCs/>
          <w:sz w:val="22"/>
          <w:szCs w:val="22"/>
        </w:rPr>
        <w:tab/>
      </w:r>
      <w:r w:rsidR="000C2A75" w:rsidRPr="0096373F">
        <w:rPr>
          <w:rFonts w:ascii="Segoe UI" w:hAnsi="Segoe UI" w:cs="Segoe UI"/>
          <w:b/>
          <w:sz w:val="22"/>
          <w:szCs w:val="22"/>
          <w:highlight w:val="yellow"/>
        </w:rPr>
        <w:t>[ÚDAJE DOPLNÍ ÚČASTNÍK či BUDOU DOPLNĚNY ZADAVATELEM NA ZÁKLADĚ ÚDAJŮ OBSAŽENÝCH V NABÍDCE]</w:t>
      </w:r>
      <w:r w:rsidR="000C2A75" w:rsidRPr="0096373F">
        <w:rPr>
          <w:rFonts w:ascii="Segoe UI" w:hAnsi="Segoe UI" w:cs="Segoe UI"/>
          <w:b/>
          <w:sz w:val="22"/>
          <w:szCs w:val="22"/>
        </w:rPr>
        <w:t xml:space="preserve">; </w:t>
      </w:r>
      <w:r w:rsidR="000C2A75" w:rsidRPr="0096373F">
        <w:rPr>
          <w:rFonts w:ascii="Segoe UI" w:hAnsi="Segoe UI" w:cs="Segoe UI"/>
          <w:sz w:val="22"/>
          <w:szCs w:val="22"/>
          <w:highlight w:val="yellow"/>
        </w:rPr>
        <w:t>DÁLE V TEXTU JEN POKYN „[DOPLNÍ ÚČASTNÍK]“</w:t>
      </w:r>
      <w:r w:rsidRPr="0096373F">
        <w:rPr>
          <w:rFonts w:ascii="Segoe UI" w:hAnsi="Segoe UI" w:cs="Segoe UI"/>
          <w:b/>
          <w:bCs/>
          <w:sz w:val="22"/>
          <w:szCs w:val="22"/>
        </w:rPr>
        <w:tab/>
      </w:r>
      <w:r w:rsidRPr="0096373F">
        <w:rPr>
          <w:rFonts w:ascii="Segoe UI" w:hAnsi="Segoe UI" w:cs="Segoe UI"/>
          <w:b/>
          <w:bCs/>
          <w:sz w:val="22"/>
          <w:szCs w:val="22"/>
          <w:highlight w:val="yellow"/>
        </w:rPr>
        <w:t xml:space="preserve"> </w:t>
      </w:r>
    </w:p>
    <w:p w14:paraId="38228FB9" w14:textId="006D88DA" w:rsidR="00377045" w:rsidRPr="0096373F" w:rsidRDefault="00377045" w:rsidP="00377045">
      <w:pPr>
        <w:spacing w:line="276" w:lineRule="auto"/>
        <w:rPr>
          <w:rStyle w:val="platne1"/>
          <w:rFonts w:ascii="Segoe UI" w:hAnsi="Segoe UI" w:cs="Segoe UI"/>
          <w:bCs/>
          <w:color w:val="000000"/>
          <w:sz w:val="22"/>
          <w:szCs w:val="22"/>
        </w:rPr>
      </w:pPr>
      <w:r w:rsidRPr="0096373F">
        <w:rPr>
          <w:rFonts w:ascii="Segoe UI" w:hAnsi="Segoe UI" w:cs="Segoe UI"/>
          <w:bCs/>
          <w:color w:val="000000"/>
          <w:sz w:val="22"/>
          <w:szCs w:val="22"/>
        </w:rPr>
        <w:t>zastoupen:</w:t>
      </w:r>
      <w:r w:rsidRPr="0096373F">
        <w:rPr>
          <w:rFonts w:ascii="Segoe UI" w:hAnsi="Segoe UI" w:cs="Segoe UI"/>
          <w:bCs/>
          <w:color w:val="000000"/>
          <w:sz w:val="22"/>
          <w:szCs w:val="22"/>
        </w:rPr>
        <w:tab/>
      </w:r>
      <w:r w:rsidRPr="0096373F">
        <w:rPr>
          <w:rFonts w:ascii="Segoe UI" w:hAnsi="Segoe UI" w:cs="Segoe UI"/>
          <w:bCs/>
          <w:color w:val="000000"/>
          <w:sz w:val="22"/>
          <w:szCs w:val="22"/>
        </w:rPr>
        <w:tab/>
      </w:r>
      <w:r w:rsidRPr="0096373F">
        <w:rPr>
          <w:rFonts w:ascii="Segoe UI" w:hAnsi="Segoe UI" w:cs="Segoe UI"/>
          <w:bCs/>
          <w:color w:val="000000"/>
          <w:sz w:val="22"/>
          <w:szCs w:val="22"/>
        </w:rPr>
        <w:tab/>
      </w:r>
      <w:r w:rsidRPr="0096373F">
        <w:rPr>
          <w:rFonts w:ascii="Segoe UI" w:hAnsi="Segoe UI" w:cs="Segoe UI"/>
          <w:sz w:val="22"/>
          <w:szCs w:val="22"/>
          <w:highlight w:val="yellow"/>
        </w:rPr>
        <w:t>[DOPLNÍ ÚČASTNÍK]</w:t>
      </w:r>
    </w:p>
    <w:p w14:paraId="3FCF8486" w14:textId="136F83DE" w:rsidR="004824B5" w:rsidRPr="0096373F" w:rsidRDefault="004824B5" w:rsidP="000C2A75">
      <w:pPr>
        <w:spacing w:line="276" w:lineRule="auto"/>
        <w:ind w:left="1560" w:hanging="1560"/>
        <w:rPr>
          <w:rStyle w:val="platne1"/>
          <w:rFonts w:ascii="Segoe UI" w:hAnsi="Segoe UI" w:cs="Segoe UI"/>
          <w:sz w:val="22"/>
          <w:szCs w:val="22"/>
        </w:rPr>
      </w:pPr>
      <w:r w:rsidRPr="0096373F">
        <w:rPr>
          <w:rStyle w:val="platne1"/>
          <w:rFonts w:ascii="Segoe UI" w:hAnsi="Segoe UI" w:cs="Segoe UI"/>
          <w:sz w:val="22"/>
          <w:szCs w:val="22"/>
        </w:rPr>
        <w:t>se sídlem:</w:t>
      </w:r>
      <w:r w:rsidR="000C2A75" w:rsidRPr="0096373F">
        <w:rPr>
          <w:rStyle w:val="platne1"/>
          <w:rFonts w:ascii="Segoe UI" w:hAnsi="Segoe UI" w:cs="Segoe UI"/>
          <w:sz w:val="22"/>
          <w:szCs w:val="22"/>
        </w:rPr>
        <w:tab/>
      </w:r>
      <w:r w:rsidR="00377045" w:rsidRPr="0096373F">
        <w:rPr>
          <w:rStyle w:val="platne1"/>
          <w:rFonts w:ascii="Segoe UI" w:hAnsi="Segoe UI" w:cs="Segoe UI"/>
          <w:sz w:val="22"/>
          <w:szCs w:val="22"/>
        </w:rPr>
        <w:tab/>
      </w:r>
      <w:r w:rsidR="00377045" w:rsidRPr="0096373F">
        <w:rPr>
          <w:rStyle w:val="platne1"/>
          <w:rFonts w:ascii="Segoe UI" w:hAnsi="Segoe UI" w:cs="Segoe UI"/>
          <w:sz w:val="22"/>
          <w:szCs w:val="22"/>
        </w:rPr>
        <w:tab/>
      </w:r>
      <w:r w:rsidR="000C2A75" w:rsidRPr="0096373F">
        <w:rPr>
          <w:rFonts w:ascii="Segoe UI" w:hAnsi="Segoe UI" w:cs="Segoe UI"/>
          <w:sz w:val="22"/>
          <w:szCs w:val="22"/>
          <w:highlight w:val="yellow"/>
        </w:rPr>
        <w:t>[DOPLNÍ ÚČASTNÍK]</w:t>
      </w:r>
      <w:r w:rsidRPr="0096373F">
        <w:rPr>
          <w:rStyle w:val="platne1"/>
          <w:rFonts w:ascii="Segoe UI" w:hAnsi="Segoe UI" w:cs="Segoe UI"/>
          <w:sz w:val="22"/>
          <w:szCs w:val="22"/>
        </w:rPr>
        <w:tab/>
      </w:r>
      <w:r w:rsidRPr="0096373F">
        <w:rPr>
          <w:rStyle w:val="platne1"/>
          <w:rFonts w:ascii="Segoe UI" w:hAnsi="Segoe UI" w:cs="Segoe UI"/>
          <w:sz w:val="22"/>
          <w:szCs w:val="22"/>
        </w:rPr>
        <w:tab/>
      </w:r>
      <w:r w:rsidRPr="0096373F">
        <w:rPr>
          <w:rStyle w:val="platne1"/>
          <w:rFonts w:ascii="Segoe UI" w:hAnsi="Segoe UI" w:cs="Segoe UI"/>
          <w:sz w:val="22"/>
          <w:szCs w:val="22"/>
        </w:rPr>
        <w:tab/>
      </w:r>
      <w:r w:rsidRPr="0096373F">
        <w:rPr>
          <w:rStyle w:val="platne1"/>
          <w:rFonts w:ascii="Segoe UI" w:hAnsi="Segoe UI" w:cs="Segoe UI"/>
          <w:sz w:val="22"/>
          <w:szCs w:val="22"/>
        </w:rPr>
        <w:tab/>
      </w:r>
    </w:p>
    <w:p w14:paraId="171BE90A" w14:textId="781D854E" w:rsidR="004824B5" w:rsidRPr="0096373F" w:rsidRDefault="004824B5" w:rsidP="000C2A75">
      <w:pPr>
        <w:spacing w:line="276" w:lineRule="auto"/>
        <w:ind w:left="1560" w:hanging="1560"/>
        <w:rPr>
          <w:rFonts w:ascii="Segoe UI" w:hAnsi="Segoe UI" w:cs="Segoe UI"/>
          <w:sz w:val="22"/>
          <w:szCs w:val="22"/>
        </w:rPr>
      </w:pPr>
      <w:r w:rsidRPr="0096373F">
        <w:rPr>
          <w:rFonts w:ascii="Segoe UI" w:hAnsi="Segoe UI" w:cs="Segoe UI"/>
          <w:sz w:val="22"/>
          <w:szCs w:val="22"/>
        </w:rPr>
        <w:t>IČO:</w:t>
      </w:r>
      <w:r w:rsidR="000C2A75" w:rsidRPr="0096373F">
        <w:rPr>
          <w:rFonts w:ascii="Segoe UI" w:hAnsi="Segoe UI" w:cs="Segoe UI"/>
          <w:sz w:val="22"/>
          <w:szCs w:val="22"/>
        </w:rPr>
        <w:tab/>
      </w:r>
      <w:r w:rsidR="00377045" w:rsidRPr="0096373F">
        <w:rPr>
          <w:rFonts w:ascii="Segoe UI" w:hAnsi="Segoe UI" w:cs="Segoe UI"/>
          <w:sz w:val="22"/>
          <w:szCs w:val="22"/>
        </w:rPr>
        <w:tab/>
      </w:r>
      <w:r w:rsidR="00377045" w:rsidRPr="0096373F">
        <w:rPr>
          <w:rFonts w:ascii="Segoe UI" w:hAnsi="Segoe UI" w:cs="Segoe UI"/>
          <w:sz w:val="22"/>
          <w:szCs w:val="22"/>
        </w:rPr>
        <w:tab/>
      </w:r>
      <w:r w:rsidR="000C2A75" w:rsidRPr="0096373F">
        <w:rPr>
          <w:rFonts w:ascii="Segoe UI" w:hAnsi="Segoe UI" w:cs="Segoe UI"/>
          <w:sz w:val="22"/>
          <w:szCs w:val="22"/>
          <w:highlight w:val="yellow"/>
        </w:rPr>
        <w:t>[DOPLNÍ ÚČASTNÍK]</w:t>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p>
    <w:p w14:paraId="24C7EEBD" w14:textId="73ABD076" w:rsidR="004824B5" w:rsidRPr="0096373F" w:rsidRDefault="000C2A75" w:rsidP="000C2A75">
      <w:pPr>
        <w:spacing w:line="276" w:lineRule="auto"/>
        <w:ind w:left="1560" w:hanging="1560"/>
        <w:rPr>
          <w:rFonts w:ascii="Segoe UI" w:hAnsi="Segoe UI" w:cs="Segoe UI"/>
          <w:sz w:val="22"/>
          <w:szCs w:val="22"/>
        </w:rPr>
      </w:pPr>
      <w:r w:rsidRPr="0096373F">
        <w:rPr>
          <w:rFonts w:ascii="Segoe UI" w:hAnsi="Segoe UI" w:cs="Segoe UI"/>
          <w:bCs/>
          <w:color w:val="000000"/>
          <w:sz w:val="22"/>
          <w:szCs w:val="22"/>
        </w:rPr>
        <w:t>DIČ:</w:t>
      </w:r>
      <w:r w:rsidRPr="0096373F">
        <w:rPr>
          <w:rFonts w:ascii="Segoe UI" w:hAnsi="Segoe UI" w:cs="Segoe UI"/>
          <w:bCs/>
          <w:color w:val="000000"/>
          <w:sz w:val="22"/>
          <w:szCs w:val="22"/>
        </w:rPr>
        <w:tab/>
      </w:r>
      <w:r w:rsidR="00377045" w:rsidRPr="0096373F">
        <w:rPr>
          <w:rFonts w:ascii="Segoe UI" w:hAnsi="Segoe UI" w:cs="Segoe UI"/>
          <w:bCs/>
          <w:color w:val="000000"/>
          <w:sz w:val="22"/>
          <w:szCs w:val="22"/>
        </w:rPr>
        <w:tab/>
      </w:r>
      <w:r w:rsidR="00377045" w:rsidRPr="0096373F">
        <w:rPr>
          <w:rFonts w:ascii="Segoe UI" w:hAnsi="Segoe UI" w:cs="Segoe UI"/>
          <w:bCs/>
          <w:color w:val="000000"/>
          <w:sz w:val="22"/>
          <w:szCs w:val="22"/>
        </w:rPr>
        <w:tab/>
      </w:r>
      <w:r w:rsidRPr="0096373F">
        <w:rPr>
          <w:rFonts w:ascii="Segoe UI" w:hAnsi="Segoe UI" w:cs="Segoe UI"/>
          <w:sz w:val="22"/>
          <w:szCs w:val="22"/>
          <w:highlight w:val="yellow"/>
        </w:rPr>
        <w:t>[DOPLNÍ ÚČASTNÍK]</w:t>
      </w:r>
    </w:p>
    <w:p w14:paraId="0B429DE4" w14:textId="0527C2C7" w:rsidR="00377045" w:rsidRPr="0096373F" w:rsidRDefault="000C2A75" w:rsidP="00377045">
      <w:pPr>
        <w:spacing w:line="276" w:lineRule="auto"/>
        <w:ind w:left="1560" w:hanging="1560"/>
        <w:rPr>
          <w:rFonts w:ascii="Segoe UI" w:hAnsi="Segoe UI" w:cs="Segoe UI"/>
          <w:sz w:val="22"/>
          <w:szCs w:val="22"/>
        </w:rPr>
      </w:pPr>
      <w:r w:rsidRPr="0096373F">
        <w:rPr>
          <w:rFonts w:ascii="Segoe UI" w:hAnsi="Segoe UI" w:cs="Segoe UI"/>
          <w:sz w:val="22"/>
          <w:szCs w:val="22"/>
        </w:rPr>
        <w:t xml:space="preserve">bankovní spojení: </w:t>
      </w:r>
      <w:r w:rsidR="00377045" w:rsidRPr="0096373F">
        <w:rPr>
          <w:rFonts w:ascii="Segoe UI" w:hAnsi="Segoe UI" w:cs="Segoe UI"/>
          <w:sz w:val="22"/>
          <w:szCs w:val="22"/>
        </w:rPr>
        <w:tab/>
      </w:r>
      <w:r w:rsidR="00377045" w:rsidRPr="0096373F">
        <w:rPr>
          <w:rFonts w:ascii="Segoe UI" w:hAnsi="Segoe UI" w:cs="Segoe UI"/>
          <w:sz w:val="22"/>
          <w:szCs w:val="22"/>
        </w:rPr>
        <w:tab/>
      </w:r>
      <w:r w:rsidRPr="0096373F">
        <w:rPr>
          <w:rFonts w:ascii="Segoe UI" w:hAnsi="Segoe UI" w:cs="Segoe UI"/>
          <w:sz w:val="22"/>
          <w:szCs w:val="22"/>
          <w:highlight w:val="yellow"/>
        </w:rPr>
        <w:t>[DOPLNÍ ÚČASTNÍK]</w:t>
      </w:r>
    </w:p>
    <w:p w14:paraId="07BEB875" w14:textId="7DCADB61" w:rsidR="00C073E1" w:rsidRPr="0096373F" w:rsidRDefault="00C073E1" w:rsidP="00377045">
      <w:pPr>
        <w:spacing w:line="276" w:lineRule="auto"/>
        <w:ind w:left="1560" w:hanging="1560"/>
        <w:rPr>
          <w:rFonts w:ascii="Segoe UI" w:hAnsi="Segoe UI" w:cs="Segoe UI"/>
          <w:sz w:val="22"/>
          <w:szCs w:val="22"/>
        </w:rPr>
      </w:pPr>
      <w:r w:rsidRPr="0096373F">
        <w:rPr>
          <w:rFonts w:ascii="Segoe UI" w:hAnsi="Segoe UI" w:cs="Segoe UI"/>
          <w:sz w:val="22"/>
          <w:szCs w:val="22"/>
        </w:rPr>
        <w:t xml:space="preserve">číslo účtu: </w:t>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highlight w:val="yellow"/>
        </w:rPr>
        <w:t>[DOPLNÍ ÚČASTNÍK]</w:t>
      </w:r>
    </w:p>
    <w:p w14:paraId="0204F163" w14:textId="5C24ED53" w:rsidR="000C2A75" w:rsidRPr="0096373F" w:rsidRDefault="004824B5" w:rsidP="00377045">
      <w:pPr>
        <w:spacing w:before="120" w:line="276" w:lineRule="auto"/>
        <w:rPr>
          <w:rFonts w:ascii="Segoe UI" w:hAnsi="Segoe UI" w:cs="Segoe UI"/>
          <w:sz w:val="22"/>
          <w:szCs w:val="22"/>
        </w:rPr>
      </w:pPr>
      <w:r w:rsidRPr="0096373F">
        <w:rPr>
          <w:rFonts w:ascii="Segoe UI" w:hAnsi="Segoe UI" w:cs="Segoe UI"/>
          <w:bCs/>
          <w:color w:val="000000"/>
          <w:sz w:val="22"/>
          <w:szCs w:val="22"/>
        </w:rPr>
        <w:t>zapsaná v obchodním rejstříku vedeném</w:t>
      </w:r>
      <w:r w:rsidR="000C2A75" w:rsidRPr="0096373F">
        <w:rPr>
          <w:rFonts w:ascii="Segoe UI" w:hAnsi="Segoe UI" w:cs="Segoe UI"/>
          <w:bCs/>
          <w:color w:val="000000"/>
          <w:sz w:val="22"/>
          <w:szCs w:val="22"/>
        </w:rPr>
        <w:t xml:space="preserve"> </w:t>
      </w:r>
      <w:r w:rsidR="000C2A75" w:rsidRPr="0096373F">
        <w:rPr>
          <w:rFonts w:ascii="Segoe UI" w:hAnsi="Segoe UI" w:cs="Segoe UI"/>
          <w:sz w:val="22"/>
          <w:szCs w:val="22"/>
          <w:highlight w:val="yellow"/>
        </w:rPr>
        <w:t>[DOPLNÍ ÚČASTNÍK]</w:t>
      </w:r>
      <w:r w:rsidR="000C2A75" w:rsidRPr="0096373F">
        <w:rPr>
          <w:rFonts w:ascii="Segoe UI" w:hAnsi="Segoe UI" w:cs="Segoe UI"/>
          <w:sz w:val="22"/>
          <w:szCs w:val="22"/>
        </w:rPr>
        <w:t xml:space="preserve"> </w:t>
      </w:r>
      <w:r w:rsidR="000C2A75" w:rsidRPr="0096373F">
        <w:rPr>
          <w:rFonts w:ascii="Segoe UI" w:hAnsi="Segoe UI" w:cs="Segoe UI"/>
          <w:bCs/>
          <w:color w:val="000000"/>
          <w:sz w:val="22"/>
          <w:szCs w:val="22"/>
        </w:rPr>
        <w:t xml:space="preserve">soudem v </w:t>
      </w:r>
      <w:r w:rsidR="000C2A75" w:rsidRPr="0096373F">
        <w:rPr>
          <w:rFonts w:ascii="Segoe UI" w:hAnsi="Segoe UI" w:cs="Segoe UI"/>
          <w:sz w:val="22"/>
          <w:szCs w:val="22"/>
          <w:highlight w:val="yellow"/>
        </w:rPr>
        <w:t>[DOPLNÍ ÚČASTNÍK]</w:t>
      </w:r>
      <w:r w:rsidR="000C2A75" w:rsidRPr="0096373F">
        <w:rPr>
          <w:rFonts w:ascii="Segoe UI" w:hAnsi="Segoe UI" w:cs="Segoe UI"/>
          <w:bCs/>
          <w:color w:val="000000"/>
          <w:sz w:val="22"/>
          <w:szCs w:val="22"/>
        </w:rPr>
        <w:t xml:space="preserve">, </w:t>
      </w:r>
      <w:proofErr w:type="spellStart"/>
      <w:r w:rsidR="006434AE" w:rsidRPr="0096373F">
        <w:rPr>
          <w:rFonts w:ascii="Segoe UI" w:hAnsi="Segoe UI" w:cs="Segoe UI"/>
          <w:bCs/>
          <w:color w:val="000000"/>
          <w:sz w:val="22"/>
          <w:szCs w:val="22"/>
        </w:rPr>
        <w:t>sp</w:t>
      </w:r>
      <w:proofErr w:type="spellEnd"/>
      <w:r w:rsidR="006434AE" w:rsidRPr="0096373F">
        <w:rPr>
          <w:rFonts w:ascii="Segoe UI" w:hAnsi="Segoe UI" w:cs="Segoe UI"/>
          <w:bCs/>
          <w:color w:val="000000"/>
          <w:sz w:val="22"/>
          <w:szCs w:val="22"/>
        </w:rPr>
        <w:t xml:space="preserve">. zn. </w:t>
      </w:r>
      <w:r w:rsidR="000C2A75" w:rsidRPr="0096373F">
        <w:rPr>
          <w:rFonts w:ascii="Segoe UI" w:hAnsi="Segoe UI" w:cs="Segoe UI"/>
          <w:sz w:val="22"/>
          <w:szCs w:val="22"/>
          <w:highlight w:val="yellow"/>
        </w:rPr>
        <w:t>[DOPLNÍ ÚČASTNÍK]</w:t>
      </w:r>
    </w:p>
    <w:p w14:paraId="2590EBFF" w14:textId="7704DD3F" w:rsidR="004802D9" w:rsidRPr="0096373F" w:rsidRDefault="00C073E1" w:rsidP="00377045">
      <w:pPr>
        <w:numPr>
          <w:ilvl w:val="12"/>
          <w:numId w:val="0"/>
        </w:numPr>
        <w:tabs>
          <w:tab w:val="left" w:pos="2552"/>
        </w:tabs>
        <w:spacing w:before="120" w:line="276" w:lineRule="auto"/>
        <w:jc w:val="both"/>
        <w:rPr>
          <w:rFonts w:ascii="Segoe UI" w:hAnsi="Segoe UI" w:cs="Segoe UI"/>
          <w:sz w:val="22"/>
          <w:szCs w:val="22"/>
        </w:rPr>
      </w:pPr>
      <w:r w:rsidRPr="0096373F">
        <w:rPr>
          <w:rFonts w:ascii="Segoe UI" w:hAnsi="Segoe UI" w:cs="Segoe UI"/>
          <w:sz w:val="22"/>
          <w:szCs w:val="22"/>
        </w:rPr>
        <w:t>k</w:t>
      </w:r>
      <w:r w:rsidR="004802D9" w:rsidRPr="0096373F">
        <w:rPr>
          <w:rFonts w:ascii="Segoe UI" w:hAnsi="Segoe UI" w:cs="Segoe UI"/>
          <w:sz w:val="22"/>
          <w:szCs w:val="22"/>
        </w:rPr>
        <w:t xml:space="preserve">ontaktní osoba: </w:t>
      </w:r>
      <w:r w:rsidR="004802D9" w:rsidRPr="0096373F">
        <w:rPr>
          <w:rFonts w:ascii="Segoe UI" w:hAnsi="Segoe UI" w:cs="Segoe UI"/>
          <w:sz w:val="22"/>
          <w:szCs w:val="22"/>
        </w:rPr>
        <w:tab/>
      </w:r>
      <w:r w:rsidR="004802D9" w:rsidRPr="0096373F">
        <w:rPr>
          <w:rFonts w:ascii="Segoe UI" w:hAnsi="Segoe UI" w:cs="Segoe UI"/>
          <w:sz w:val="22"/>
          <w:szCs w:val="22"/>
        </w:rPr>
        <w:tab/>
      </w:r>
      <w:r w:rsidR="004802D9" w:rsidRPr="0096373F">
        <w:rPr>
          <w:rFonts w:ascii="Segoe UI" w:hAnsi="Segoe UI" w:cs="Segoe UI"/>
          <w:sz w:val="22"/>
          <w:szCs w:val="22"/>
          <w:highlight w:val="yellow"/>
        </w:rPr>
        <w:t>[DOPLNÍ ÚČASTNÍK]</w:t>
      </w:r>
    </w:p>
    <w:p w14:paraId="5759D79E" w14:textId="328506DD" w:rsidR="00377045" w:rsidRPr="0096373F" w:rsidRDefault="00C073E1" w:rsidP="004802D9">
      <w:pPr>
        <w:numPr>
          <w:ilvl w:val="12"/>
          <w:numId w:val="0"/>
        </w:numPr>
        <w:tabs>
          <w:tab w:val="left" w:pos="2552"/>
        </w:tabs>
        <w:spacing w:after="120" w:line="276" w:lineRule="auto"/>
        <w:jc w:val="both"/>
        <w:rPr>
          <w:rFonts w:ascii="Segoe UI" w:hAnsi="Segoe UI" w:cs="Segoe UI"/>
          <w:sz w:val="22"/>
          <w:szCs w:val="22"/>
        </w:rPr>
      </w:pPr>
      <w:r w:rsidRPr="0096373F">
        <w:rPr>
          <w:rFonts w:ascii="Segoe UI" w:hAnsi="Segoe UI" w:cs="Segoe UI"/>
          <w:sz w:val="22"/>
          <w:szCs w:val="22"/>
        </w:rPr>
        <w:t>e</w:t>
      </w:r>
      <w:r w:rsidR="00377045" w:rsidRPr="0096373F">
        <w:rPr>
          <w:rFonts w:ascii="Segoe UI" w:hAnsi="Segoe UI" w:cs="Segoe UI"/>
          <w:sz w:val="22"/>
          <w:szCs w:val="22"/>
        </w:rPr>
        <w:t>videnční číslo smlouvy:</w:t>
      </w:r>
      <w:r w:rsidR="00377045" w:rsidRPr="0096373F">
        <w:rPr>
          <w:rFonts w:ascii="Segoe UI" w:hAnsi="Segoe UI" w:cs="Segoe UI"/>
          <w:sz w:val="22"/>
          <w:szCs w:val="22"/>
        </w:rPr>
        <w:tab/>
      </w:r>
      <w:r w:rsidR="00377045" w:rsidRPr="0096373F">
        <w:rPr>
          <w:rFonts w:ascii="Segoe UI" w:hAnsi="Segoe UI" w:cs="Segoe UI"/>
          <w:sz w:val="22"/>
          <w:szCs w:val="22"/>
        </w:rPr>
        <w:tab/>
      </w:r>
      <w:r w:rsidR="00377045" w:rsidRPr="0096373F">
        <w:rPr>
          <w:rFonts w:ascii="Segoe UI" w:hAnsi="Segoe UI" w:cs="Segoe UI"/>
          <w:sz w:val="22"/>
          <w:szCs w:val="22"/>
          <w:highlight w:val="yellow"/>
        </w:rPr>
        <w:t>[DOPLNÍ ÚČASTNÍK]</w:t>
      </w:r>
    </w:p>
    <w:p w14:paraId="14BE84AD" w14:textId="77777777" w:rsidR="00BC3FF4" w:rsidRPr="0096373F" w:rsidRDefault="00BC3FF4" w:rsidP="00BC3FF4">
      <w:pPr>
        <w:spacing w:line="276" w:lineRule="auto"/>
        <w:rPr>
          <w:rFonts w:ascii="Segoe UI" w:hAnsi="Segoe UI" w:cs="Segoe UI"/>
          <w:sz w:val="22"/>
          <w:szCs w:val="22"/>
        </w:rPr>
      </w:pPr>
      <w:r w:rsidRPr="0096373F">
        <w:rPr>
          <w:rFonts w:ascii="Segoe UI" w:hAnsi="Segoe UI" w:cs="Segoe UI"/>
          <w:iCs/>
          <w:sz w:val="22"/>
          <w:szCs w:val="22"/>
        </w:rPr>
        <w:t>(</w:t>
      </w:r>
      <w:r w:rsidRPr="0096373F">
        <w:rPr>
          <w:rFonts w:ascii="Segoe UI" w:hAnsi="Segoe UI" w:cs="Segoe UI"/>
          <w:sz w:val="22"/>
          <w:szCs w:val="22"/>
        </w:rPr>
        <w:t>dále jen „</w:t>
      </w:r>
      <w:r w:rsidRPr="0096373F">
        <w:rPr>
          <w:rFonts w:ascii="Segoe UI" w:hAnsi="Segoe UI" w:cs="Segoe UI"/>
          <w:b/>
          <w:i/>
          <w:sz w:val="22"/>
          <w:szCs w:val="22"/>
        </w:rPr>
        <w:t>Poskytovatel</w:t>
      </w:r>
      <w:r w:rsidRPr="0096373F">
        <w:rPr>
          <w:rFonts w:ascii="Segoe UI" w:hAnsi="Segoe UI" w:cs="Segoe UI"/>
          <w:sz w:val="22"/>
          <w:szCs w:val="22"/>
        </w:rPr>
        <w:t>“)</w:t>
      </w:r>
    </w:p>
    <w:p w14:paraId="6BF4A8A0" w14:textId="77777777" w:rsidR="00BC3FF4" w:rsidRPr="0096373F" w:rsidRDefault="00BC3FF4" w:rsidP="00BC3FF4">
      <w:pPr>
        <w:spacing w:before="120" w:after="120" w:line="276" w:lineRule="auto"/>
        <w:rPr>
          <w:rFonts w:ascii="Segoe UI" w:hAnsi="Segoe UI" w:cs="Segoe UI"/>
          <w:sz w:val="22"/>
          <w:szCs w:val="22"/>
        </w:rPr>
      </w:pPr>
      <w:r w:rsidRPr="0096373F">
        <w:rPr>
          <w:rFonts w:ascii="Segoe UI" w:hAnsi="Segoe UI" w:cs="Segoe UI"/>
          <w:iCs/>
          <w:sz w:val="22"/>
          <w:szCs w:val="22"/>
        </w:rPr>
        <w:t>(Objednatel a Poskytovatel dále jednotlivě též jen „</w:t>
      </w:r>
      <w:r w:rsidRPr="0096373F">
        <w:rPr>
          <w:rFonts w:ascii="Segoe UI" w:hAnsi="Segoe UI" w:cs="Segoe UI"/>
          <w:b/>
          <w:i/>
          <w:iCs/>
          <w:sz w:val="22"/>
          <w:szCs w:val="22"/>
        </w:rPr>
        <w:t>Smluvní strana</w:t>
      </w:r>
      <w:r w:rsidRPr="0096373F">
        <w:rPr>
          <w:rFonts w:ascii="Segoe UI" w:hAnsi="Segoe UI" w:cs="Segoe UI"/>
          <w:iCs/>
          <w:sz w:val="22"/>
          <w:szCs w:val="22"/>
        </w:rPr>
        <w:t>“ nebo společně „</w:t>
      </w:r>
      <w:r w:rsidRPr="0096373F">
        <w:rPr>
          <w:rFonts w:ascii="Segoe UI" w:hAnsi="Segoe UI" w:cs="Segoe UI"/>
          <w:b/>
          <w:i/>
          <w:iCs/>
          <w:sz w:val="22"/>
          <w:szCs w:val="22"/>
        </w:rPr>
        <w:t>Smluvní strany</w:t>
      </w:r>
      <w:r w:rsidRPr="0096373F">
        <w:rPr>
          <w:rFonts w:ascii="Segoe UI" w:hAnsi="Segoe UI" w:cs="Segoe UI"/>
          <w:iCs/>
          <w:sz w:val="22"/>
          <w:szCs w:val="22"/>
        </w:rPr>
        <w:t>“)</w:t>
      </w:r>
    </w:p>
    <w:p w14:paraId="23F602C7" w14:textId="77777777" w:rsidR="00BC3FF4" w:rsidRPr="0096373F" w:rsidRDefault="00BC3FF4" w:rsidP="00BC3FF4">
      <w:pPr>
        <w:pStyle w:val="RLdajeosmluvnstran"/>
        <w:spacing w:after="0" w:line="276" w:lineRule="auto"/>
        <w:rPr>
          <w:rFonts w:ascii="Segoe UI" w:hAnsi="Segoe UI" w:cs="Segoe UI"/>
          <w:bCs/>
          <w:szCs w:val="22"/>
        </w:rPr>
      </w:pPr>
      <w:r w:rsidRPr="0096373F">
        <w:rPr>
          <w:rFonts w:ascii="Segoe UI" w:hAnsi="Segoe UI" w:cs="Segoe UI"/>
          <w:szCs w:val="22"/>
        </w:rPr>
        <w:t>uzavírají v souladu s § 1746 odst. 2 zák. č. 89/2012 Sb., občanský zákoník, ve znění pozdějších předpisů (dále jen „</w:t>
      </w:r>
      <w:r w:rsidRPr="0096373F">
        <w:rPr>
          <w:rFonts w:ascii="Segoe UI" w:hAnsi="Segoe UI" w:cs="Segoe UI"/>
          <w:b/>
          <w:i/>
          <w:szCs w:val="22"/>
        </w:rPr>
        <w:t>OZ</w:t>
      </w:r>
      <w:r w:rsidRPr="0096373F">
        <w:rPr>
          <w:rFonts w:ascii="Segoe UI" w:hAnsi="Segoe UI" w:cs="Segoe UI"/>
          <w:szCs w:val="22"/>
        </w:rPr>
        <w:t>“) s přihlédnutím k § 2586 a násl. OZ tuto</w:t>
      </w:r>
    </w:p>
    <w:p w14:paraId="2FD5617D" w14:textId="77777777" w:rsidR="00BC3FF4" w:rsidRPr="0096373F" w:rsidRDefault="00BC3FF4" w:rsidP="00BC3FF4">
      <w:pPr>
        <w:numPr>
          <w:ilvl w:val="12"/>
          <w:numId w:val="0"/>
        </w:numPr>
        <w:spacing w:line="276" w:lineRule="auto"/>
        <w:ind w:firstLine="360"/>
        <w:jc w:val="center"/>
        <w:rPr>
          <w:rFonts w:ascii="Segoe UI" w:hAnsi="Segoe UI" w:cs="Segoe UI"/>
          <w:b/>
          <w:sz w:val="22"/>
          <w:szCs w:val="22"/>
        </w:rPr>
      </w:pPr>
    </w:p>
    <w:p w14:paraId="1919325A" w14:textId="66DA1C8D" w:rsidR="00BC3FF4" w:rsidRPr="0096373F" w:rsidRDefault="00BC3FF4" w:rsidP="0096373F">
      <w:pPr>
        <w:numPr>
          <w:ilvl w:val="12"/>
          <w:numId w:val="0"/>
        </w:numPr>
        <w:spacing w:line="276" w:lineRule="auto"/>
        <w:jc w:val="center"/>
        <w:rPr>
          <w:rFonts w:ascii="Segoe UI" w:hAnsi="Segoe UI" w:cs="Segoe UI"/>
          <w:b/>
          <w:sz w:val="22"/>
          <w:szCs w:val="22"/>
        </w:rPr>
      </w:pPr>
      <w:r w:rsidRPr="0096373F">
        <w:rPr>
          <w:rFonts w:ascii="Segoe UI" w:hAnsi="Segoe UI" w:cs="Segoe UI"/>
          <w:b/>
          <w:sz w:val="22"/>
          <w:szCs w:val="22"/>
        </w:rPr>
        <w:t>Smlouvu o dodávce a implementaci</w:t>
      </w:r>
      <w:r w:rsidR="009643A9" w:rsidRPr="0096373F">
        <w:rPr>
          <w:rFonts w:ascii="Segoe UI" w:hAnsi="Segoe UI" w:cs="Segoe UI"/>
          <w:b/>
          <w:sz w:val="22"/>
          <w:szCs w:val="22"/>
        </w:rPr>
        <w:t xml:space="preserve"> integrovaného informačního</w:t>
      </w:r>
      <w:r w:rsidRPr="0096373F">
        <w:rPr>
          <w:rFonts w:ascii="Segoe UI" w:hAnsi="Segoe UI" w:cs="Segoe UI"/>
          <w:b/>
          <w:sz w:val="22"/>
          <w:szCs w:val="22"/>
        </w:rPr>
        <w:t xml:space="preserve"> </w:t>
      </w:r>
      <w:r w:rsidR="004802D9" w:rsidRPr="0096373F">
        <w:rPr>
          <w:rFonts w:ascii="Segoe UI" w:hAnsi="Segoe UI" w:cs="Segoe UI"/>
          <w:b/>
          <w:sz w:val="22"/>
          <w:szCs w:val="22"/>
        </w:rPr>
        <w:t xml:space="preserve">systému </w:t>
      </w:r>
      <w:r w:rsidRPr="0096373F">
        <w:rPr>
          <w:rFonts w:ascii="Segoe UI" w:hAnsi="Segoe UI" w:cs="Segoe UI"/>
          <w:b/>
          <w:sz w:val="22"/>
          <w:szCs w:val="22"/>
        </w:rPr>
        <w:t>a</w:t>
      </w:r>
      <w:r w:rsidR="004802D9" w:rsidRPr="0096373F">
        <w:rPr>
          <w:rFonts w:ascii="Segoe UI" w:hAnsi="Segoe UI" w:cs="Segoe UI"/>
          <w:b/>
          <w:sz w:val="22"/>
          <w:szCs w:val="22"/>
        </w:rPr>
        <w:t> </w:t>
      </w:r>
      <w:r w:rsidRPr="0096373F">
        <w:rPr>
          <w:rFonts w:ascii="Segoe UI" w:hAnsi="Segoe UI" w:cs="Segoe UI"/>
          <w:b/>
          <w:sz w:val="22"/>
          <w:szCs w:val="22"/>
        </w:rPr>
        <w:t>poskytování služeb</w:t>
      </w:r>
      <w:r w:rsidR="000B75F7" w:rsidRPr="0096373F">
        <w:rPr>
          <w:rFonts w:ascii="Segoe UI" w:hAnsi="Segoe UI" w:cs="Segoe UI"/>
          <w:b/>
          <w:sz w:val="22"/>
          <w:szCs w:val="22"/>
        </w:rPr>
        <w:t xml:space="preserve"> </w:t>
      </w:r>
      <w:r w:rsidRPr="0096373F">
        <w:rPr>
          <w:rFonts w:ascii="Segoe UI" w:hAnsi="Segoe UI" w:cs="Segoe UI"/>
          <w:b/>
          <w:sz w:val="22"/>
          <w:szCs w:val="22"/>
        </w:rPr>
        <w:t>(dále jen „</w:t>
      </w:r>
      <w:r w:rsidRPr="0096373F">
        <w:rPr>
          <w:rFonts w:ascii="Segoe UI" w:hAnsi="Segoe UI" w:cs="Segoe UI"/>
          <w:b/>
          <w:i/>
          <w:sz w:val="22"/>
          <w:szCs w:val="22"/>
        </w:rPr>
        <w:t>Smlouva</w:t>
      </w:r>
      <w:r w:rsidRPr="0096373F">
        <w:rPr>
          <w:rFonts w:ascii="Segoe UI" w:hAnsi="Segoe UI" w:cs="Segoe UI"/>
          <w:b/>
          <w:sz w:val="22"/>
          <w:szCs w:val="22"/>
        </w:rPr>
        <w:t>“)</w:t>
      </w:r>
    </w:p>
    <w:p w14:paraId="28380DD3" w14:textId="77777777" w:rsidR="00C34F9E" w:rsidRPr="0096373F" w:rsidRDefault="00C34F9E" w:rsidP="0096373F">
      <w:pPr>
        <w:numPr>
          <w:ilvl w:val="12"/>
          <w:numId w:val="0"/>
        </w:numPr>
        <w:spacing w:line="276" w:lineRule="auto"/>
        <w:jc w:val="center"/>
        <w:rPr>
          <w:rFonts w:ascii="Segoe UI" w:hAnsi="Segoe UI" w:cs="Segoe UI"/>
          <w:b/>
          <w:sz w:val="22"/>
          <w:szCs w:val="22"/>
        </w:rPr>
      </w:pPr>
    </w:p>
    <w:p w14:paraId="76AD5DB1"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sz w:val="22"/>
          <w:szCs w:val="22"/>
        </w:rPr>
      </w:pPr>
      <w:bookmarkStart w:id="0" w:name="_Ref305657724"/>
      <w:bookmarkStart w:id="1" w:name="_Toc335318127"/>
      <w:bookmarkStart w:id="2" w:name="_Toc335318210"/>
      <w:r w:rsidRPr="0096373F">
        <w:rPr>
          <w:rFonts w:ascii="Segoe UI" w:hAnsi="Segoe UI" w:cs="Segoe UI"/>
          <w:b/>
          <w:sz w:val="22"/>
          <w:szCs w:val="22"/>
        </w:rPr>
        <w:t>ÚVODNÍ USTANOVENÍ</w:t>
      </w:r>
      <w:bookmarkEnd w:id="0"/>
      <w:bookmarkEnd w:id="1"/>
      <w:bookmarkEnd w:id="2"/>
    </w:p>
    <w:p w14:paraId="73F03593" w14:textId="11D0A38E"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Smlouva se mezi výše uvedenými Smluvními stranami uzavírá na základě výsledku </w:t>
      </w:r>
      <w:r w:rsidR="00B6546B" w:rsidRPr="0096373F">
        <w:rPr>
          <w:rFonts w:ascii="Segoe UI" w:hAnsi="Segoe UI" w:cs="Segoe UI"/>
          <w:sz w:val="22"/>
          <w:szCs w:val="22"/>
        </w:rPr>
        <w:t xml:space="preserve">zadávacího </w:t>
      </w:r>
      <w:r w:rsidRPr="0096373F">
        <w:rPr>
          <w:rFonts w:ascii="Segoe UI" w:hAnsi="Segoe UI" w:cs="Segoe UI"/>
          <w:sz w:val="22"/>
          <w:szCs w:val="22"/>
        </w:rPr>
        <w:t>řízení na veřejnou zakázku s názvem „</w:t>
      </w:r>
      <w:r w:rsidR="005877D8" w:rsidRPr="0096373F">
        <w:rPr>
          <w:rFonts w:ascii="Segoe UI" w:hAnsi="Segoe UI" w:cs="Segoe UI"/>
          <w:i/>
          <w:iCs/>
          <w:sz w:val="22"/>
          <w:szCs w:val="22"/>
        </w:rPr>
        <w:t>Dodávka, implementace a následná podpora integrovaného informačního systému pro město Kopřivnice</w:t>
      </w:r>
      <w:r w:rsidR="00241C4E" w:rsidRPr="0096373F">
        <w:rPr>
          <w:rFonts w:ascii="Segoe UI" w:hAnsi="Segoe UI" w:cs="Segoe UI"/>
          <w:sz w:val="22"/>
          <w:szCs w:val="22"/>
        </w:rPr>
        <w:t>“</w:t>
      </w:r>
      <w:r w:rsidRPr="0096373F">
        <w:rPr>
          <w:rFonts w:ascii="Segoe UI" w:hAnsi="Segoe UI" w:cs="Segoe UI"/>
          <w:sz w:val="22"/>
          <w:szCs w:val="22"/>
        </w:rPr>
        <w:t xml:space="preserve">, </w:t>
      </w:r>
      <w:r w:rsidR="00241C4E" w:rsidRPr="0096373F">
        <w:rPr>
          <w:rFonts w:ascii="Segoe UI" w:hAnsi="Segoe UI" w:cs="Segoe UI"/>
          <w:sz w:val="22"/>
          <w:szCs w:val="22"/>
        </w:rPr>
        <w:t>(dále jen „</w:t>
      </w:r>
      <w:r w:rsidR="00241C4E" w:rsidRPr="0096373F">
        <w:rPr>
          <w:rFonts w:ascii="Segoe UI" w:hAnsi="Segoe UI" w:cs="Segoe UI"/>
          <w:b/>
          <w:i/>
          <w:sz w:val="22"/>
          <w:szCs w:val="22"/>
        </w:rPr>
        <w:t>Veřejná zakázka</w:t>
      </w:r>
      <w:r w:rsidR="00241C4E" w:rsidRPr="0096373F">
        <w:rPr>
          <w:rFonts w:ascii="Segoe UI" w:hAnsi="Segoe UI" w:cs="Segoe UI"/>
          <w:sz w:val="22"/>
          <w:szCs w:val="22"/>
        </w:rPr>
        <w:t xml:space="preserve">“), </w:t>
      </w:r>
      <w:r w:rsidRPr="0096373F">
        <w:rPr>
          <w:rFonts w:ascii="Segoe UI" w:hAnsi="Segoe UI" w:cs="Segoe UI"/>
          <w:sz w:val="22"/>
          <w:szCs w:val="22"/>
        </w:rPr>
        <w:t>zadávanou</w:t>
      </w:r>
      <w:r w:rsidR="00BE4D7F" w:rsidRPr="0096373F">
        <w:rPr>
          <w:rFonts w:ascii="Segoe UI" w:hAnsi="Segoe UI" w:cs="Segoe UI"/>
          <w:sz w:val="22"/>
          <w:szCs w:val="22"/>
        </w:rPr>
        <w:t xml:space="preserve"> v jednacím řízení s uveřejněním</w:t>
      </w:r>
      <w:r w:rsidRPr="0096373F">
        <w:rPr>
          <w:rFonts w:ascii="Segoe UI" w:hAnsi="Segoe UI" w:cs="Segoe UI"/>
          <w:sz w:val="22"/>
          <w:szCs w:val="22"/>
        </w:rPr>
        <w:t xml:space="preserve"> </w:t>
      </w:r>
      <w:r w:rsidR="00C073E1" w:rsidRPr="0096373F">
        <w:rPr>
          <w:rFonts w:ascii="Segoe UI" w:hAnsi="Segoe UI" w:cs="Segoe UI"/>
          <w:sz w:val="22"/>
          <w:szCs w:val="22"/>
        </w:rPr>
        <w:t>dle</w:t>
      </w:r>
      <w:r w:rsidRPr="0096373F">
        <w:rPr>
          <w:rFonts w:ascii="Segoe UI" w:hAnsi="Segoe UI" w:cs="Segoe UI"/>
          <w:sz w:val="22"/>
          <w:szCs w:val="22"/>
        </w:rPr>
        <w:t xml:space="preserve"> zákona č. 134/2016 Sb., o zadávání veřejných zakázkách</w:t>
      </w:r>
      <w:r w:rsidR="00241C4E" w:rsidRPr="0096373F">
        <w:rPr>
          <w:rFonts w:ascii="Segoe UI" w:hAnsi="Segoe UI" w:cs="Segoe UI"/>
          <w:sz w:val="22"/>
          <w:szCs w:val="22"/>
        </w:rPr>
        <w:t>, ve znění pozdějších předpisů</w:t>
      </w:r>
      <w:r w:rsidRPr="0096373F">
        <w:rPr>
          <w:rFonts w:ascii="Segoe UI" w:hAnsi="Segoe UI" w:cs="Segoe UI"/>
          <w:sz w:val="22"/>
          <w:szCs w:val="22"/>
        </w:rPr>
        <w:t xml:space="preserve"> (dále jen „</w:t>
      </w:r>
      <w:r w:rsidRPr="0096373F">
        <w:rPr>
          <w:rFonts w:ascii="Segoe UI" w:hAnsi="Segoe UI" w:cs="Segoe UI"/>
          <w:b/>
          <w:i/>
          <w:sz w:val="22"/>
          <w:szCs w:val="22"/>
        </w:rPr>
        <w:t>ZZVZ</w:t>
      </w:r>
      <w:r w:rsidRPr="0096373F">
        <w:rPr>
          <w:rFonts w:ascii="Segoe UI" w:hAnsi="Segoe UI" w:cs="Segoe UI"/>
          <w:sz w:val="22"/>
          <w:szCs w:val="22"/>
        </w:rPr>
        <w:t>“).</w:t>
      </w:r>
      <w:r w:rsidR="00DE609C" w:rsidRPr="0096373F">
        <w:rPr>
          <w:rFonts w:ascii="Segoe UI" w:hAnsi="Segoe UI" w:cs="Segoe UI"/>
          <w:sz w:val="22"/>
          <w:szCs w:val="22"/>
        </w:rPr>
        <w:t xml:space="preserve"> Jednotlivá ujednání Smlouvy tak budou vykládána v souladu se zadávacími podmínkami Veřejné zakázky uvedenými v zadávací dokumentaci včetně jejich příloh a v souladu s nabídkou Poskytovatele podanou na Veřejnou zakázku.</w:t>
      </w:r>
    </w:p>
    <w:p w14:paraId="6144465B" w14:textId="67A17E7D"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Smluvní strany prohlašují, že osoby podepisující Smlouvu jsou k tomuto </w:t>
      </w:r>
      <w:r w:rsidR="00C073E1" w:rsidRPr="0096373F">
        <w:rPr>
          <w:rFonts w:ascii="Segoe UI" w:hAnsi="Segoe UI" w:cs="Segoe UI"/>
          <w:sz w:val="22"/>
          <w:szCs w:val="22"/>
        </w:rPr>
        <w:t>jednání</w:t>
      </w:r>
      <w:r w:rsidRPr="0096373F">
        <w:rPr>
          <w:rFonts w:ascii="Segoe UI" w:hAnsi="Segoe UI" w:cs="Segoe UI"/>
          <w:sz w:val="22"/>
          <w:szCs w:val="22"/>
        </w:rPr>
        <w:t xml:space="preserve"> oprávněny.</w:t>
      </w:r>
    </w:p>
    <w:p w14:paraId="134BF7F0"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prohlašuje, že se seznámil se zadávací dokumentací Veřejné zakázky, včetně všech jejích příloh (dále jen „</w:t>
      </w:r>
      <w:r w:rsidRPr="0096373F">
        <w:rPr>
          <w:rFonts w:ascii="Segoe UI" w:hAnsi="Segoe UI" w:cs="Segoe UI"/>
          <w:b/>
          <w:i/>
          <w:sz w:val="22"/>
          <w:szCs w:val="22"/>
        </w:rPr>
        <w:t>Zadávací dokumentace</w:t>
      </w:r>
      <w:r w:rsidRPr="0096373F">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647374B9" w14:textId="337C8030"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 a informace </w:t>
      </w:r>
      <w:r w:rsidR="00BE4D7F" w:rsidRPr="0096373F">
        <w:rPr>
          <w:rFonts w:ascii="Segoe UI" w:hAnsi="Segoe UI" w:cs="Segoe UI"/>
          <w:sz w:val="22"/>
          <w:szCs w:val="22"/>
        </w:rPr>
        <w:t>doložené pro účely snížení počtu účastníků v zadávacím řízení</w:t>
      </w:r>
      <w:r w:rsidRPr="0096373F">
        <w:rPr>
          <w:rFonts w:ascii="Segoe UI" w:hAnsi="Segoe UI" w:cs="Segoe UI"/>
          <w:sz w:val="22"/>
          <w:szCs w:val="22"/>
        </w:rPr>
        <w:t>.</w:t>
      </w:r>
    </w:p>
    <w:p w14:paraId="21FAF842" w14:textId="77777777" w:rsidR="0061009A"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dále prohlašuje, že jím poskytované plnění odpovídá všem požadavkům vyplývajícím z platných právních předpisů, které se na plnění vztahují.</w:t>
      </w:r>
    </w:p>
    <w:p w14:paraId="3C51C270" w14:textId="7F3E369E" w:rsidR="00BC3FF4" w:rsidRPr="0096373F" w:rsidRDefault="00903F1A"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bere na vědomí, že v souvislosti s přípravou nové národní legislativy, která implementuje požadavky směrnice Evropského parlamentu a Rady (EU) 2022/2555 o opatřeních k zajištění vysoké společné úrovně kybernetické bezpečnosti v Unii (směrnice NIS2), se předpokládá, že Objednatel bude registrován jako poskytovatel regulované služby v režimu nižších povinností ve smyslu návrhu zákona o kybernetické bezpečnosti, který je zaevidován v rámci legislativního procesu jako sněmovní tisk č. 759 (dále jen „</w:t>
      </w:r>
      <w:r w:rsidRPr="0096373F">
        <w:rPr>
          <w:rFonts w:ascii="Segoe UI" w:hAnsi="Segoe UI" w:cs="Segoe UI"/>
          <w:b/>
          <w:bCs/>
          <w:i/>
          <w:iCs/>
          <w:sz w:val="22"/>
          <w:szCs w:val="22"/>
        </w:rPr>
        <w:t>NZKB</w:t>
      </w:r>
      <w:r w:rsidRPr="0096373F">
        <w:rPr>
          <w:rFonts w:ascii="Segoe UI" w:hAnsi="Segoe UI" w:cs="Segoe UI"/>
          <w:sz w:val="22"/>
          <w:szCs w:val="22"/>
        </w:rPr>
        <w:t xml:space="preserve">“), a příslušných prováděcích předpisů. Objednatel tudíž bude povinen provádět pravidelnou analýzu rizik, identifikovat rizika a identifikovaná rizika řídit. Plnění předmětu Smlouvy, a to ve všech jeho fázích a ve všech jeho částech bude muset splňovat veškeré podmínky dle </w:t>
      </w:r>
      <w:r w:rsidR="00930784" w:rsidRPr="0096373F">
        <w:rPr>
          <w:rFonts w:ascii="Segoe UI" w:hAnsi="Segoe UI" w:cs="Segoe UI"/>
          <w:sz w:val="22"/>
          <w:szCs w:val="22"/>
        </w:rPr>
        <w:t>NZKB a jeho prováděcích předpisů</w:t>
      </w:r>
      <w:r w:rsidRPr="0096373F">
        <w:rPr>
          <w:rFonts w:ascii="Segoe UI" w:hAnsi="Segoe UI" w:cs="Segoe UI"/>
          <w:sz w:val="22"/>
          <w:szCs w:val="22"/>
        </w:rPr>
        <w:t xml:space="preserve">. Poskytovatel se zavazuje informovat o </w:t>
      </w:r>
      <w:r w:rsidRPr="0096373F">
        <w:rPr>
          <w:rFonts w:ascii="Segoe UI" w:hAnsi="Segoe UI" w:cs="Segoe UI"/>
          <w:sz w:val="22"/>
          <w:szCs w:val="22"/>
        </w:rPr>
        <w:lastRenderedPageBreak/>
        <w:t>těchto skutečnostech všechny své poddodavatele a další osoby, s jejichž pomocí či jejichž prostřednictvím bude Poskytovatel plnit předmět Smlouvy</w:t>
      </w:r>
      <w:r w:rsidR="0061009A" w:rsidRPr="0096373F">
        <w:rPr>
          <w:rFonts w:ascii="Segoe UI" w:hAnsi="Segoe UI" w:cs="Segoe UI"/>
          <w:sz w:val="22"/>
          <w:szCs w:val="22"/>
        </w:rPr>
        <w:t>.</w:t>
      </w:r>
    </w:p>
    <w:p w14:paraId="279D0560" w14:textId="68A97834"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Pojmy s velkými počátečními písmeny definované ve Smlouvě budou mít význam, jenž je jim ve Smlouvě, včetně jejích příloh a dodatků, připisován. Pro vyloučení jakýchkoliv pochybností se Smluvní strany dále dohodly, že:</w:t>
      </w:r>
    </w:p>
    <w:p w14:paraId="4DE400AD" w14:textId="77777777" w:rsidR="00BC3FF4"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bookmarkStart w:id="3" w:name="_Toc335318128"/>
      <w:bookmarkStart w:id="4" w:name="_Toc335318211"/>
      <w:r w:rsidRPr="0096373F">
        <w:rPr>
          <w:rFonts w:ascii="Segoe UI" w:hAnsi="Segoe UI" w:cs="Segoe UI"/>
          <w:sz w:val="22"/>
          <w:szCs w:val="22"/>
        </w:rPr>
        <w:t>v případě jakékoliv nejistoty ohledně výkladu ustanovení Smlouvy budou tato ustanovení vykládána tak, aby v co nejširší míře zohledňovala účel Veřejné zakázky vyjádřený Zadávací dokumentací;</w:t>
      </w:r>
      <w:bookmarkEnd w:id="3"/>
      <w:bookmarkEnd w:id="4"/>
    </w:p>
    <w:p w14:paraId="3EFACDA8" w14:textId="77777777" w:rsidR="00BC3FF4"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lang w:val="cs-CZ"/>
        </w:rPr>
      </w:pPr>
      <w:bookmarkStart w:id="5" w:name="_Toc335318130"/>
      <w:bookmarkStart w:id="6" w:name="_Toc335318213"/>
      <w:r w:rsidRPr="0096373F">
        <w:rPr>
          <w:rFonts w:ascii="Segoe UI" w:hAnsi="Segoe UI" w:cs="Segoe UI"/>
          <w:bCs/>
          <w:sz w:val="22"/>
          <w:szCs w:val="22"/>
        </w:rPr>
        <w:t>Poskytovatel je vázán svou nabídkou předloženou Objednateli v rámci zadávacího řízení Veřejné zakázky, která se pro úpravu vzájemných vztahů vyplývajících ze Smlouvy použije subsidiárně</w:t>
      </w:r>
      <w:r w:rsidRPr="0096373F">
        <w:rPr>
          <w:rFonts w:ascii="Segoe UI" w:hAnsi="Segoe UI" w:cs="Segoe UI"/>
          <w:sz w:val="22"/>
          <w:szCs w:val="22"/>
        </w:rPr>
        <w:t>.</w:t>
      </w:r>
      <w:bookmarkEnd w:id="5"/>
      <w:bookmarkEnd w:id="6"/>
    </w:p>
    <w:p w14:paraId="36B07395"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Není-li výslovně ve Smlouvě u lhůt či dob uvedeno, že příslušné dny jsou pracovní, jedná se o dny kalendářní.</w:t>
      </w:r>
    </w:p>
    <w:p w14:paraId="2A4EF4E5" w14:textId="77777777" w:rsidR="00BC3FF4" w:rsidRPr="0096373F" w:rsidRDefault="00BC3FF4" w:rsidP="0096373F">
      <w:pPr>
        <w:spacing w:line="276" w:lineRule="auto"/>
        <w:ind w:left="567"/>
        <w:jc w:val="both"/>
        <w:rPr>
          <w:rFonts w:ascii="Segoe UI" w:hAnsi="Segoe UI" w:cs="Segoe UI"/>
          <w:sz w:val="22"/>
          <w:szCs w:val="22"/>
        </w:rPr>
      </w:pPr>
    </w:p>
    <w:p w14:paraId="3215BFE5" w14:textId="77777777" w:rsidR="00BC3FF4" w:rsidRPr="0096373F" w:rsidRDefault="00BC3FF4" w:rsidP="0096373F">
      <w:pPr>
        <w:pStyle w:val="Nadpis1"/>
        <w:numPr>
          <w:ilvl w:val="0"/>
          <w:numId w:val="1"/>
        </w:numPr>
        <w:spacing w:line="276" w:lineRule="auto"/>
        <w:ind w:left="567" w:hanging="482"/>
        <w:rPr>
          <w:rFonts w:ascii="Segoe UI" w:hAnsi="Segoe UI" w:cs="Segoe UI"/>
          <w:b/>
          <w:sz w:val="22"/>
          <w:szCs w:val="22"/>
        </w:rPr>
      </w:pPr>
      <w:r w:rsidRPr="0096373F">
        <w:rPr>
          <w:rFonts w:ascii="Segoe UI" w:hAnsi="Segoe UI" w:cs="Segoe UI"/>
          <w:b/>
          <w:sz w:val="22"/>
          <w:szCs w:val="22"/>
        </w:rPr>
        <w:t xml:space="preserve"> </w:t>
      </w:r>
      <w:bookmarkStart w:id="7" w:name="_Toc335318131"/>
      <w:bookmarkStart w:id="8" w:name="_Toc335318214"/>
      <w:r w:rsidRPr="0096373F">
        <w:rPr>
          <w:rFonts w:ascii="Segoe UI" w:hAnsi="Segoe UI" w:cs="Segoe UI"/>
          <w:b/>
          <w:sz w:val="22"/>
          <w:szCs w:val="22"/>
        </w:rPr>
        <w:t>ÚČEL SMLOUVY</w:t>
      </w:r>
      <w:bookmarkEnd w:id="7"/>
      <w:bookmarkEnd w:id="8"/>
    </w:p>
    <w:p w14:paraId="076F91B5" w14:textId="0C1F4925" w:rsidR="00BC3FF4" w:rsidRPr="0096373F" w:rsidRDefault="00BC3FF4" w:rsidP="0096373F">
      <w:pPr>
        <w:numPr>
          <w:ilvl w:val="1"/>
          <w:numId w:val="1"/>
        </w:numPr>
        <w:spacing w:before="120" w:after="120" w:line="276" w:lineRule="auto"/>
        <w:ind w:left="567" w:hanging="499"/>
        <w:jc w:val="both"/>
        <w:rPr>
          <w:rFonts w:ascii="Segoe UI" w:hAnsi="Segoe UI" w:cs="Segoe UI"/>
          <w:sz w:val="22"/>
          <w:szCs w:val="22"/>
        </w:rPr>
      </w:pPr>
      <w:bookmarkStart w:id="9" w:name="_Ref11942610"/>
      <w:r w:rsidRPr="0096373F">
        <w:rPr>
          <w:rFonts w:ascii="Segoe UI" w:hAnsi="Segoe UI" w:cs="Segoe UI"/>
          <w:sz w:val="22"/>
          <w:szCs w:val="22"/>
        </w:rPr>
        <w:t xml:space="preserve">Základním účelem, k jehož dosažení se Smlouva uzavírá, je </w:t>
      </w:r>
      <w:bookmarkStart w:id="10" w:name="_Toc335318132"/>
      <w:bookmarkStart w:id="11" w:name="_Toc335318215"/>
      <w:r w:rsidR="00903F1A" w:rsidRPr="0096373F">
        <w:rPr>
          <w:rFonts w:ascii="Segoe UI" w:hAnsi="Segoe UI" w:cs="Segoe UI"/>
          <w:sz w:val="22"/>
          <w:szCs w:val="22"/>
        </w:rPr>
        <w:t xml:space="preserve">pořízení jednoho integrovaného informačního systému pro </w:t>
      </w:r>
      <w:r w:rsidR="005877D8" w:rsidRPr="0096373F">
        <w:rPr>
          <w:rFonts w:ascii="Segoe UI" w:hAnsi="Segoe UI" w:cs="Segoe UI"/>
          <w:sz w:val="22"/>
          <w:szCs w:val="22"/>
        </w:rPr>
        <w:t>město</w:t>
      </w:r>
      <w:r w:rsidR="00903F1A" w:rsidRPr="0096373F">
        <w:rPr>
          <w:rFonts w:ascii="Segoe UI" w:hAnsi="Segoe UI" w:cs="Segoe UI"/>
          <w:sz w:val="22"/>
          <w:szCs w:val="22"/>
        </w:rPr>
        <w:t xml:space="preserve"> Kopřivnice, který nahradí stávající systémy v rozsahu elektronického systému spisové služby IS VERA Radnice a ekonomického systému IS GINIS</w:t>
      </w:r>
      <w:r w:rsidR="00EB4B6B" w:rsidRPr="0096373F">
        <w:rPr>
          <w:rFonts w:ascii="Segoe UI" w:hAnsi="Segoe UI" w:cs="Segoe UI"/>
          <w:sz w:val="22"/>
          <w:szCs w:val="22"/>
        </w:rPr>
        <w:t xml:space="preserve">. </w:t>
      </w:r>
      <w:bookmarkEnd w:id="9"/>
      <w:r w:rsidRPr="0096373F">
        <w:rPr>
          <w:rFonts w:ascii="Segoe UI" w:hAnsi="Segoe UI" w:cs="Segoe UI"/>
          <w:sz w:val="22"/>
          <w:szCs w:val="22"/>
        </w:rPr>
        <w:t xml:space="preserve"> </w:t>
      </w:r>
    </w:p>
    <w:p w14:paraId="5E35743D" w14:textId="77777777" w:rsidR="00BC3FF4" w:rsidRPr="0096373F" w:rsidRDefault="00BC3FF4" w:rsidP="0096373F">
      <w:pPr>
        <w:spacing w:line="276" w:lineRule="auto"/>
        <w:jc w:val="both"/>
        <w:rPr>
          <w:rFonts w:ascii="Segoe UI" w:hAnsi="Segoe UI" w:cs="Segoe UI"/>
          <w:sz w:val="22"/>
          <w:szCs w:val="22"/>
        </w:rPr>
      </w:pPr>
    </w:p>
    <w:p w14:paraId="43B93DCC" w14:textId="77777777" w:rsidR="00BC3FF4" w:rsidRPr="0096373F" w:rsidRDefault="00BC3FF4" w:rsidP="0096373F">
      <w:pPr>
        <w:pStyle w:val="Nadpis1"/>
        <w:numPr>
          <w:ilvl w:val="0"/>
          <w:numId w:val="1"/>
        </w:numPr>
        <w:spacing w:line="276" w:lineRule="auto"/>
        <w:ind w:left="567" w:hanging="482"/>
        <w:rPr>
          <w:rFonts w:ascii="Segoe UI" w:hAnsi="Segoe UI" w:cs="Segoe UI"/>
          <w:b/>
          <w:sz w:val="22"/>
          <w:szCs w:val="22"/>
        </w:rPr>
      </w:pPr>
      <w:r w:rsidRPr="0096373F">
        <w:rPr>
          <w:rFonts w:ascii="Segoe UI" w:hAnsi="Segoe UI" w:cs="Segoe UI"/>
          <w:b/>
          <w:sz w:val="22"/>
          <w:szCs w:val="22"/>
        </w:rPr>
        <w:t>PŘEDMĚT SMLOUVY</w:t>
      </w:r>
      <w:bookmarkEnd w:id="10"/>
      <w:bookmarkEnd w:id="11"/>
    </w:p>
    <w:p w14:paraId="34849BB1" w14:textId="5342F2DF"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Předmětem Smlouvy je závazek Poskytovatele za podmínek Smlouvou dále stanovených poskytnout Objednateli plnění spočívající v zajištění komplexní </w:t>
      </w:r>
      <w:r w:rsidR="00451266" w:rsidRPr="0096373F">
        <w:rPr>
          <w:rFonts w:ascii="Segoe UI" w:hAnsi="Segoe UI" w:cs="Segoe UI"/>
          <w:sz w:val="22"/>
          <w:szCs w:val="22"/>
        </w:rPr>
        <w:t xml:space="preserve">dodávky a implementace </w:t>
      </w:r>
      <w:r w:rsidR="00903F1A" w:rsidRPr="0096373F">
        <w:rPr>
          <w:rFonts w:ascii="Segoe UI" w:hAnsi="Segoe UI" w:cs="Segoe UI"/>
          <w:sz w:val="22"/>
          <w:szCs w:val="22"/>
        </w:rPr>
        <w:t xml:space="preserve">integrovaného informačního </w:t>
      </w:r>
      <w:r w:rsidR="00451266" w:rsidRPr="0096373F">
        <w:rPr>
          <w:rFonts w:ascii="Segoe UI" w:hAnsi="Segoe UI" w:cs="Segoe UI"/>
          <w:sz w:val="22"/>
          <w:szCs w:val="22"/>
        </w:rPr>
        <w:t>systému</w:t>
      </w:r>
      <w:r w:rsidR="00903F1A" w:rsidRPr="0096373F">
        <w:rPr>
          <w:rFonts w:ascii="Segoe UI" w:hAnsi="Segoe UI" w:cs="Segoe UI"/>
          <w:sz w:val="22"/>
          <w:szCs w:val="22"/>
        </w:rPr>
        <w:t xml:space="preserve">, který nahradí stávající elektronický systém spisové služby a ekonomický systém v prostředí Objednatele </w:t>
      </w:r>
      <w:r w:rsidR="00451266" w:rsidRPr="0096373F">
        <w:rPr>
          <w:rFonts w:ascii="Segoe UI" w:hAnsi="Segoe UI" w:cs="Segoe UI"/>
          <w:sz w:val="22"/>
          <w:szCs w:val="22"/>
        </w:rPr>
        <w:t>(dále také jako „</w:t>
      </w:r>
      <w:r w:rsidR="00903F1A" w:rsidRPr="0096373F">
        <w:rPr>
          <w:rFonts w:ascii="Segoe UI" w:hAnsi="Segoe UI" w:cs="Segoe UI"/>
          <w:b/>
          <w:bCs/>
          <w:i/>
          <w:iCs/>
          <w:sz w:val="22"/>
          <w:szCs w:val="22"/>
        </w:rPr>
        <w:t>IS</w:t>
      </w:r>
      <w:r w:rsidR="00451266" w:rsidRPr="0096373F">
        <w:rPr>
          <w:rFonts w:ascii="Segoe UI" w:hAnsi="Segoe UI" w:cs="Segoe UI"/>
          <w:sz w:val="22"/>
          <w:szCs w:val="22"/>
        </w:rPr>
        <w:t>“)</w:t>
      </w:r>
      <w:r w:rsidR="00903F1A" w:rsidRPr="0096373F">
        <w:rPr>
          <w:rFonts w:ascii="Segoe UI" w:hAnsi="Segoe UI" w:cs="Segoe UI"/>
          <w:sz w:val="22"/>
          <w:szCs w:val="22"/>
        </w:rPr>
        <w:t xml:space="preserve">, a to v rozsahu </w:t>
      </w:r>
      <w:r w:rsidRPr="0096373F">
        <w:rPr>
          <w:rFonts w:ascii="Segoe UI" w:hAnsi="Segoe UI" w:cs="Segoe UI"/>
          <w:sz w:val="22"/>
          <w:szCs w:val="22"/>
        </w:rPr>
        <w:t xml:space="preserve">požadavků </w:t>
      </w:r>
      <w:r w:rsidR="00903F1A" w:rsidRPr="0096373F">
        <w:rPr>
          <w:rFonts w:ascii="Segoe UI" w:hAnsi="Segoe UI" w:cs="Segoe UI"/>
          <w:sz w:val="22"/>
          <w:szCs w:val="22"/>
        </w:rPr>
        <w:t>dle přílohy</w:t>
      </w:r>
      <w:r w:rsidRPr="0096373F">
        <w:rPr>
          <w:rFonts w:ascii="Segoe UI" w:hAnsi="Segoe UI" w:cs="Segoe UI"/>
          <w:sz w:val="22"/>
          <w:szCs w:val="22"/>
        </w:rPr>
        <w:t xml:space="preserve"> č. 1 </w:t>
      </w:r>
      <w:r w:rsidR="00950914" w:rsidRPr="0096373F">
        <w:rPr>
          <w:rFonts w:ascii="Segoe UI" w:hAnsi="Segoe UI" w:cs="Segoe UI"/>
          <w:sz w:val="22"/>
          <w:szCs w:val="22"/>
        </w:rPr>
        <w:t xml:space="preserve">a 6 </w:t>
      </w:r>
      <w:r w:rsidRPr="0096373F">
        <w:rPr>
          <w:rFonts w:ascii="Segoe UI" w:hAnsi="Segoe UI" w:cs="Segoe UI"/>
          <w:sz w:val="22"/>
          <w:szCs w:val="22"/>
        </w:rPr>
        <w:t>Smlouvy</w:t>
      </w:r>
      <w:r w:rsidR="006E78B4" w:rsidRPr="0096373F">
        <w:rPr>
          <w:rFonts w:ascii="Segoe UI" w:hAnsi="Segoe UI" w:cs="Segoe UI"/>
          <w:sz w:val="22"/>
          <w:szCs w:val="22"/>
        </w:rPr>
        <w:t xml:space="preserve"> </w:t>
      </w:r>
      <w:r w:rsidR="006E78B4" w:rsidRPr="0096373F">
        <w:rPr>
          <w:rFonts w:ascii="Segoe UI" w:hAnsi="Segoe UI" w:cs="Segoe UI"/>
          <w:i/>
          <w:iCs/>
          <w:color w:val="EE0000"/>
          <w:sz w:val="22"/>
          <w:szCs w:val="22"/>
        </w:rPr>
        <w:t>(pozn. zadavatele: přílohu č. 6 – SLA navrhnou dodavatelé v rámci předběžných nabídek, přičemž zadavatel následně v jednací fázi stanoví závaznou/konečnou verzi, kterou dodavatelé zohlední v konečné nabídce)</w:t>
      </w:r>
      <w:r w:rsidRPr="0096373F">
        <w:rPr>
          <w:rFonts w:ascii="Segoe UI" w:hAnsi="Segoe UI" w:cs="Segoe UI"/>
          <w:sz w:val="22"/>
          <w:szCs w:val="22"/>
        </w:rPr>
        <w:t>, a dále zajištění veškerých dalších služeb a činností pro Objednatele specifikovaných ve Smlouvě (dále jen „</w:t>
      </w:r>
      <w:r w:rsidRPr="0096373F">
        <w:rPr>
          <w:rFonts w:ascii="Segoe UI" w:hAnsi="Segoe UI" w:cs="Segoe UI"/>
          <w:b/>
          <w:i/>
          <w:sz w:val="22"/>
          <w:szCs w:val="22"/>
        </w:rPr>
        <w:t>Plnění</w:t>
      </w:r>
      <w:r w:rsidRPr="0096373F">
        <w:rPr>
          <w:rFonts w:ascii="Segoe UI" w:hAnsi="Segoe UI" w:cs="Segoe UI"/>
          <w:sz w:val="22"/>
          <w:szCs w:val="22"/>
        </w:rPr>
        <w:t>“).</w:t>
      </w:r>
    </w:p>
    <w:p w14:paraId="5E55B44F" w14:textId="5FF1B9A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Plnění předmětu Smlouvy je rozděleno do </w:t>
      </w:r>
      <w:r w:rsidR="006434AE" w:rsidRPr="0096373F">
        <w:rPr>
          <w:rFonts w:ascii="Segoe UI" w:hAnsi="Segoe UI" w:cs="Segoe UI"/>
          <w:sz w:val="22"/>
          <w:szCs w:val="22"/>
        </w:rPr>
        <w:t xml:space="preserve">těchto </w:t>
      </w:r>
      <w:r w:rsidRPr="0096373F">
        <w:rPr>
          <w:rFonts w:ascii="Segoe UI" w:hAnsi="Segoe UI" w:cs="Segoe UI"/>
          <w:sz w:val="22"/>
          <w:szCs w:val="22"/>
        </w:rPr>
        <w:t>základních fází:</w:t>
      </w:r>
    </w:p>
    <w:p w14:paraId="18F320D4" w14:textId="55EFB9C2" w:rsidR="00BC3FF4" w:rsidRPr="0096373F" w:rsidRDefault="00BC3FF4" w:rsidP="0096373F">
      <w:pPr>
        <w:numPr>
          <w:ilvl w:val="2"/>
          <w:numId w:val="7"/>
        </w:numPr>
        <w:spacing w:before="120" w:after="120" w:line="276" w:lineRule="auto"/>
        <w:ind w:left="1418" w:hanging="338"/>
        <w:jc w:val="both"/>
        <w:rPr>
          <w:rFonts w:ascii="Segoe UI" w:hAnsi="Segoe UI" w:cs="Segoe UI"/>
          <w:sz w:val="22"/>
          <w:szCs w:val="22"/>
        </w:rPr>
      </w:pPr>
      <w:r w:rsidRPr="0096373F">
        <w:rPr>
          <w:rFonts w:ascii="Segoe UI" w:hAnsi="Segoe UI" w:cs="Segoe UI"/>
          <w:sz w:val="22"/>
          <w:szCs w:val="22"/>
        </w:rPr>
        <w:t>Fáze 1 (</w:t>
      </w:r>
      <w:r w:rsidR="00451266" w:rsidRPr="0096373F">
        <w:rPr>
          <w:rFonts w:ascii="Segoe UI" w:hAnsi="Segoe UI" w:cs="Segoe UI"/>
          <w:sz w:val="22"/>
          <w:szCs w:val="22"/>
        </w:rPr>
        <w:t>analytická fáze</w:t>
      </w:r>
      <w:r w:rsidRPr="0096373F">
        <w:rPr>
          <w:rFonts w:ascii="Segoe UI" w:hAnsi="Segoe UI" w:cs="Segoe UI"/>
          <w:sz w:val="22"/>
          <w:szCs w:val="22"/>
        </w:rPr>
        <w:t xml:space="preserve">); </w:t>
      </w:r>
    </w:p>
    <w:p w14:paraId="423F2E98" w14:textId="576C3247" w:rsidR="00BC3FF4" w:rsidRPr="0096373F" w:rsidRDefault="00BC3FF4" w:rsidP="0096373F">
      <w:pPr>
        <w:numPr>
          <w:ilvl w:val="2"/>
          <w:numId w:val="7"/>
        </w:numPr>
        <w:spacing w:before="120" w:after="120" w:line="276" w:lineRule="auto"/>
        <w:ind w:left="1418" w:hanging="284"/>
        <w:jc w:val="both"/>
        <w:rPr>
          <w:rFonts w:ascii="Segoe UI" w:hAnsi="Segoe UI" w:cs="Segoe UI"/>
          <w:sz w:val="22"/>
          <w:szCs w:val="22"/>
        </w:rPr>
      </w:pPr>
      <w:r w:rsidRPr="0096373F">
        <w:rPr>
          <w:rFonts w:ascii="Segoe UI" w:hAnsi="Segoe UI" w:cs="Segoe UI"/>
          <w:sz w:val="22"/>
          <w:szCs w:val="22"/>
        </w:rPr>
        <w:t xml:space="preserve">Fáze 2 (implementační fáze); </w:t>
      </w:r>
    </w:p>
    <w:p w14:paraId="6C02B265" w14:textId="21210C96" w:rsidR="00E725BD" w:rsidRPr="0096373F" w:rsidRDefault="00BC3FF4" w:rsidP="0096373F">
      <w:pPr>
        <w:numPr>
          <w:ilvl w:val="2"/>
          <w:numId w:val="7"/>
        </w:numPr>
        <w:spacing w:before="120" w:after="120" w:line="276" w:lineRule="auto"/>
        <w:ind w:left="1418" w:hanging="284"/>
        <w:jc w:val="both"/>
        <w:rPr>
          <w:rFonts w:ascii="Segoe UI" w:hAnsi="Segoe UI" w:cs="Segoe UI"/>
          <w:sz w:val="22"/>
          <w:szCs w:val="22"/>
        </w:rPr>
      </w:pPr>
      <w:r w:rsidRPr="0096373F">
        <w:rPr>
          <w:rFonts w:ascii="Segoe UI" w:hAnsi="Segoe UI" w:cs="Segoe UI"/>
          <w:sz w:val="22"/>
          <w:szCs w:val="22"/>
        </w:rPr>
        <w:t>Fáze 3 (provozní fáze</w:t>
      </w:r>
      <w:r w:rsidR="00451266" w:rsidRPr="0096373F">
        <w:rPr>
          <w:rFonts w:ascii="Segoe UI" w:hAnsi="Segoe UI" w:cs="Segoe UI"/>
          <w:sz w:val="22"/>
          <w:szCs w:val="22"/>
        </w:rPr>
        <w:t xml:space="preserve"> a služby rozvoje</w:t>
      </w:r>
      <w:r w:rsidRPr="0096373F">
        <w:rPr>
          <w:rFonts w:ascii="Segoe UI" w:hAnsi="Segoe UI" w:cs="Segoe UI"/>
          <w:sz w:val="22"/>
          <w:szCs w:val="22"/>
        </w:rPr>
        <w:t>)</w:t>
      </w:r>
      <w:r w:rsidR="00451266" w:rsidRPr="0096373F">
        <w:rPr>
          <w:rFonts w:ascii="Segoe UI" w:hAnsi="Segoe UI" w:cs="Segoe UI"/>
          <w:sz w:val="22"/>
          <w:szCs w:val="22"/>
        </w:rPr>
        <w:t>.</w:t>
      </w:r>
    </w:p>
    <w:p w14:paraId="3D99D38D" w14:textId="4ED80F7E"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Fáze 1 – (</w:t>
      </w:r>
      <w:r w:rsidR="00451266" w:rsidRPr="0096373F">
        <w:rPr>
          <w:rFonts w:ascii="Segoe UI" w:hAnsi="Segoe UI" w:cs="Segoe UI"/>
          <w:sz w:val="22"/>
          <w:szCs w:val="22"/>
        </w:rPr>
        <w:t>analytická fáze</w:t>
      </w:r>
      <w:r w:rsidRPr="0096373F">
        <w:rPr>
          <w:rFonts w:ascii="Segoe UI" w:hAnsi="Segoe UI" w:cs="Segoe UI"/>
          <w:sz w:val="22"/>
          <w:szCs w:val="22"/>
        </w:rPr>
        <w:t xml:space="preserve">) zahrnuje následující činnosti Poskytovatele: </w:t>
      </w:r>
    </w:p>
    <w:p w14:paraId="7F34E8B8" w14:textId="349D789C" w:rsidR="00591C70" w:rsidRPr="0096373F" w:rsidRDefault="00591C70"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lang w:val="cs-CZ"/>
        </w:rPr>
        <w:t xml:space="preserve">zpracování </w:t>
      </w:r>
      <w:proofErr w:type="spellStart"/>
      <w:r w:rsidR="006E78B4" w:rsidRPr="0096373F">
        <w:rPr>
          <w:rFonts w:ascii="Segoe UI" w:hAnsi="Segoe UI" w:cs="Segoe UI"/>
          <w:sz w:val="22"/>
          <w:szCs w:val="22"/>
          <w:lang w:val="cs-CZ"/>
        </w:rPr>
        <w:t>proje</w:t>
      </w:r>
      <w:r w:rsidR="00EE7025" w:rsidRPr="0096373F">
        <w:rPr>
          <w:rFonts w:ascii="Segoe UI" w:hAnsi="Segoe UI" w:cs="Segoe UI"/>
          <w:sz w:val="22"/>
          <w:szCs w:val="22"/>
          <w:lang w:val="cs-CZ"/>
        </w:rPr>
        <w:t>c</w:t>
      </w:r>
      <w:r w:rsidR="006E78B4" w:rsidRPr="0096373F">
        <w:rPr>
          <w:rFonts w:ascii="Segoe UI" w:hAnsi="Segoe UI" w:cs="Segoe UI"/>
          <w:sz w:val="22"/>
          <w:szCs w:val="22"/>
          <w:lang w:val="cs-CZ"/>
        </w:rPr>
        <w:t>t</w:t>
      </w:r>
      <w:proofErr w:type="spellEnd"/>
      <w:r w:rsidR="006E78B4" w:rsidRPr="0096373F">
        <w:rPr>
          <w:rFonts w:ascii="Segoe UI" w:hAnsi="Segoe UI" w:cs="Segoe UI"/>
          <w:sz w:val="22"/>
          <w:szCs w:val="22"/>
          <w:lang w:val="cs-CZ"/>
        </w:rPr>
        <w:t xml:space="preserve"> charteru a </w:t>
      </w:r>
      <w:r w:rsidRPr="0096373F">
        <w:rPr>
          <w:rFonts w:ascii="Segoe UI" w:hAnsi="Segoe UI" w:cs="Segoe UI"/>
          <w:sz w:val="22"/>
          <w:szCs w:val="22"/>
          <w:lang w:val="cs-CZ"/>
        </w:rPr>
        <w:t xml:space="preserve">harmonogramu realizace jednotlivých opatření </w:t>
      </w:r>
      <w:r w:rsidRPr="0096373F">
        <w:rPr>
          <w:rFonts w:ascii="Segoe UI" w:hAnsi="Segoe UI" w:cs="Segoe UI"/>
          <w:sz w:val="22"/>
          <w:szCs w:val="22"/>
          <w:lang w:val="cs-CZ"/>
        </w:rPr>
        <w:lastRenderedPageBreak/>
        <w:t>(harmonogram projektu), který bude obsahovat časový plán prací a činností, které je nutné provést k úspěšné realizaci Plnění, a věcný popis všech fází realizace a vzájemných závislostí a vazeb jednotlivých opatření;</w:t>
      </w:r>
      <w:r w:rsidR="00C87669" w:rsidRPr="0096373F">
        <w:rPr>
          <w:rFonts w:ascii="Segoe UI" w:hAnsi="Segoe UI" w:cs="Segoe UI"/>
          <w:sz w:val="22"/>
          <w:szCs w:val="22"/>
          <w:lang w:val="cs-CZ"/>
        </w:rPr>
        <w:t xml:space="preserve"> a</w:t>
      </w:r>
    </w:p>
    <w:p w14:paraId="515591E0" w14:textId="09987358" w:rsidR="00BC3FF4" w:rsidRPr="0096373F" w:rsidRDefault="00591C70"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t>provedení detailní analýzy požadavků Objednatele, jejich detailní rozpracování a verifikace s Objednatelem určenými pracovníky</w:t>
      </w:r>
      <w:r w:rsidRPr="0096373F">
        <w:rPr>
          <w:rFonts w:ascii="Segoe UI" w:hAnsi="Segoe UI" w:cs="Segoe UI"/>
          <w:sz w:val="22"/>
          <w:szCs w:val="22"/>
          <w:lang w:val="cs-CZ"/>
        </w:rPr>
        <w:t xml:space="preserve"> za účelem </w:t>
      </w:r>
      <w:r w:rsidRPr="0096373F">
        <w:rPr>
          <w:rFonts w:ascii="Segoe UI" w:hAnsi="Segoe UI" w:cs="Segoe UI"/>
          <w:sz w:val="22"/>
          <w:szCs w:val="22"/>
        </w:rPr>
        <w:t>standardizac</w:t>
      </w:r>
      <w:r w:rsidRPr="0096373F">
        <w:rPr>
          <w:rFonts w:ascii="Segoe UI" w:hAnsi="Segoe UI" w:cs="Segoe UI"/>
          <w:sz w:val="22"/>
          <w:szCs w:val="22"/>
          <w:lang w:val="cs-CZ"/>
        </w:rPr>
        <w:t>e</w:t>
      </w:r>
      <w:r w:rsidRPr="0096373F">
        <w:rPr>
          <w:rFonts w:ascii="Segoe UI" w:hAnsi="Segoe UI" w:cs="Segoe UI"/>
          <w:sz w:val="22"/>
          <w:szCs w:val="22"/>
        </w:rPr>
        <w:t xml:space="preserve"> a optimalizac</w:t>
      </w:r>
      <w:r w:rsidRPr="0096373F">
        <w:rPr>
          <w:rFonts w:ascii="Segoe UI" w:hAnsi="Segoe UI" w:cs="Segoe UI"/>
          <w:sz w:val="22"/>
          <w:szCs w:val="22"/>
          <w:lang w:val="cs-CZ"/>
        </w:rPr>
        <w:t>e</w:t>
      </w:r>
      <w:r w:rsidRPr="0096373F">
        <w:rPr>
          <w:rFonts w:ascii="Segoe UI" w:hAnsi="Segoe UI" w:cs="Segoe UI"/>
          <w:sz w:val="22"/>
          <w:szCs w:val="22"/>
        </w:rPr>
        <w:t xml:space="preserve"> </w:t>
      </w:r>
      <w:r w:rsidRPr="0096373F">
        <w:rPr>
          <w:rFonts w:ascii="Segoe UI" w:hAnsi="Segoe UI" w:cs="Segoe UI"/>
          <w:sz w:val="22"/>
          <w:szCs w:val="22"/>
          <w:lang w:val="cs-CZ"/>
        </w:rPr>
        <w:t>implementace v prostředí Objednatele (dále jen „</w:t>
      </w:r>
      <w:r w:rsidRPr="0096373F">
        <w:rPr>
          <w:rFonts w:ascii="Segoe UI" w:hAnsi="Segoe UI" w:cs="Segoe UI"/>
          <w:b/>
          <w:bCs/>
          <w:i/>
          <w:iCs/>
          <w:sz w:val="22"/>
          <w:szCs w:val="22"/>
          <w:lang w:val="cs-CZ"/>
        </w:rPr>
        <w:t>cílový koncept</w:t>
      </w:r>
      <w:r w:rsidRPr="0096373F">
        <w:rPr>
          <w:rFonts w:ascii="Segoe UI" w:hAnsi="Segoe UI" w:cs="Segoe UI"/>
          <w:b/>
          <w:bCs/>
          <w:sz w:val="22"/>
          <w:szCs w:val="22"/>
          <w:lang w:val="cs-CZ"/>
        </w:rPr>
        <w:t>“</w:t>
      </w:r>
      <w:r w:rsidRPr="0096373F">
        <w:rPr>
          <w:rFonts w:ascii="Segoe UI" w:hAnsi="Segoe UI" w:cs="Segoe UI"/>
          <w:sz w:val="22"/>
          <w:szCs w:val="22"/>
          <w:lang w:val="cs-CZ"/>
        </w:rPr>
        <w:t>); součástí cílového konceptu bude plán migrace dat a návrh akceptačních kritérií Fáze 2, tj. popis testování a ověřování pro účely akceptace a popis nezbytné součinnosti požadované po Objednateli</w:t>
      </w:r>
      <w:r w:rsidR="003B7D53" w:rsidRPr="0096373F">
        <w:rPr>
          <w:rFonts w:ascii="Segoe UI" w:hAnsi="Segoe UI" w:cs="Segoe UI"/>
          <w:sz w:val="22"/>
          <w:szCs w:val="22"/>
          <w:lang w:val="cs-CZ"/>
        </w:rPr>
        <w:t>.</w:t>
      </w:r>
    </w:p>
    <w:p w14:paraId="193D430E" w14:textId="5CC3AE77" w:rsidR="00BC3FF4" w:rsidRPr="0096373F" w:rsidRDefault="00BC3FF4" w:rsidP="0096373F">
      <w:pPr>
        <w:spacing w:before="120" w:line="276" w:lineRule="auto"/>
        <w:ind w:left="567"/>
        <w:jc w:val="both"/>
        <w:rPr>
          <w:rFonts w:ascii="Segoe UI" w:hAnsi="Segoe UI" w:cs="Segoe UI"/>
          <w:sz w:val="22"/>
          <w:szCs w:val="22"/>
        </w:rPr>
      </w:pPr>
      <w:r w:rsidRPr="0096373F">
        <w:rPr>
          <w:rFonts w:ascii="Segoe UI" w:hAnsi="Segoe UI" w:cs="Segoe UI"/>
          <w:sz w:val="22"/>
          <w:szCs w:val="22"/>
          <w:u w:val="single"/>
        </w:rPr>
        <w:t>Výstup</w:t>
      </w:r>
      <w:r w:rsidR="003B7D53" w:rsidRPr="0096373F">
        <w:rPr>
          <w:rFonts w:ascii="Segoe UI" w:hAnsi="Segoe UI" w:cs="Segoe UI"/>
          <w:sz w:val="22"/>
          <w:szCs w:val="22"/>
          <w:u w:val="single"/>
        </w:rPr>
        <w:t>y</w:t>
      </w:r>
      <w:r w:rsidRPr="0096373F">
        <w:rPr>
          <w:rFonts w:ascii="Segoe UI" w:hAnsi="Segoe UI" w:cs="Segoe UI"/>
          <w:sz w:val="22"/>
          <w:szCs w:val="22"/>
        </w:rPr>
        <w:t xml:space="preserve">: </w:t>
      </w:r>
      <w:r w:rsidR="006E78B4" w:rsidRPr="0096373F">
        <w:rPr>
          <w:rFonts w:ascii="Segoe UI" w:hAnsi="Segoe UI" w:cs="Segoe UI"/>
          <w:sz w:val="22"/>
          <w:szCs w:val="22"/>
        </w:rPr>
        <w:t>Proje</w:t>
      </w:r>
      <w:r w:rsidR="00EE7025" w:rsidRPr="0096373F">
        <w:rPr>
          <w:rFonts w:ascii="Segoe UI" w:hAnsi="Segoe UI" w:cs="Segoe UI"/>
          <w:sz w:val="22"/>
          <w:szCs w:val="22"/>
        </w:rPr>
        <w:t>c</w:t>
      </w:r>
      <w:r w:rsidR="006E78B4" w:rsidRPr="0096373F">
        <w:rPr>
          <w:rFonts w:ascii="Segoe UI" w:hAnsi="Segoe UI" w:cs="Segoe UI"/>
          <w:sz w:val="22"/>
          <w:szCs w:val="22"/>
        </w:rPr>
        <w:t>t charter, h</w:t>
      </w:r>
      <w:r w:rsidR="003B7D53" w:rsidRPr="0096373F">
        <w:rPr>
          <w:rFonts w:ascii="Segoe UI" w:hAnsi="Segoe UI" w:cs="Segoe UI"/>
          <w:sz w:val="22"/>
          <w:szCs w:val="22"/>
        </w:rPr>
        <w:t>armonogram projektu</w:t>
      </w:r>
      <w:r w:rsidR="002C3A63" w:rsidRPr="0096373F">
        <w:rPr>
          <w:rFonts w:ascii="Segoe UI" w:hAnsi="Segoe UI" w:cs="Segoe UI"/>
          <w:sz w:val="22"/>
          <w:szCs w:val="22"/>
        </w:rPr>
        <w:t xml:space="preserve"> a cílový koncept</w:t>
      </w:r>
      <w:r w:rsidR="003B7D53" w:rsidRPr="0096373F">
        <w:rPr>
          <w:rFonts w:ascii="Segoe UI" w:hAnsi="Segoe UI" w:cs="Segoe UI"/>
          <w:sz w:val="22"/>
          <w:szCs w:val="22"/>
        </w:rPr>
        <w:t>.</w:t>
      </w:r>
    </w:p>
    <w:p w14:paraId="5E423A1D" w14:textId="77777777" w:rsidR="00BC3FF4" w:rsidRPr="0096373F" w:rsidRDefault="00BC3FF4" w:rsidP="0096373F">
      <w:pPr>
        <w:spacing w:after="120" w:line="276" w:lineRule="auto"/>
        <w:ind w:left="567"/>
        <w:jc w:val="both"/>
        <w:rPr>
          <w:rFonts w:ascii="Segoe UI" w:hAnsi="Segoe UI" w:cs="Segoe UI"/>
          <w:sz w:val="22"/>
          <w:szCs w:val="22"/>
        </w:rPr>
      </w:pPr>
      <w:r w:rsidRPr="0096373F">
        <w:rPr>
          <w:rFonts w:ascii="Segoe UI" w:hAnsi="Segoe UI" w:cs="Segoe UI"/>
          <w:sz w:val="22"/>
          <w:szCs w:val="22"/>
        </w:rPr>
        <w:t>(dále jen „</w:t>
      </w:r>
      <w:r w:rsidRPr="0096373F">
        <w:rPr>
          <w:rFonts w:ascii="Segoe UI" w:hAnsi="Segoe UI" w:cs="Segoe UI"/>
          <w:b/>
          <w:i/>
          <w:sz w:val="22"/>
          <w:szCs w:val="22"/>
        </w:rPr>
        <w:t>Fáze 1</w:t>
      </w:r>
      <w:r w:rsidRPr="0096373F">
        <w:rPr>
          <w:rFonts w:ascii="Segoe UI" w:hAnsi="Segoe UI" w:cs="Segoe UI"/>
          <w:sz w:val="22"/>
          <w:szCs w:val="22"/>
        </w:rPr>
        <w:t>“)</w:t>
      </w:r>
    </w:p>
    <w:p w14:paraId="2DBC560F" w14:textId="271AF088"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Fáze 2 (implementační fáze) zahrnuje zejm. </w:t>
      </w:r>
      <w:r w:rsidR="00AD6895" w:rsidRPr="0096373F">
        <w:rPr>
          <w:rFonts w:ascii="Segoe UI" w:hAnsi="Segoe UI" w:cs="Segoe UI"/>
          <w:sz w:val="22"/>
          <w:szCs w:val="22"/>
        </w:rPr>
        <w:t xml:space="preserve">následující </w:t>
      </w:r>
      <w:r w:rsidRPr="0096373F">
        <w:rPr>
          <w:rFonts w:ascii="Segoe UI" w:hAnsi="Segoe UI" w:cs="Segoe UI"/>
          <w:sz w:val="22"/>
          <w:szCs w:val="22"/>
        </w:rPr>
        <w:t>činnosti Poskytovatele:</w:t>
      </w:r>
    </w:p>
    <w:p w14:paraId="5632F7A2" w14:textId="102ED55F" w:rsidR="006E78B4" w:rsidRPr="0096373F" w:rsidRDefault="006E78B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lang w:val="cs-CZ"/>
        </w:rPr>
      </w:pPr>
      <w:r w:rsidRPr="0096373F">
        <w:rPr>
          <w:rFonts w:ascii="Segoe UI" w:hAnsi="Segoe UI" w:cs="Segoe UI"/>
          <w:sz w:val="22"/>
          <w:szCs w:val="22"/>
          <w:lang w:val="cs-CZ"/>
        </w:rPr>
        <w:t xml:space="preserve">dodávka HW, pokud Poskytovatel v rámci své nabídky navrhne nezbytnou obnovu/doplnění infrastruktury Objednatele, </w:t>
      </w:r>
    </w:p>
    <w:p w14:paraId="1320BC0A" w14:textId="558B5A76" w:rsidR="00700FBD" w:rsidRPr="0096373F" w:rsidRDefault="002A2AEF"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lang w:val="cs-CZ"/>
        </w:rPr>
      </w:pPr>
      <w:r w:rsidRPr="0096373F">
        <w:rPr>
          <w:rFonts w:ascii="Segoe UI" w:hAnsi="Segoe UI" w:cs="Segoe UI"/>
          <w:sz w:val="22"/>
          <w:szCs w:val="22"/>
          <w:lang w:val="cs-CZ"/>
        </w:rPr>
        <w:t>d</w:t>
      </w:r>
      <w:r w:rsidR="003B7D53" w:rsidRPr="0096373F">
        <w:rPr>
          <w:rFonts w:ascii="Segoe UI" w:hAnsi="Segoe UI" w:cs="Segoe UI"/>
          <w:sz w:val="22"/>
          <w:szCs w:val="22"/>
          <w:lang w:val="cs-CZ"/>
        </w:rPr>
        <w:t>odávka,</w:t>
      </w:r>
      <w:r w:rsidR="00BC3FF4" w:rsidRPr="0096373F">
        <w:rPr>
          <w:rFonts w:ascii="Segoe UI" w:hAnsi="Segoe UI" w:cs="Segoe UI"/>
          <w:sz w:val="22"/>
          <w:szCs w:val="22"/>
          <w:lang w:val="cs-CZ"/>
        </w:rPr>
        <w:t xml:space="preserve"> implementac</w:t>
      </w:r>
      <w:r w:rsidR="003B7D53" w:rsidRPr="0096373F">
        <w:rPr>
          <w:rFonts w:ascii="Segoe UI" w:hAnsi="Segoe UI" w:cs="Segoe UI"/>
          <w:sz w:val="22"/>
          <w:szCs w:val="22"/>
          <w:lang w:val="cs-CZ"/>
        </w:rPr>
        <w:t>e a integrace</w:t>
      </w:r>
      <w:r w:rsidR="00BC3FF4" w:rsidRPr="0096373F">
        <w:rPr>
          <w:rFonts w:ascii="Segoe UI" w:hAnsi="Segoe UI" w:cs="Segoe UI"/>
          <w:sz w:val="22"/>
          <w:szCs w:val="22"/>
          <w:lang w:val="cs-CZ"/>
        </w:rPr>
        <w:t xml:space="preserve"> </w:t>
      </w:r>
      <w:r w:rsidRPr="0096373F">
        <w:rPr>
          <w:rFonts w:ascii="Segoe UI" w:hAnsi="Segoe UI" w:cs="Segoe UI"/>
          <w:sz w:val="22"/>
          <w:szCs w:val="22"/>
          <w:lang w:val="cs-CZ"/>
        </w:rPr>
        <w:t>I</w:t>
      </w:r>
      <w:r w:rsidR="00F45F21" w:rsidRPr="0096373F">
        <w:rPr>
          <w:rFonts w:ascii="Segoe UI" w:hAnsi="Segoe UI" w:cs="Segoe UI"/>
          <w:sz w:val="22"/>
          <w:szCs w:val="22"/>
          <w:lang w:val="cs-CZ"/>
        </w:rPr>
        <w:t>S</w:t>
      </w:r>
      <w:r w:rsidR="00BC3FF4" w:rsidRPr="0096373F">
        <w:rPr>
          <w:rFonts w:ascii="Segoe UI" w:hAnsi="Segoe UI" w:cs="Segoe UI"/>
          <w:sz w:val="22"/>
          <w:szCs w:val="22"/>
          <w:lang w:val="cs-CZ"/>
        </w:rPr>
        <w:t xml:space="preserve"> do prostředí Objednatele</w:t>
      </w:r>
      <w:r w:rsidR="003B7D53" w:rsidRPr="0096373F">
        <w:rPr>
          <w:rFonts w:ascii="Segoe UI" w:hAnsi="Segoe UI" w:cs="Segoe UI"/>
          <w:sz w:val="22"/>
          <w:szCs w:val="22"/>
          <w:lang w:val="cs-CZ"/>
        </w:rPr>
        <w:t xml:space="preserve">, přičemž </w:t>
      </w:r>
      <w:r w:rsidRPr="0096373F">
        <w:rPr>
          <w:rFonts w:ascii="Segoe UI" w:hAnsi="Segoe UI" w:cs="Segoe UI"/>
          <w:sz w:val="22"/>
          <w:szCs w:val="22"/>
          <w:lang w:val="cs-CZ"/>
        </w:rPr>
        <w:t>IS bude pokrývat veškeré funkční požadavky a agendy dle přílohy č. 1 Smlouvy</w:t>
      </w:r>
      <w:r w:rsidR="00597106" w:rsidRPr="0096373F">
        <w:rPr>
          <w:rFonts w:ascii="Segoe UI" w:hAnsi="Segoe UI" w:cs="Segoe UI"/>
          <w:sz w:val="22"/>
          <w:szCs w:val="22"/>
          <w:lang w:val="cs-CZ"/>
        </w:rPr>
        <w:t>; součástí bude také implementace testovacího prostředí IS (</w:t>
      </w:r>
      <w:proofErr w:type="spellStart"/>
      <w:r w:rsidR="00597106" w:rsidRPr="0096373F">
        <w:rPr>
          <w:rFonts w:ascii="Segoe UI" w:hAnsi="Segoe UI" w:cs="Segoe UI"/>
          <w:sz w:val="22"/>
          <w:szCs w:val="22"/>
          <w:lang w:val="cs-CZ"/>
        </w:rPr>
        <w:t>sandbox</w:t>
      </w:r>
      <w:proofErr w:type="spellEnd"/>
      <w:r w:rsidR="00597106" w:rsidRPr="0096373F">
        <w:rPr>
          <w:rFonts w:ascii="Segoe UI" w:hAnsi="Segoe UI" w:cs="Segoe UI"/>
          <w:sz w:val="22"/>
          <w:szCs w:val="22"/>
          <w:lang w:val="cs-CZ"/>
        </w:rPr>
        <w:t>) se vzorky „ostrých“ dat, které poskytne Objednatel</w:t>
      </w:r>
      <w:r w:rsidR="00700FBD" w:rsidRPr="0096373F">
        <w:rPr>
          <w:rFonts w:ascii="Segoe UI" w:hAnsi="Segoe UI" w:cs="Segoe UI"/>
          <w:sz w:val="22"/>
          <w:szCs w:val="22"/>
          <w:lang w:val="cs-CZ"/>
        </w:rPr>
        <w:t>,</w:t>
      </w:r>
    </w:p>
    <w:p w14:paraId="179A6F0F" w14:textId="3BE73787" w:rsidR="005B2C85" w:rsidRPr="0096373F" w:rsidRDefault="005B2C85"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t>migrace dat,</w:t>
      </w:r>
    </w:p>
    <w:p w14:paraId="49AABA72" w14:textId="7ACA6EAF" w:rsidR="00BC3FF4" w:rsidRPr="0096373F" w:rsidRDefault="002A2AEF"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lang w:val="cs-CZ"/>
        </w:rPr>
        <w:t>š</w:t>
      </w:r>
      <w:r w:rsidR="00BC3FF4" w:rsidRPr="0096373F">
        <w:rPr>
          <w:rFonts w:ascii="Segoe UI" w:hAnsi="Segoe UI" w:cs="Segoe UI"/>
          <w:sz w:val="22"/>
          <w:szCs w:val="22"/>
          <w:lang w:val="cs-CZ"/>
        </w:rPr>
        <w:t>kolení</w:t>
      </w:r>
      <w:r w:rsidRPr="0096373F">
        <w:rPr>
          <w:rFonts w:ascii="Segoe UI" w:hAnsi="Segoe UI" w:cs="Segoe UI"/>
          <w:sz w:val="22"/>
          <w:szCs w:val="22"/>
          <w:lang w:val="cs-CZ"/>
        </w:rPr>
        <w:t xml:space="preserve"> klíčových uživatelů a administrátorů</w:t>
      </w:r>
      <w:r w:rsidR="00597106" w:rsidRPr="0096373F">
        <w:rPr>
          <w:rFonts w:ascii="Segoe UI" w:hAnsi="Segoe UI" w:cs="Segoe UI"/>
          <w:sz w:val="22"/>
          <w:szCs w:val="22"/>
          <w:lang w:val="cs-CZ"/>
        </w:rPr>
        <w:t xml:space="preserve"> (součástí bude také dokumentace ke školení, eventuálně video</w:t>
      </w:r>
      <w:r w:rsidR="00EE7025" w:rsidRPr="0096373F">
        <w:rPr>
          <w:rFonts w:ascii="Segoe UI" w:hAnsi="Segoe UI" w:cs="Segoe UI"/>
          <w:sz w:val="22"/>
          <w:szCs w:val="22"/>
          <w:lang w:val="cs-CZ"/>
        </w:rPr>
        <w:t>-</w:t>
      </w:r>
      <w:r w:rsidR="00597106" w:rsidRPr="0096373F">
        <w:rPr>
          <w:rFonts w:ascii="Segoe UI" w:hAnsi="Segoe UI" w:cs="Segoe UI"/>
          <w:sz w:val="22"/>
          <w:szCs w:val="22"/>
          <w:lang w:val="cs-CZ"/>
        </w:rPr>
        <w:t>návody)</w:t>
      </w:r>
      <w:r w:rsidR="00052626" w:rsidRPr="0096373F">
        <w:rPr>
          <w:rFonts w:ascii="Segoe UI" w:hAnsi="Segoe UI" w:cs="Segoe UI"/>
          <w:sz w:val="22"/>
          <w:szCs w:val="22"/>
          <w:lang w:val="cs-CZ"/>
        </w:rPr>
        <w:t>,</w:t>
      </w:r>
    </w:p>
    <w:p w14:paraId="35BF8154" w14:textId="70F88DD2" w:rsidR="00BC3FF4" w:rsidRPr="0096373F" w:rsidRDefault="002A2AEF"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t xml:space="preserve">uživatelské </w:t>
      </w:r>
      <w:r w:rsidR="00BC3FF4" w:rsidRPr="0096373F">
        <w:rPr>
          <w:rFonts w:ascii="Segoe UI" w:hAnsi="Segoe UI" w:cs="Segoe UI"/>
          <w:sz w:val="22"/>
          <w:szCs w:val="22"/>
          <w:lang w:val="cs-CZ"/>
        </w:rPr>
        <w:t>testování</w:t>
      </w:r>
      <w:r w:rsidR="00052626" w:rsidRPr="0096373F">
        <w:rPr>
          <w:rFonts w:ascii="Segoe UI" w:hAnsi="Segoe UI" w:cs="Segoe UI"/>
          <w:sz w:val="22"/>
          <w:szCs w:val="22"/>
          <w:lang w:val="cs-CZ"/>
        </w:rPr>
        <w:t>,</w:t>
      </w:r>
    </w:p>
    <w:p w14:paraId="080FB1B1" w14:textId="13F8E31E" w:rsidR="00D64036"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lang w:val="cs-CZ"/>
        </w:rPr>
        <w:t xml:space="preserve">zajištění </w:t>
      </w:r>
      <w:r w:rsidRPr="0096373F">
        <w:rPr>
          <w:rFonts w:ascii="Segoe UI" w:hAnsi="Segoe UI" w:cs="Segoe UI"/>
          <w:sz w:val="22"/>
          <w:szCs w:val="22"/>
        </w:rPr>
        <w:t xml:space="preserve">přípravy nasazení a vlastní nasazení </w:t>
      </w:r>
      <w:r w:rsidR="002A2AEF" w:rsidRPr="0096373F">
        <w:rPr>
          <w:rFonts w:ascii="Segoe UI" w:hAnsi="Segoe UI" w:cs="Segoe UI"/>
          <w:sz w:val="22"/>
          <w:szCs w:val="22"/>
        </w:rPr>
        <w:t>I</w:t>
      </w:r>
      <w:r w:rsidR="00F45F21" w:rsidRPr="0096373F">
        <w:rPr>
          <w:rFonts w:ascii="Segoe UI" w:hAnsi="Segoe UI" w:cs="Segoe UI"/>
          <w:sz w:val="22"/>
          <w:szCs w:val="22"/>
          <w:lang w:val="cs-CZ"/>
        </w:rPr>
        <w:t>S</w:t>
      </w:r>
      <w:r w:rsidRPr="0096373F">
        <w:rPr>
          <w:rFonts w:ascii="Segoe UI" w:hAnsi="Segoe UI" w:cs="Segoe UI"/>
          <w:sz w:val="22"/>
          <w:szCs w:val="22"/>
          <w:lang w:val="cs-CZ"/>
        </w:rPr>
        <w:t xml:space="preserve"> do produkčního provozu</w:t>
      </w:r>
      <w:r w:rsidR="00D64036" w:rsidRPr="0096373F">
        <w:rPr>
          <w:rFonts w:ascii="Segoe UI" w:hAnsi="Segoe UI" w:cs="Segoe UI"/>
          <w:sz w:val="22"/>
          <w:szCs w:val="22"/>
          <w:lang w:val="cs-CZ"/>
        </w:rPr>
        <w:t>,</w:t>
      </w:r>
    </w:p>
    <w:p w14:paraId="382CA825" w14:textId="62C3940A" w:rsidR="008F07AB" w:rsidRPr="0096373F" w:rsidRDefault="00700FBD" w:rsidP="0096373F">
      <w:pPr>
        <w:spacing w:before="120" w:after="120" w:line="276" w:lineRule="auto"/>
        <w:ind w:left="567"/>
        <w:jc w:val="both"/>
        <w:rPr>
          <w:rFonts w:ascii="Segoe UI" w:hAnsi="Segoe UI" w:cs="Segoe UI"/>
          <w:sz w:val="22"/>
          <w:szCs w:val="22"/>
        </w:rPr>
      </w:pPr>
      <w:r w:rsidRPr="0096373F">
        <w:rPr>
          <w:rFonts w:ascii="Segoe UI" w:hAnsi="Segoe UI" w:cs="Segoe UI"/>
          <w:sz w:val="22"/>
          <w:szCs w:val="22"/>
        </w:rPr>
        <w:t xml:space="preserve">a to </w:t>
      </w:r>
      <w:r w:rsidR="003B7D53" w:rsidRPr="0096373F">
        <w:rPr>
          <w:rFonts w:ascii="Segoe UI" w:hAnsi="Segoe UI" w:cs="Segoe UI"/>
          <w:sz w:val="22"/>
          <w:szCs w:val="22"/>
        </w:rPr>
        <w:t xml:space="preserve">vše v rozsahu specifikace uvedené v příloze č. 1 Smlouvy a </w:t>
      </w:r>
      <w:r w:rsidR="002A2AEF" w:rsidRPr="0096373F">
        <w:rPr>
          <w:rFonts w:ascii="Segoe UI" w:hAnsi="Segoe UI" w:cs="Segoe UI"/>
          <w:sz w:val="22"/>
          <w:szCs w:val="22"/>
        </w:rPr>
        <w:t>cílovém konceptu</w:t>
      </w:r>
      <w:r w:rsidR="00052626" w:rsidRPr="0096373F">
        <w:rPr>
          <w:rFonts w:ascii="Segoe UI" w:hAnsi="Segoe UI" w:cs="Segoe UI"/>
          <w:sz w:val="22"/>
          <w:szCs w:val="22"/>
        </w:rPr>
        <w:t>.</w:t>
      </w:r>
      <w:r w:rsidR="006E78B4" w:rsidRPr="0096373F">
        <w:rPr>
          <w:rFonts w:ascii="Segoe UI" w:hAnsi="Segoe UI" w:cs="Segoe UI"/>
          <w:sz w:val="22"/>
          <w:szCs w:val="22"/>
        </w:rPr>
        <w:t xml:space="preserve"> </w:t>
      </w:r>
      <w:r w:rsidR="006E78B4" w:rsidRPr="0096373F">
        <w:rPr>
          <w:rFonts w:ascii="Segoe UI" w:hAnsi="Segoe UI" w:cs="Segoe UI"/>
          <w:i/>
          <w:iCs/>
          <w:color w:val="EE0000"/>
          <w:sz w:val="22"/>
          <w:szCs w:val="22"/>
        </w:rPr>
        <w:t xml:space="preserve">Pozn. zadavatele: zadavatel předpokládá, že v rámci jednání s dodavateli bude Fáze 2 rozdělena na etapy, a to v závislosti na </w:t>
      </w:r>
      <w:r w:rsidR="00597106" w:rsidRPr="0096373F">
        <w:rPr>
          <w:rFonts w:ascii="Segoe UI" w:hAnsi="Segoe UI" w:cs="Segoe UI"/>
          <w:i/>
          <w:iCs/>
          <w:color w:val="EE0000"/>
          <w:sz w:val="22"/>
          <w:szCs w:val="22"/>
        </w:rPr>
        <w:t>předběžných nabídkách účastníků zadávacího řízení</w:t>
      </w:r>
    </w:p>
    <w:p w14:paraId="17C4DA13" w14:textId="5A08E811" w:rsidR="00BC3FF4" w:rsidRPr="0096373F" w:rsidRDefault="00BC3FF4" w:rsidP="0096373F">
      <w:pPr>
        <w:spacing w:before="120" w:line="276" w:lineRule="auto"/>
        <w:ind w:left="567"/>
        <w:jc w:val="both"/>
        <w:rPr>
          <w:rFonts w:ascii="Segoe UI" w:hAnsi="Segoe UI" w:cs="Segoe UI"/>
          <w:sz w:val="22"/>
          <w:szCs w:val="22"/>
        </w:rPr>
      </w:pPr>
      <w:r w:rsidRPr="0096373F">
        <w:rPr>
          <w:rFonts w:ascii="Segoe UI" w:hAnsi="Segoe UI" w:cs="Segoe UI"/>
          <w:sz w:val="22"/>
          <w:szCs w:val="22"/>
          <w:u w:val="single"/>
        </w:rPr>
        <w:t>Výstupy</w:t>
      </w:r>
      <w:r w:rsidRPr="0096373F">
        <w:rPr>
          <w:rFonts w:ascii="Segoe UI" w:hAnsi="Segoe UI" w:cs="Segoe UI"/>
          <w:sz w:val="22"/>
          <w:szCs w:val="22"/>
        </w:rPr>
        <w:t xml:space="preserve">: </w:t>
      </w:r>
      <w:r w:rsidR="00597106" w:rsidRPr="0096373F">
        <w:rPr>
          <w:rFonts w:ascii="Segoe UI" w:hAnsi="Segoe UI" w:cs="Segoe UI"/>
          <w:sz w:val="22"/>
          <w:szCs w:val="22"/>
        </w:rPr>
        <w:t>HW, bude-li součástí nabídky Poskytovatele, a dále f</w:t>
      </w:r>
      <w:r w:rsidRPr="0096373F">
        <w:rPr>
          <w:rFonts w:ascii="Segoe UI" w:hAnsi="Segoe UI" w:cs="Segoe UI"/>
          <w:sz w:val="22"/>
          <w:szCs w:val="22"/>
        </w:rPr>
        <w:t xml:space="preserve">unkční </w:t>
      </w:r>
      <w:r w:rsidR="002A2AEF"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odpovídající specifikaci řešení a veškerým požadavkům Objednatele, zejména detailní specifikaci uvedené ve výstup</w:t>
      </w:r>
      <w:r w:rsidR="00B2364D" w:rsidRPr="0096373F">
        <w:rPr>
          <w:rFonts w:ascii="Segoe UI" w:hAnsi="Segoe UI" w:cs="Segoe UI"/>
          <w:sz w:val="22"/>
          <w:szCs w:val="22"/>
        </w:rPr>
        <w:t>ech</w:t>
      </w:r>
      <w:r w:rsidRPr="0096373F">
        <w:rPr>
          <w:rFonts w:ascii="Segoe UI" w:hAnsi="Segoe UI" w:cs="Segoe UI"/>
          <w:sz w:val="22"/>
          <w:szCs w:val="22"/>
        </w:rPr>
        <w:t xml:space="preserve"> Fáze 1</w:t>
      </w:r>
      <w:r w:rsidR="00F5568B" w:rsidRPr="0096373F">
        <w:rPr>
          <w:rFonts w:ascii="Segoe UI" w:hAnsi="Segoe UI" w:cs="Segoe UI"/>
          <w:sz w:val="22"/>
          <w:szCs w:val="22"/>
        </w:rPr>
        <w:t xml:space="preserve"> a cílovému konceptu</w:t>
      </w:r>
      <w:r w:rsidRPr="0096373F">
        <w:rPr>
          <w:rFonts w:ascii="Segoe UI" w:hAnsi="Segoe UI" w:cs="Segoe UI"/>
          <w:sz w:val="22"/>
          <w:szCs w:val="22"/>
        </w:rPr>
        <w:t xml:space="preserve">, veškerá související uživatelská a technická dokumentace k </w:t>
      </w:r>
      <w:r w:rsidR="002A2AEF"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včetně požadovaných licencí k </w:t>
      </w:r>
      <w:r w:rsidR="002A2AEF"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a protokoly o Poskytovatelem provedených, úspěšně zakončených testech </w:t>
      </w:r>
      <w:r w:rsidR="002A2AEF"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a o proškolení určených pracovníků Objednatele</w:t>
      </w:r>
      <w:r w:rsidR="00052626" w:rsidRPr="0096373F">
        <w:rPr>
          <w:rFonts w:ascii="Segoe UI" w:hAnsi="Segoe UI" w:cs="Segoe UI"/>
          <w:sz w:val="22"/>
          <w:szCs w:val="22"/>
        </w:rPr>
        <w:t xml:space="preserve"> </w:t>
      </w:r>
      <w:r w:rsidR="00700FBD" w:rsidRPr="0096373F">
        <w:rPr>
          <w:rFonts w:ascii="Segoe UI" w:hAnsi="Segoe UI" w:cs="Segoe UI"/>
          <w:sz w:val="22"/>
          <w:szCs w:val="22"/>
        </w:rPr>
        <w:t xml:space="preserve">v rozsahu dle přílohy č. 1 Smlouvy a </w:t>
      </w:r>
      <w:r w:rsidR="002A2AEF" w:rsidRPr="0096373F">
        <w:rPr>
          <w:rFonts w:ascii="Segoe UI" w:hAnsi="Segoe UI" w:cs="Segoe UI"/>
          <w:sz w:val="22"/>
          <w:szCs w:val="22"/>
        </w:rPr>
        <w:t>dle cílového konceptu</w:t>
      </w:r>
      <w:r w:rsidRPr="0096373F">
        <w:rPr>
          <w:rFonts w:ascii="Segoe UI" w:hAnsi="Segoe UI" w:cs="Segoe UI"/>
          <w:sz w:val="22"/>
          <w:szCs w:val="22"/>
        </w:rPr>
        <w:t>.</w:t>
      </w:r>
    </w:p>
    <w:p w14:paraId="75EED321" w14:textId="77777777" w:rsidR="00BC3FF4" w:rsidRPr="0096373F" w:rsidRDefault="00BC3FF4" w:rsidP="0096373F">
      <w:pPr>
        <w:spacing w:after="120" w:line="276" w:lineRule="auto"/>
        <w:ind w:left="567"/>
        <w:jc w:val="both"/>
        <w:rPr>
          <w:rFonts w:ascii="Segoe UI" w:hAnsi="Segoe UI" w:cs="Segoe UI"/>
          <w:sz w:val="22"/>
          <w:szCs w:val="22"/>
        </w:rPr>
      </w:pPr>
      <w:r w:rsidRPr="0096373F">
        <w:rPr>
          <w:rFonts w:ascii="Segoe UI" w:hAnsi="Segoe UI" w:cs="Segoe UI"/>
          <w:sz w:val="22"/>
          <w:szCs w:val="22"/>
        </w:rPr>
        <w:t>(dále jen „</w:t>
      </w:r>
      <w:r w:rsidRPr="0096373F">
        <w:rPr>
          <w:rFonts w:ascii="Segoe UI" w:hAnsi="Segoe UI" w:cs="Segoe UI"/>
          <w:b/>
          <w:i/>
          <w:sz w:val="22"/>
          <w:szCs w:val="22"/>
        </w:rPr>
        <w:t>Fáze 2</w:t>
      </w:r>
      <w:r w:rsidRPr="0096373F">
        <w:rPr>
          <w:rFonts w:ascii="Segoe UI" w:hAnsi="Segoe UI" w:cs="Segoe UI"/>
          <w:sz w:val="22"/>
          <w:szCs w:val="22"/>
        </w:rPr>
        <w:t>“)</w:t>
      </w:r>
    </w:p>
    <w:p w14:paraId="66269D16" w14:textId="752F8A55"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12" w:name="_Ref11599461"/>
      <w:r w:rsidRPr="0096373F">
        <w:rPr>
          <w:rFonts w:ascii="Segoe UI" w:hAnsi="Segoe UI" w:cs="Segoe UI"/>
          <w:sz w:val="22"/>
          <w:szCs w:val="22"/>
        </w:rPr>
        <w:t>Fáze 3 (provozní fáze</w:t>
      </w:r>
      <w:r w:rsidR="00700FBD" w:rsidRPr="0096373F">
        <w:rPr>
          <w:rFonts w:ascii="Segoe UI" w:hAnsi="Segoe UI" w:cs="Segoe UI"/>
          <w:sz w:val="22"/>
          <w:szCs w:val="22"/>
        </w:rPr>
        <w:t xml:space="preserve"> a služby rozvoje</w:t>
      </w:r>
      <w:r w:rsidRPr="0096373F">
        <w:rPr>
          <w:rFonts w:ascii="Segoe UI" w:hAnsi="Segoe UI" w:cs="Segoe UI"/>
          <w:sz w:val="22"/>
          <w:szCs w:val="22"/>
        </w:rPr>
        <w:t>) zahrnuje následující činnosti Poskytovatele:</w:t>
      </w:r>
      <w:bookmarkEnd w:id="12"/>
    </w:p>
    <w:p w14:paraId="726537D2" w14:textId="47739FE6" w:rsidR="00052626"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lang w:val="cs-CZ"/>
        </w:rPr>
      </w:pPr>
      <w:r w:rsidRPr="0096373F">
        <w:rPr>
          <w:rFonts w:ascii="Segoe UI" w:hAnsi="Segoe UI" w:cs="Segoe UI"/>
          <w:sz w:val="22"/>
          <w:szCs w:val="22"/>
          <w:lang w:val="cs-CZ"/>
        </w:rPr>
        <w:t xml:space="preserve">poskytování technické </w:t>
      </w:r>
      <w:r w:rsidRPr="0096373F">
        <w:rPr>
          <w:rFonts w:ascii="Segoe UI" w:hAnsi="Segoe UI" w:cs="Segoe UI"/>
          <w:sz w:val="22"/>
          <w:szCs w:val="22"/>
        </w:rPr>
        <w:t>podpory</w:t>
      </w:r>
      <w:r w:rsidRPr="0096373F">
        <w:rPr>
          <w:rFonts w:ascii="Segoe UI" w:hAnsi="Segoe UI" w:cs="Segoe UI"/>
          <w:sz w:val="22"/>
          <w:szCs w:val="22"/>
          <w:lang w:val="cs-CZ"/>
        </w:rPr>
        <w:t xml:space="preserve">, zahrnující služby </w:t>
      </w:r>
      <w:proofErr w:type="spellStart"/>
      <w:r w:rsidRPr="0096373F">
        <w:rPr>
          <w:rFonts w:ascii="Segoe UI" w:hAnsi="Segoe UI" w:cs="Segoe UI"/>
          <w:sz w:val="22"/>
          <w:szCs w:val="22"/>
          <w:lang w:val="cs-CZ"/>
        </w:rPr>
        <w:t>maintenance</w:t>
      </w:r>
      <w:proofErr w:type="spellEnd"/>
      <w:r w:rsidRPr="0096373F">
        <w:rPr>
          <w:rFonts w:ascii="Segoe UI" w:hAnsi="Segoe UI" w:cs="Segoe UI"/>
          <w:sz w:val="22"/>
          <w:szCs w:val="22"/>
          <w:lang w:val="cs-CZ"/>
        </w:rPr>
        <w:t xml:space="preserve"> licencí a podpory</w:t>
      </w:r>
      <w:r w:rsidR="00B2364D" w:rsidRPr="0096373F">
        <w:rPr>
          <w:rFonts w:ascii="Segoe UI" w:hAnsi="Segoe UI" w:cs="Segoe UI"/>
          <w:sz w:val="22"/>
          <w:szCs w:val="22"/>
          <w:lang w:val="cs-CZ"/>
        </w:rPr>
        <w:t xml:space="preserve"> </w:t>
      </w:r>
      <w:r w:rsidR="006B176B" w:rsidRPr="0096373F">
        <w:rPr>
          <w:rFonts w:ascii="Segoe UI" w:hAnsi="Segoe UI" w:cs="Segoe UI"/>
          <w:sz w:val="22"/>
          <w:szCs w:val="22"/>
          <w:lang w:val="cs-CZ"/>
        </w:rPr>
        <w:t>IS</w:t>
      </w:r>
      <w:r w:rsidR="00FB6626" w:rsidRPr="0096373F">
        <w:rPr>
          <w:rFonts w:ascii="Segoe UI" w:hAnsi="Segoe UI" w:cs="Segoe UI"/>
          <w:sz w:val="22"/>
          <w:szCs w:val="22"/>
          <w:lang w:val="cs-CZ"/>
        </w:rPr>
        <w:t xml:space="preserve"> </w:t>
      </w:r>
      <w:r w:rsidR="00456A9A" w:rsidRPr="0096373F">
        <w:rPr>
          <w:rFonts w:ascii="Segoe UI" w:hAnsi="Segoe UI" w:cs="Segoe UI"/>
          <w:sz w:val="22"/>
          <w:szCs w:val="22"/>
          <w:lang w:val="cs-CZ"/>
        </w:rPr>
        <w:t xml:space="preserve">(full </w:t>
      </w:r>
      <w:proofErr w:type="spellStart"/>
      <w:r w:rsidR="00456A9A" w:rsidRPr="0096373F">
        <w:rPr>
          <w:rFonts w:ascii="Segoe UI" w:hAnsi="Segoe UI" w:cs="Segoe UI"/>
          <w:sz w:val="22"/>
          <w:szCs w:val="22"/>
          <w:lang w:val="cs-CZ"/>
        </w:rPr>
        <w:t>maintenance</w:t>
      </w:r>
      <w:proofErr w:type="spellEnd"/>
      <w:r w:rsidR="00456A9A" w:rsidRPr="0096373F">
        <w:rPr>
          <w:rFonts w:ascii="Segoe UI" w:hAnsi="Segoe UI" w:cs="Segoe UI"/>
          <w:sz w:val="22"/>
          <w:szCs w:val="22"/>
          <w:lang w:val="cs-CZ"/>
        </w:rPr>
        <w:t xml:space="preserve"> a SLA) </w:t>
      </w:r>
      <w:r w:rsidR="006B176B" w:rsidRPr="0096373F">
        <w:rPr>
          <w:rFonts w:ascii="Segoe UI" w:hAnsi="Segoe UI" w:cs="Segoe UI"/>
          <w:sz w:val="22"/>
          <w:szCs w:val="22"/>
          <w:lang w:val="cs-CZ"/>
        </w:rPr>
        <w:t xml:space="preserve">vč. jeho update a upgrade </w:t>
      </w:r>
      <w:r w:rsidRPr="0096373F">
        <w:rPr>
          <w:rFonts w:ascii="Segoe UI" w:hAnsi="Segoe UI" w:cs="Segoe UI"/>
          <w:sz w:val="22"/>
          <w:szCs w:val="22"/>
          <w:lang w:val="cs-CZ"/>
        </w:rPr>
        <w:t>(</w:t>
      </w:r>
      <w:r w:rsidR="00713F3A" w:rsidRPr="0096373F">
        <w:rPr>
          <w:rFonts w:ascii="Segoe UI" w:hAnsi="Segoe UI" w:cs="Segoe UI"/>
          <w:sz w:val="22"/>
          <w:szCs w:val="22"/>
          <w:lang w:val="cs-CZ"/>
        </w:rPr>
        <w:t xml:space="preserve">společně </w:t>
      </w:r>
      <w:r w:rsidRPr="0096373F">
        <w:rPr>
          <w:rFonts w:ascii="Segoe UI" w:hAnsi="Segoe UI" w:cs="Segoe UI"/>
          <w:sz w:val="22"/>
          <w:szCs w:val="22"/>
          <w:lang w:val="cs-CZ"/>
        </w:rPr>
        <w:t>dále jen „</w:t>
      </w:r>
      <w:r w:rsidRPr="0096373F">
        <w:rPr>
          <w:rFonts w:ascii="Segoe UI" w:hAnsi="Segoe UI" w:cs="Segoe UI"/>
          <w:b/>
          <w:i/>
          <w:sz w:val="22"/>
          <w:szCs w:val="22"/>
          <w:lang w:val="cs-CZ"/>
        </w:rPr>
        <w:t xml:space="preserve">Služby </w:t>
      </w:r>
      <w:r w:rsidRPr="0096373F">
        <w:rPr>
          <w:rFonts w:ascii="Segoe UI" w:hAnsi="Segoe UI" w:cs="Segoe UI"/>
          <w:b/>
          <w:sz w:val="22"/>
          <w:szCs w:val="22"/>
        </w:rPr>
        <w:t>podpory</w:t>
      </w:r>
      <w:r w:rsidRPr="0096373F">
        <w:rPr>
          <w:rFonts w:ascii="Segoe UI" w:hAnsi="Segoe UI" w:cs="Segoe UI"/>
          <w:sz w:val="22"/>
          <w:szCs w:val="22"/>
          <w:lang w:val="cs-CZ"/>
        </w:rPr>
        <w:t>“); Služby podpory musí být poskytovány</w:t>
      </w:r>
      <w:r w:rsidR="002A5648" w:rsidRPr="0096373F">
        <w:rPr>
          <w:rFonts w:ascii="Segoe UI" w:hAnsi="Segoe UI" w:cs="Segoe UI"/>
          <w:sz w:val="22"/>
          <w:szCs w:val="22"/>
          <w:lang w:val="cs-CZ"/>
        </w:rPr>
        <w:t xml:space="preserve"> v souladu s přílohou č.</w:t>
      </w:r>
      <w:r w:rsidR="006B176B" w:rsidRPr="0096373F">
        <w:rPr>
          <w:rFonts w:ascii="Segoe UI" w:hAnsi="Segoe UI" w:cs="Segoe UI"/>
          <w:sz w:val="22"/>
          <w:szCs w:val="22"/>
          <w:lang w:val="cs-CZ"/>
        </w:rPr>
        <w:t xml:space="preserve"> 1 a</w:t>
      </w:r>
      <w:r w:rsidR="002A5648" w:rsidRPr="0096373F">
        <w:rPr>
          <w:rFonts w:ascii="Segoe UI" w:hAnsi="Segoe UI" w:cs="Segoe UI"/>
          <w:sz w:val="22"/>
          <w:szCs w:val="22"/>
          <w:lang w:val="cs-CZ"/>
        </w:rPr>
        <w:t xml:space="preserve"> 6 </w:t>
      </w:r>
      <w:r w:rsidR="002A5648" w:rsidRPr="0096373F">
        <w:rPr>
          <w:rFonts w:ascii="Segoe UI" w:hAnsi="Segoe UI" w:cs="Segoe UI"/>
          <w:sz w:val="22"/>
          <w:szCs w:val="22"/>
          <w:lang w:val="cs-CZ"/>
        </w:rPr>
        <w:lastRenderedPageBreak/>
        <w:t>Smlouvy</w:t>
      </w:r>
      <w:r w:rsidRPr="0096373F">
        <w:rPr>
          <w:rFonts w:ascii="Segoe UI" w:hAnsi="Segoe UI" w:cs="Segoe UI"/>
          <w:sz w:val="22"/>
          <w:szCs w:val="22"/>
          <w:lang w:val="cs-CZ"/>
        </w:rPr>
        <w:t xml:space="preserve"> tak, že bude zajištěna kvalitní údržba </w:t>
      </w:r>
      <w:r w:rsidR="006B176B" w:rsidRPr="0096373F">
        <w:rPr>
          <w:rFonts w:ascii="Segoe UI" w:hAnsi="Segoe UI" w:cs="Segoe UI"/>
          <w:sz w:val="22"/>
          <w:szCs w:val="22"/>
          <w:lang w:val="cs-CZ"/>
        </w:rPr>
        <w:t>I</w:t>
      </w:r>
      <w:r w:rsidR="00F45F21" w:rsidRPr="0096373F">
        <w:rPr>
          <w:rFonts w:ascii="Segoe UI" w:hAnsi="Segoe UI" w:cs="Segoe UI"/>
          <w:sz w:val="22"/>
          <w:szCs w:val="22"/>
        </w:rPr>
        <w:t>S</w:t>
      </w:r>
      <w:r w:rsidR="001C391F" w:rsidRPr="0096373F">
        <w:rPr>
          <w:rFonts w:ascii="Segoe UI" w:hAnsi="Segoe UI" w:cs="Segoe UI"/>
          <w:sz w:val="22"/>
          <w:szCs w:val="22"/>
          <w:lang w:val="cs-CZ"/>
        </w:rPr>
        <w:t xml:space="preserve"> po dobu trvání Smlouvy s aktualizací veškeré</w:t>
      </w:r>
      <w:r w:rsidR="001C391F" w:rsidRPr="0096373F">
        <w:rPr>
          <w:rFonts w:ascii="Segoe UI" w:hAnsi="Segoe UI" w:cs="Segoe UI"/>
          <w:sz w:val="22"/>
          <w:szCs w:val="22"/>
        </w:rPr>
        <w:t xml:space="preserve"> uživatelsk</w:t>
      </w:r>
      <w:r w:rsidR="001C391F" w:rsidRPr="0096373F">
        <w:rPr>
          <w:rFonts w:ascii="Segoe UI" w:hAnsi="Segoe UI" w:cs="Segoe UI"/>
          <w:sz w:val="22"/>
          <w:szCs w:val="22"/>
          <w:lang w:val="cs-CZ"/>
        </w:rPr>
        <w:t>é</w:t>
      </w:r>
      <w:r w:rsidR="001C391F" w:rsidRPr="0096373F">
        <w:rPr>
          <w:rFonts w:ascii="Segoe UI" w:hAnsi="Segoe UI" w:cs="Segoe UI"/>
          <w:sz w:val="22"/>
          <w:szCs w:val="22"/>
        </w:rPr>
        <w:t xml:space="preserve"> a technick</w:t>
      </w:r>
      <w:r w:rsidR="001C391F" w:rsidRPr="0096373F">
        <w:rPr>
          <w:rFonts w:ascii="Segoe UI" w:hAnsi="Segoe UI" w:cs="Segoe UI"/>
          <w:sz w:val="22"/>
          <w:szCs w:val="22"/>
          <w:lang w:val="cs-CZ"/>
        </w:rPr>
        <w:t>é</w:t>
      </w:r>
      <w:r w:rsidR="001C391F" w:rsidRPr="0096373F">
        <w:rPr>
          <w:rFonts w:ascii="Segoe UI" w:hAnsi="Segoe UI" w:cs="Segoe UI"/>
          <w:sz w:val="22"/>
          <w:szCs w:val="22"/>
        </w:rPr>
        <w:t xml:space="preserve"> dokumentace</w:t>
      </w:r>
      <w:r w:rsidR="0060548B" w:rsidRPr="0096373F">
        <w:rPr>
          <w:rFonts w:ascii="Segoe UI" w:hAnsi="Segoe UI" w:cs="Segoe UI"/>
          <w:sz w:val="22"/>
          <w:szCs w:val="22"/>
          <w:lang w:val="cs-CZ"/>
        </w:rPr>
        <w:t xml:space="preserve"> k </w:t>
      </w:r>
      <w:r w:rsidR="006B176B" w:rsidRPr="0096373F">
        <w:rPr>
          <w:rFonts w:ascii="Segoe UI" w:hAnsi="Segoe UI" w:cs="Segoe UI"/>
          <w:sz w:val="22"/>
          <w:szCs w:val="22"/>
          <w:lang w:val="cs-CZ"/>
        </w:rPr>
        <w:t>I</w:t>
      </w:r>
      <w:r w:rsidR="00F45F21" w:rsidRPr="0096373F">
        <w:rPr>
          <w:rFonts w:ascii="Segoe UI" w:hAnsi="Segoe UI" w:cs="Segoe UI"/>
          <w:sz w:val="22"/>
          <w:szCs w:val="22"/>
        </w:rPr>
        <w:t>S</w:t>
      </w:r>
      <w:r w:rsidR="0060548B" w:rsidRPr="0096373F">
        <w:rPr>
          <w:rFonts w:ascii="Segoe UI" w:hAnsi="Segoe UI" w:cs="Segoe UI"/>
          <w:sz w:val="22"/>
          <w:szCs w:val="22"/>
          <w:lang w:val="cs-CZ"/>
        </w:rPr>
        <w:t xml:space="preserve"> minimálně jedenkrát ročně</w:t>
      </w:r>
      <w:r w:rsidR="00713F3A" w:rsidRPr="0096373F">
        <w:rPr>
          <w:rFonts w:ascii="Segoe UI" w:hAnsi="Segoe UI" w:cs="Segoe UI"/>
          <w:sz w:val="22"/>
          <w:szCs w:val="22"/>
          <w:lang w:val="cs-CZ"/>
        </w:rPr>
        <w:t xml:space="preserve"> a</w:t>
      </w:r>
      <w:r w:rsidR="0060548B" w:rsidRPr="0096373F">
        <w:rPr>
          <w:rFonts w:ascii="Segoe UI" w:hAnsi="Segoe UI" w:cs="Segoe UI"/>
          <w:sz w:val="22"/>
          <w:szCs w:val="22"/>
          <w:lang w:val="cs-CZ"/>
        </w:rPr>
        <w:t xml:space="preserve"> ke dni ukončení </w:t>
      </w:r>
      <w:r w:rsidR="00496537" w:rsidRPr="0096373F">
        <w:rPr>
          <w:rFonts w:ascii="Segoe UI" w:hAnsi="Segoe UI" w:cs="Segoe UI"/>
          <w:sz w:val="22"/>
          <w:szCs w:val="22"/>
          <w:lang w:val="cs-CZ"/>
        </w:rPr>
        <w:t>S</w:t>
      </w:r>
      <w:r w:rsidR="0060548B" w:rsidRPr="0096373F">
        <w:rPr>
          <w:rFonts w:ascii="Segoe UI" w:hAnsi="Segoe UI" w:cs="Segoe UI"/>
          <w:sz w:val="22"/>
          <w:szCs w:val="22"/>
          <w:lang w:val="cs-CZ"/>
        </w:rPr>
        <w:t>mlouvy</w:t>
      </w:r>
      <w:r w:rsidR="009766B0" w:rsidRPr="0096373F">
        <w:rPr>
          <w:rFonts w:ascii="Segoe UI" w:hAnsi="Segoe UI" w:cs="Segoe UI"/>
          <w:sz w:val="22"/>
          <w:szCs w:val="22"/>
          <w:lang w:val="cs-CZ"/>
        </w:rPr>
        <w:t>;</w:t>
      </w:r>
      <w:r w:rsidRPr="0096373F">
        <w:rPr>
          <w:rFonts w:ascii="Segoe UI" w:hAnsi="Segoe UI" w:cs="Segoe UI"/>
          <w:sz w:val="22"/>
          <w:szCs w:val="22"/>
          <w:lang w:val="cs-CZ"/>
        </w:rPr>
        <w:t xml:space="preserve"> Poskytovatel</w:t>
      </w:r>
      <w:r w:rsidR="00713F3A" w:rsidRPr="0096373F">
        <w:rPr>
          <w:rFonts w:ascii="Segoe UI" w:hAnsi="Segoe UI" w:cs="Segoe UI"/>
          <w:sz w:val="22"/>
          <w:szCs w:val="22"/>
          <w:lang w:val="cs-CZ"/>
        </w:rPr>
        <w:t xml:space="preserve"> je povinen</w:t>
      </w:r>
      <w:r w:rsidRPr="0096373F">
        <w:rPr>
          <w:rFonts w:ascii="Segoe UI" w:hAnsi="Segoe UI" w:cs="Segoe UI"/>
          <w:sz w:val="22"/>
          <w:szCs w:val="22"/>
          <w:lang w:val="cs-CZ"/>
        </w:rPr>
        <w:t xml:space="preserve"> aplikovat průběžné legislativní změny</w:t>
      </w:r>
      <w:r w:rsidR="00052626" w:rsidRPr="0096373F">
        <w:rPr>
          <w:rFonts w:ascii="Segoe UI" w:hAnsi="Segoe UI" w:cs="Segoe UI"/>
          <w:sz w:val="22"/>
          <w:szCs w:val="22"/>
          <w:lang w:val="cs-CZ"/>
        </w:rPr>
        <w:t>,</w:t>
      </w:r>
      <w:r w:rsidR="009766B0" w:rsidRPr="0096373F">
        <w:rPr>
          <w:rFonts w:ascii="Segoe UI" w:hAnsi="Segoe UI" w:cs="Segoe UI"/>
          <w:sz w:val="22"/>
          <w:szCs w:val="22"/>
          <w:lang w:val="cs-CZ"/>
        </w:rPr>
        <w:t xml:space="preserve"> a</w:t>
      </w:r>
    </w:p>
    <w:p w14:paraId="0D10E091" w14:textId="7079C7A0" w:rsidR="009766B0" w:rsidRPr="0096373F" w:rsidRDefault="009766B0" w:rsidP="0096373F">
      <w:pPr>
        <w:pStyle w:val="Nadpis2"/>
        <w:keepNext w:val="0"/>
        <w:widowControl w:val="0"/>
        <w:numPr>
          <w:ilvl w:val="2"/>
          <w:numId w:val="1"/>
        </w:numPr>
        <w:spacing w:before="120" w:line="276" w:lineRule="auto"/>
        <w:ind w:left="1134" w:hanging="425"/>
        <w:jc w:val="both"/>
        <w:rPr>
          <w:rFonts w:ascii="Segoe UI" w:hAnsi="Segoe UI" w:cs="Segoe UI"/>
          <w:sz w:val="22"/>
          <w:szCs w:val="22"/>
          <w:lang w:val="cs-CZ"/>
        </w:rPr>
      </w:pPr>
      <w:r w:rsidRPr="0096373F">
        <w:rPr>
          <w:rFonts w:ascii="Segoe UI" w:hAnsi="Segoe UI" w:cs="Segoe UI"/>
          <w:sz w:val="22"/>
          <w:szCs w:val="22"/>
          <w:lang w:val="cs-CZ"/>
        </w:rPr>
        <w:t xml:space="preserve">poskytování služeb rozvoje </w:t>
      </w:r>
      <w:r w:rsidR="006B176B" w:rsidRPr="0096373F">
        <w:rPr>
          <w:rFonts w:ascii="Segoe UI" w:hAnsi="Segoe UI" w:cs="Segoe UI"/>
          <w:sz w:val="22"/>
          <w:szCs w:val="22"/>
          <w:lang w:val="cs-CZ"/>
        </w:rPr>
        <w:t>I</w:t>
      </w:r>
      <w:r w:rsidRPr="0096373F">
        <w:rPr>
          <w:rFonts w:ascii="Segoe UI" w:hAnsi="Segoe UI" w:cs="Segoe UI"/>
          <w:sz w:val="22"/>
          <w:szCs w:val="22"/>
          <w:lang w:val="cs-CZ"/>
        </w:rPr>
        <w:t>S dle požadavků Objednatele (dále jen „</w:t>
      </w:r>
      <w:r w:rsidRPr="0096373F">
        <w:rPr>
          <w:rFonts w:ascii="Segoe UI" w:hAnsi="Segoe UI" w:cs="Segoe UI"/>
          <w:b/>
          <w:bCs/>
          <w:i/>
          <w:iCs/>
          <w:sz w:val="22"/>
          <w:szCs w:val="22"/>
          <w:lang w:val="cs-CZ"/>
        </w:rPr>
        <w:t>Služby rozvoje</w:t>
      </w:r>
      <w:r w:rsidRPr="0096373F">
        <w:rPr>
          <w:rFonts w:ascii="Segoe UI" w:hAnsi="Segoe UI" w:cs="Segoe UI"/>
          <w:sz w:val="22"/>
          <w:szCs w:val="22"/>
          <w:lang w:val="cs-CZ"/>
        </w:rPr>
        <w:t xml:space="preserve">“); Služby rozvoje budou objednávány dle potřeb Objednatele, přičemž Objednatel není povinen odebrat jakýkoliv objem Služeb rozvoje. Maximální objem Služeb rozvoje činí </w:t>
      </w:r>
      <w:r w:rsidR="00F5568B" w:rsidRPr="0096373F">
        <w:rPr>
          <w:rFonts w:ascii="Segoe UI" w:hAnsi="Segoe UI" w:cs="Segoe UI"/>
          <w:sz w:val="22"/>
          <w:szCs w:val="22"/>
          <w:highlight w:val="yellow"/>
          <w:lang w:val="cs-CZ"/>
        </w:rPr>
        <w:t>___</w:t>
      </w:r>
      <w:r w:rsidR="009E696F" w:rsidRPr="0096373F">
        <w:rPr>
          <w:rFonts w:ascii="Segoe UI" w:hAnsi="Segoe UI" w:cs="Segoe UI"/>
          <w:sz w:val="22"/>
          <w:szCs w:val="22"/>
          <w:lang w:val="cs-CZ"/>
        </w:rPr>
        <w:t xml:space="preserve"> hodin</w:t>
      </w:r>
      <w:r w:rsidR="00577277" w:rsidRPr="0096373F">
        <w:rPr>
          <w:rFonts w:ascii="Segoe UI" w:hAnsi="Segoe UI" w:cs="Segoe UI"/>
          <w:sz w:val="22"/>
          <w:szCs w:val="22"/>
          <w:lang w:val="cs-CZ"/>
        </w:rPr>
        <w:t xml:space="preserve"> </w:t>
      </w:r>
      <w:r w:rsidR="00577277" w:rsidRPr="0096373F">
        <w:rPr>
          <w:rFonts w:ascii="Segoe UI" w:hAnsi="Segoe UI" w:cs="Segoe UI"/>
          <w:i/>
          <w:iCs/>
          <w:color w:val="EE0000"/>
          <w:sz w:val="22"/>
          <w:szCs w:val="22"/>
          <w:lang w:val="cs-CZ"/>
        </w:rPr>
        <w:t>(pozn. zadavatele: objem hodin Služeb rozvoje doplní zadavatel v další fázi zadávacího řízení)</w:t>
      </w:r>
      <w:r w:rsidR="009E696F" w:rsidRPr="0096373F">
        <w:rPr>
          <w:rFonts w:ascii="Segoe UI" w:hAnsi="Segoe UI" w:cs="Segoe UI"/>
          <w:color w:val="EE0000"/>
          <w:sz w:val="22"/>
          <w:szCs w:val="22"/>
          <w:lang w:val="cs-CZ"/>
        </w:rPr>
        <w:t xml:space="preserve"> </w:t>
      </w:r>
      <w:r w:rsidR="009E696F" w:rsidRPr="0096373F">
        <w:rPr>
          <w:rFonts w:ascii="Segoe UI" w:hAnsi="Segoe UI" w:cs="Segoe UI"/>
          <w:sz w:val="22"/>
          <w:szCs w:val="22"/>
          <w:lang w:val="cs-CZ"/>
        </w:rPr>
        <w:t xml:space="preserve">za </w:t>
      </w:r>
      <w:r w:rsidR="00200928" w:rsidRPr="0096373F">
        <w:rPr>
          <w:rFonts w:ascii="Segoe UI" w:hAnsi="Segoe UI" w:cs="Segoe UI"/>
          <w:sz w:val="22"/>
          <w:szCs w:val="22"/>
          <w:lang w:val="cs-CZ"/>
        </w:rPr>
        <w:t>1 rok</w:t>
      </w:r>
      <w:r w:rsidR="009E696F" w:rsidRPr="0096373F">
        <w:rPr>
          <w:rFonts w:ascii="Segoe UI" w:hAnsi="Segoe UI" w:cs="Segoe UI"/>
          <w:sz w:val="22"/>
          <w:szCs w:val="22"/>
          <w:lang w:val="cs-CZ"/>
        </w:rPr>
        <w:t xml:space="preserve"> </w:t>
      </w:r>
      <w:r w:rsidRPr="0096373F">
        <w:rPr>
          <w:rFonts w:ascii="Segoe UI" w:hAnsi="Segoe UI" w:cs="Segoe UI"/>
          <w:sz w:val="22"/>
          <w:szCs w:val="22"/>
          <w:lang w:val="cs-CZ"/>
        </w:rPr>
        <w:t>poskytování Služeb rozvoje</w:t>
      </w:r>
      <w:r w:rsidR="00577277" w:rsidRPr="0096373F">
        <w:rPr>
          <w:rFonts w:ascii="Segoe UI" w:hAnsi="Segoe UI" w:cs="Segoe UI"/>
          <w:sz w:val="22"/>
          <w:szCs w:val="22"/>
          <w:lang w:val="cs-CZ"/>
        </w:rPr>
        <w:t>, přičemž nevyčerpaný objem hodin Služeb rozvoje bude převeden do dalšího roku (přehled ne/vyčerpaných hodin bude součástí kvartálního reportu Poskytovatele</w:t>
      </w:r>
      <w:r w:rsidR="00041D42" w:rsidRPr="0096373F">
        <w:rPr>
          <w:rFonts w:ascii="Segoe UI" w:hAnsi="Segoe UI" w:cs="Segoe UI"/>
          <w:sz w:val="22"/>
          <w:szCs w:val="22"/>
          <w:lang w:val="cs-CZ"/>
        </w:rPr>
        <w:t xml:space="preserve"> dle odst. 6.3 Smlouvy</w:t>
      </w:r>
      <w:r w:rsidR="00577277" w:rsidRPr="0096373F">
        <w:rPr>
          <w:rFonts w:ascii="Segoe UI" w:hAnsi="Segoe UI" w:cs="Segoe UI"/>
          <w:sz w:val="22"/>
          <w:szCs w:val="22"/>
          <w:lang w:val="cs-CZ"/>
        </w:rPr>
        <w:t>)</w:t>
      </w:r>
      <w:r w:rsidRPr="0096373F">
        <w:rPr>
          <w:rFonts w:ascii="Segoe UI" w:hAnsi="Segoe UI" w:cs="Segoe UI"/>
          <w:sz w:val="22"/>
          <w:szCs w:val="22"/>
          <w:lang w:val="cs-CZ"/>
        </w:rPr>
        <w:t>,</w:t>
      </w:r>
    </w:p>
    <w:p w14:paraId="7AF0B234" w14:textId="14E3C60E" w:rsidR="00F12CF2" w:rsidRPr="0096373F" w:rsidRDefault="00700FBD" w:rsidP="0096373F">
      <w:pPr>
        <w:spacing w:before="120" w:line="276" w:lineRule="auto"/>
        <w:ind w:left="567"/>
        <w:jc w:val="both"/>
        <w:rPr>
          <w:rFonts w:ascii="Segoe UI" w:hAnsi="Segoe UI" w:cs="Segoe UI"/>
          <w:sz w:val="22"/>
          <w:szCs w:val="22"/>
        </w:rPr>
      </w:pPr>
      <w:r w:rsidRPr="0096373F">
        <w:rPr>
          <w:rFonts w:ascii="Segoe UI" w:hAnsi="Segoe UI" w:cs="Segoe UI"/>
          <w:sz w:val="22"/>
          <w:szCs w:val="22"/>
        </w:rPr>
        <w:t xml:space="preserve">a to </w:t>
      </w:r>
      <w:r w:rsidR="00F12CF2" w:rsidRPr="0096373F">
        <w:rPr>
          <w:rFonts w:ascii="Segoe UI" w:hAnsi="Segoe UI" w:cs="Segoe UI"/>
          <w:sz w:val="22"/>
          <w:szCs w:val="22"/>
        </w:rPr>
        <w:t xml:space="preserve">vše </w:t>
      </w:r>
      <w:r w:rsidRPr="0096373F">
        <w:rPr>
          <w:rFonts w:ascii="Segoe UI" w:hAnsi="Segoe UI" w:cs="Segoe UI"/>
          <w:sz w:val="22"/>
          <w:szCs w:val="22"/>
        </w:rPr>
        <w:t>v rozsahu dle</w:t>
      </w:r>
      <w:r w:rsidR="00F12CF2" w:rsidRPr="0096373F">
        <w:rPr>
          <w:rFonts w:ascii="Segoe UI" w:hAnsi="Segoe UI" w:cs="Segoe UI"/>
          <w:sz w:val="22"/>
          <w:szCs w:val="22"/>
        </w:rPr>
        <w:t xml:space="preserve"> přílo</w:t>
      </w:r>
      <w:r w:rsidR="00C51BB3" w:rsidRPr="0096373F">
        <w:rPr>
          <w:rFonts w:ascii="Segoe UI" w:hAnsi="Segoe UI" w:cs="Segoe UI"/>
          <w:sz w:val="22"/>
          <w:szCs w:val="22"/>
        </w:rPr>
        <w:t>hy</w:t>
      </w:r>
      <w:r w:rsidR="00F12CF2" w:rsidRPr="0096373F">
        <w:rPr>
          <w:rFonts w:ascii="Segoe UI" w:hAnsi="Segoe UI" w:cs="Segoe UI"/>
          <w:sz w:val="22"/>
          <w:szCs w:val="22"/>
        </w:rPr>
        <w:t xml:space="preserve"> č. 1 </w:t>
      </w:r>
      <w:r w:rsidRPr="0096373F">
        <w:rPr>
          <w:rFonts w:ascii="Segoe UI" w:hAnsi="Segoe UI" w:cs="Segoe UI"/>
          <w:sz w:val="22"/>
          <w:szCs w:val="22"/>
        </w:rPr>
        <w:t xml:space="preserve">a přílohy č. 6 </w:t>
      </w:r>
      <w:r w:rsidR="00F12CF2" w:rsidRPr="0096373F">
        <w:rPr>
          <w:rFonts w:ascii="Segoe UI" w:hAnsi="Segoe UI" w:cs="Segoe UI"/>
          <w:sz w:val="22"/>
          <w:szCs w:val="22"/>
        </w:rPr>
        <w:t>Smlouvy</w:t>
      </w:r>
      <w:r w:rsidR="00C51BB3" w:rsidRPr="0096373F">
        <w:rPr>
          <w:rFonts w:ascii="Segoe UI" w:hAnsi="Segoe UI" w:cs="Segoe UI"/>
          <w:sz w:val="22"/>
          <w:szCs w:val="22"/>
        </w:rPr>
        <w:t>.</w:t>
      </w:r>
    </w:p>
    <w:p w14:paraId="2DDBF0F6" w14:textId="69B7D419" w:rsidR="00D809F1" w:rsidRPr="0096373F" w:rsidRDefault="00D809F1" w:rsidP="0096373F">
      <w:pPr>
        <w:spacing w:after="120" w:line="276" w:lineRule="auto"/>
        <w:ind w:left="567"/>
        <w:jc w:val="both"/>
        <w:rPr>
          <w:rFonts w:ascii="Segoe UI" w:hAnsi="Segoe UI" w:cs="Segoe UI"/>
          <w:sz w:val="22"/>
          <w:szCs w:val="22"/>
        </w:rPr>
      </w:pPr>
      <w:r w:rsidRPr="0096373F">
        <w:rPr>
          <w:rFonts w:ascii="Segoe UI" w:hAnsi="Segoe UI" w:cs="Segoe UI"/>
          <w:sz w:val="22"/>
          <w:szCs w:val="22"/>
        </w:rPr>
        <w:t>(dále jen „</w:t>
      </w:r>
      <w:r w:rsidRPr="0096373F">
        <w:rPr>
          <w:rFonts w:ascii="Segoe UI" w:hAnsi="Segoe UI" w:cs="Segoe UI"/>
          <w:b/>
          <w:i/>
          <w:sz w:val="22"/>
          <w:szCs w:val="22"/>
        </w:rPr>
        <w:t>Fáze 3</w:t>
      </w:r>
      <w:r w:rsidRPr="0096373F">
        <w:rPr>
          <w:rFonts w:ascii="Segoe UI" w:hAnsi="Segoe UI" w:cs="Segoe UI"/>
          <w:sz w:val="22"/>
          <w:szCs w:val="22"/>
        </w:rPr>
        <w:t xml:space="preserve">“). </w:t>
      </w:r>
    </w:p>
    <w:p w14:paraId="6FD905A7" w14:textId="77777777" w:rsidR="003E0079"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se zavazuje poskytovat Plnění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73BAB95F"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14:paraId="5D666C51"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Objednatel se zavazuje zaplatit Poskytovateli za řádně poskytnuté Plnění v souladu se všemi podmínkami Smlouvy sjednanou cenu dle Smlouvy.</w:t>
      </w:r>
    </w:p>
    <w:p w14:paraId="3D56548A" w14:textId="77777777" w:rsidR="00BC3FF4" w:rsidRPr="0096373F" w:rsidRDefault="00242E68" w:rsidP="0096373F">
      <w:pPr>
        <w:tabs>
          <w:tab w:val="left" w:pos="7110"/>
        </w:tabs>
        <w:spacing w:line="276" w:lineRule="auto"/>
        <w:ind w:left="567"/>
        <w:jc w:val="both"/>
        <w:rPr>
          <w:rFonts w:ascii="Segoe UI" w:hAnsi="Segoe UI" w:cs="Segoe UI"/>
          <w:sz w:val="22"/>
          <w:szCs w:val="22"/>
        </w:rPr>
      </w:pPr>
      <w:r w:rsidRPr="0096373F">
        <w:rPr>
          <w:rFonts w:ascii="Segoe UI" w:hAnsi="Segoe UI" w:cs="Segoe UI"/>
          <w:sz w:val="22"/>
          <w:szCs w:val="22"/>
        </w:rPr>
        <w:tab/>
      </w:r>
    </w:p>
    <w:p w14:paraId="33F6084D" w14:textId="4FF6DACD" w:rsidR="00BC3FF4" w:rsidRPr="0096373F" w:rsidRDefault="00D86921" w:rsidP="0096373F">
      <w:pPr>
        <w:pStyle w:val="Nadpis1"/>
        <w:numPr>
          <w:ilvl w:val="0"/>
          <w:numId w:val="1"/>
        </w:numPr>
        <w:spacing w:line="276" w:lineRule="auto"/>
        <w:ind w:left="567" w:hanging="482"/>
        <w:rPr>
          <w:rFonts w:ascii="Segoe UI" w:hAnsi="Segoe UI" w:cs="Segoe UI"/>
          <w:b/>
          <w:sz w:val="22"/>
          <w:szCs w:val="22"/>
        </w:rPr>
      </w:pPr>
      <w:bookmarkStart w:id="13" w:name="_Toc335318133"/>
      <w:bookmarkStart w:id="14" w:name="_Toc335318216"/>
      <w:bookmarkStart w:id="15" w:name="_Ref490397690"/>
      <w:r w:rsidRPr="0096373F">
        <w:rPr>
          <w:rFonts w:ascii="Segoe UI" w:hAnsi="Segoe UI" w:cs="Segoe UI"/>
          <w:b/>
          <w:sz w:val="22"/>
          <w:szCs w:val="22"/>
          <w:lang w:val="cs-CZ"/>
        </w:rPr>
        <w:t>LHŮTA</w:t>
      </w:r>
      <w:r w:rsidRPr="0096373F">
        <w:rPr>
          <w:rFonts w:ascii="Segoe UI" w:hAnsi="Segoe UI" w:cs="Segoe UI"/>
          <w:b/>
          <w:sz w:val="22"/>
          <w:szCs w:val="22"/>
        </w:rPr>
        <w:t xml:space="preserve"> </w:t>
      </w:r>
      <w:r w:rsidR="00BC3FF4" w:rsidRPr="0096373F">
        <w:rPr>
          <w:rFonts w:ascii="Segoe UI" w:hAnsi="Segoe UI" w:cs="Segoe UI"/>
          <w:b/>
          <w:sz w:val="22"/>
          <w:szCs w:val="22"/>
        </w:rPr>
        <w:t>A MÍSTO PLNĚNÍ</w:t>
      </w:r>
      <w:bookmarkEnd w:id="13"/>
      <w:bookmarkEnd w:id="14"/>
      <w:bookmarkEnd w:id="15"/>
    </w:p>
    <w:p w14:paraId="00A94778" w14:textId="2FF6B320" w:rsidR="00BC3FF4" w:rsidRPr="0096373F" w:rsidRDefault="00BC3FF4" w:rsidP="0096373F">
      <w:pPr>
        <w:numPr>
          <w:ilvl w:val="1"/>
          <w:numId w:val="1"/>
        </w:numPr>
        <w:spacing w:line="276" w:lineRule="auto"/>
        <w:ind w:left="567" w:hanging="567"/>
        <w:jc w:val="both"/>
        <w:rPr>
          <w:rFonts w:ascii="Segoe UI" w:hAnsi="Segoe UI" w:cs="Segoe UI"/>
          <w:sz w:val="22"/>
          <w:szCs w:val="22"/>
        </w:rPr>
      </w:pPr>
      <w:bookmarkStart w:id="16" w:name="_Ref416775255"/>
      <w:r w:rsidRPr="0096373F">
        <w:rPr>
          <w:rFonts w:ascii="Segoe UI" w:hAnsi="Segoe UI" w:cs="Segoe UI"/>
          <w:sz w:val="22"/>
          <w:szCs w:val="22"/>
        </w:rPr>
        <w:t>Poskytovatel se zavazuje poskytovat Plnění v souladu s harmonogramem v následujících krocích (fázích):</w:t>
      </w:r>
      <w:bookmarkEnd w:id="16"/>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0"/>
        <w:gridCol w:w="3515"/>
      </w:tblGrid>
      <w:tr w:rsidR="00BC3FF4" w:rsidRPr="0096373F" w14:paraId="2B58A424" w14:textId="77777777" w:rsidTr="00F36B44">
        <w:tc>
          <w:tcPr>
            <w:tcW w:w="2297" w:type="dxa"/>
            <w:shd w:val="clear" w:color="auto" w:fill="BFBFBF"/>
          </w:tcPr>
          <w:p w14:paraId="792783BB" w14:textId="3A7C5B93" w:rsidR="00BC3FF4" w:rsidRPr="0096373F" w:rsidRDefault="00BC3FF4" w:rsidP="0096373F">
            <w:pPr>
              <w:pStyle w:val="ACNormln"/>
              <w:spacing w:before="0" w:after="0" w:line="276" w:lineRule="auto"/>
              <w:jc w:val="center"/>
              <w:rPr>
                <w:rFonts w:ascii="Segoe UI" w:hAnsi="Segoe UI" w:cs="Segoe UI"/>
                <w:b/>
                <w:lang w:val="cs-CZ" w:eastAsia="cs-CZ"/>
              </w:rPr>
            </w:pPr>
            <w:r w:rsidRPr="0096373F">
              <w:rPr>
                <w:rFonts w:ascii="Segoe UI" w:hAnsi="Segoe UI" w:cs="Segoe UI"/>
                <w:b/>
                <w:lang w:val="cs-CZ" w:eastAsia="cs-CZ"/>
              </w:rPr>
              <w:t xml:space="preserve">Fáze </w:t>
            </w:r>
          </w:p>
        </w:tc>
        <w:tc>
          <w:tcPr>
            <w:tcW w:w="3260" w:type="dxa"/>
            <w:shd w:val="clear" w:color="auto" w:fill="BFBFBF"/>
          </w:tcPr>
          <w:p w14:paraId="7BF5A587" w14:textId="77777777" w:rsidR="00BC3FF4" w:rsidRPr="0096373F" w:rsidRDefault="00BC3FF4" w:rsidP="0096373F">
            <w:pPr>
              <w:pStyle w:val="ACNormln"/>
              <w:spacing w:before="0" w:after="0" w:line="276" w:lineRule="auto"/>
              <w:jc w:val="center"/>
              <w:rPr>
                <w:rFonts w:ascii="Segoe UI" w:hAnsi="Segoe UI" w:cs="Segoe UI"/>
                <w:b/>
                <w:lang w:val="cs-CZ" w:eastAsia="cs-CZ"/>
              </w:rPr>
            </w:pPr>
            <w:r w:rsidRPr="0096373F">
              <w:rPr>
                <w:rFonts w:ascii="Segoe UI" w:hAnsi="Segoe UI" w:cs="Segoe UI"/>
                <w:b/>
                <w:lang w:val="cs-CZ" w:eastAsia="cs-CZ"/>
              </w:rPr>
              <w:t>Zahájení Fáze</w:t>
            </w:r>
          </w:p>
        </w:tc>
        <w:tc>
          <w:tcPr>
            <w:tcW w:w="3515" w:type="dxa"/>
            <w:shd w:val="clear" w:color="auto" w:fill="BFBFBF"/>
          </w:tcPr>
          <w:p w14:paraId="19DC1685" w14:textId="77777777" w:rsidR="00BC3FF4" w:rsidRPr="0096373F" w:rsidRDefault="00BC3FF4" w:rsidP="0096373F">
            <w:pPr>
              <w:pStyle w:val="ACNormln"/>
              <w:spacing w:before="0" w:after="0" w:line="276" w:lineRule="auto"/>
              <w:ind w:left="317"/>
              <w:jc w:val="center"/>
              <w:rPr>
                <w:rFonts w:ascii="Segoe UI" w:hAnsi="Segoe UI" w:cs="Segoe UI"/>
                <w:b/>
                <w:lang w:val="cs-CZ" w:eastAsia="cs-CZ"/>
              </w:rPr>
            </w:pPr>
            <w:r w:rsidRPr="0096373F">
              <w:rPr>
                <w:rFonts w:ascii="Segoe UI" w:hAnsi="Segoe UI" w:cs="Segoe UI"/>
                <w:b/>
                <w:lang w:val="cs-CZ" w:eastAsia="cs-CZ"/>
              </w:rPr>
              <w:t>Ukončení (splnění) Fáze</w:t>
            </w:r>
          </w:p>
        </w:tc>
      </w:tr>
      <w:tr w:rsidR="00BC3FF4" w:rsidRPr="0096373F" w14:paraId="134A52E9" w14:textId="77777777" w:rsidTr="009E696F">
        <w:trPr>
          <w:trHeight w:val="680"/>
        </w:trPr>
        <w:tc>
          <w:tcPr>
            <w:tcW w:w="2297" w:type="dxa"/>
            <w:shd w:val="clear" w:color="auto" w:fill="D9D9D9"/>
            <w:vAlign w:val="center"/>
          </w:tcPr>
          <w:p w14:paraId="029DB8EC" w14:textId="77777777" w:rsidR="00BC3FF4" w:rsidRPr="0096373F" w:rsidRDefault="00BC3FF4" w:rsidP="0096373F">
            <w:pPr>
              <w:pStyle w:val="ACNormln"/>
              <w:spacing w:before="0" w:after="0" w:line="276" w:lineRule="auto"/>
              <w:jc w:val="center"/>
              <w:rPr>
                <w:rFonts w:ascii="Segoe UI" w:hAnsi="Segoe UI" w:cs="Segoe UI"/>
                <w:lang w:val="cs-CZ" w:eastAsia="cs-CZ"/>
              </w:rPr>
            </w:pPr>
            <w:r w:rsidRPr="0096373F">
              <w:rPr>
                <w:rFonts w:ascii="Segoe UI" w:hAnsi="Segoe UI" w:cs="Segoe UI"/>
                <w:bCs/>
                <w:lang w:val="cs-CZ" w:eastAsia="cs-CZ"/>
              </w:rPr>
              <w:t xml:space="preserve">Fáze 1 </w:t>
            </w:r>
          </w:p>
        </w:tc>
        <w:tc>
          <w:tcPr>
            <w:tcW w:w="3260" w:type="dxa"/>
            <w:vAlign w:val="center"/>
          </w:tcPr>
          <w:p w14:paraId="77CBDFEA" w14:textId="50B72107" w:rsidR="00BC3FF4" w:rsidRPr="0096373F" w:rsidRDefault="00BC3FF4" w:rsidP="0096373F">
            <w:pPr>
              <w:pStyle w:val="normalAPCSSZ"/>
              <w:spacing w:line="276" w:lineRule="auto"/>
              <w:jc w:val="left"/>
              <w:rPr>
                <w:rFonts w:ascii="Segoe UI" w:hAnsi="Segoe UI" w:cs="Segoe UI"/>
                <w:sz w:val="22"/>
                <w:szCs w:val="22"/>
                <w:lang w:val="cs-CZ" w:eastAsia="en-US"/>
              </w:rPr>
            </w:pPr>
            <w:r w:rsidRPr="0096373F">
              <w:rPr>
                <w:rFonts w:ascii="Segoe UI" w:hAnsi="Segoe UI" w:cs="Segoe UI"/>
                <w:sz w:val="22"/>
                <w:szCs w:val="22"/>
                <w:lang w:val="cs-CZ" w:eastAsia="en-US"/>
              </w:rPr>
              <w:t>dnem nabytí účinnosti Smlouvy</w:t>
            </w:r>
          </w:p>
        </w:tc>
        <w:tc>
          <w:tcPr>
            <w:tcW w:w="3515" w:type="dxa"/>
            <w:vAlign w:val="center"/>
          </w:tcPr>
          <w:p w14:paraId="1ABF5DA1" w14:textId="5BB522AB" w:rsidR="00F44FEC" w:rsidRPr="0096373F" w:rsidRDefault="00F44FEC" w:rsidP="0096373F">
            <w:pPr>
              <w:pStyle w:val="normalAPCSSZ"/>
              <w:spacing w:before="120" w:after="120" w:line="276" w:lineRule="auto"/>
              <w:rPr>
                <w:rFonts w:ascii="Segoe UI" w:hAnsi="Segoe UI" w:cs="Segoe UI"/>
                <w:sz w:val="22"/>
                <w:szCs w:val="22"/>
                <w:lang w:val="cs-CZ"/>
              </w:rPr>
            </w:pPr>
            <w:r w:rsidRPr="0096373F">
              <w:rPr>
                <w:rFonts w:ascii="Segoe UI" w:hAnsi="Segoe UI" w:cs="Segoe UI"/>
                <w:sz w:val="22"/>
                <w:szCs w:val="22"/>
                <w:lang w:val="cs-CZ"/>
              </w:rPr>
              <w:t xml:space="preserve">Dílčí plnění dle odst. 3.3.1 </w:t>
            </w:r>
            <w:proofErr w:type="gramStart"/>
            <w:r w:rsidRPr="0096373F">
              <w:rPr>
                <w:rFonts w:ascii="Segoe UI" w:hAnsi="Segoe UI" w:cs="Segoe UI"/>
                <w:sz w:val="22"/>
                <w:szCs w:val="22"/>
                <w:lang w:val="cs-CZ"/>
              </w:rPr>
              <w:t xml:space="preserve">Smlouvy - </w:t>
            </w:r>
            <w:r w:rsidRPr="0096373F">
              <w:rPr>
                <w:rFonts w:ascii="Segoe UI" w:hAnsi="Segoe UI" w:cs="Segoe UI"/>
                <w:b/>
                <w:bCs/>
                <w:sz w:val="22"/>
                <w:szCs w:val="22"/>
                <w:lang w:val="cs-CZ"/>
              </w:rPr>
              <w:t>do</w:t>
            </w:r>
            <w:proofErr w:type="gramEnd"/>
            <w:r w:rsidRPr="0096373F">
              <w:rPr>
                <w:rFonts w:ascii="Segoe UI" w:hAnsi="Segoe UI" w:cs="Segoe UI"/>
                <w:b/>
                <w:bCs/>
                <w:sz w:val="22"/>
                <w:szCs w:val="22"/>
                <w:lang w:val="cs-CZ"/>
              </w:rPr>
              <w:t xml:space="preserve"> 14 dnů</w:t>
            </w:r>
            <w:r w:rsidRPr="0096373F">
              <w:rPr>
                <w:rFonts w:ascii="Segoe UI" w:hAnsi="Segoe UI" w:cs="Segoe UI"/>
                <w:sz w:val="22"/>
                <w:szCs w:val="22"/>
                <w:lang w:val="cs-CZ"/>
              </w:rPr>
              <w:t xml:space="preserve"> od účinnosti Smlouvy</w:t>
            </w:r>
          </w:p>
          <w:p w14:paraId="635A1E53" w14:textId="155D3DA3" w:rsidR="00BC3FF4" w:rsidRPr="0096373F" w:rsidRDefault="00F44FEC" w:rsidP="0096373F">
            <w:pPr>
              <w:pStyle w:val="normalAPCSSZ"/>
              <w:spacing w:before="120" w:after="120" w:line="276" w:lineRule="auto"/>
              <w:rPr>
                <w:rFonts w:ascii="Segoe UI" w:hAnsi="Segoe UI" w:cs="Segoe UI"/>
                <w:sz w:val="22"/>
                <w:szCs w:val="22"/>
                <w:lang w:val="cs-CZ" w:eastAsia="en-US"/>
              </w:rPr>
            </w:pPr>
            <w:r w:rsidRPr="0096373F">
              <w:rPr>
                <w:rFonts w:ascii="Segoe UI" w:hAnsi="Segoe UI" w:cs="Segoe UI"/>
                <w:sz w:val="22"/>
                <w:szCs w:val="22"/>
                <w:lang w:val="cs-CZ"/>
              </w:rPr>
              <w:t xml:space="preserve">Splnění kompletní Fáze 1 - </w:t>
            </w:r>
            <w:r w:rsidR="00BC3FF4" w:rsidRPr="0096373F">
              <w:rPr>
                <w:rFonts w:ascii="Segoe UI" w:hAnsi="Segoe UI" w:cs="Segoe UI"/>
                <w:sz w:val="22"/>
                <w:szCs w:val="22"/>
                <w:lang w:val="cs-CZ"/>
              </w:rPr>
              <w:t xml:space="preserve">do </w:t>
            </w:r>
            <w:r w:rsidR="003E4110" w:rsidRPr="0096373F">
              <w:rPr>
                <w:rFonts w:ascii="Segoe UI" w:hAnsi="Segoe UI" w:cs="Segoe UI"/>
                <w:b/>
                <w:sz w:val="22"/>
                <w:szCs w:val="22"/>
              </w:rPr>
              <w:t>2</w:t>
            </w:r>
            <w:r w:rsidR="003E4110" w:rsidRPr="0096373F">
              <w:rPr>
                <w:rFonts w:ascii="Segoe UI" w:hAnsi="Segoe UI" w:cs="Segoe UI"/>
                <w:b/>
                <w:sz w:val="22"/>
                <w:szCs w:val="22"/>
                <w:lang w:val="cs-CZ"/>
              </w:rPr>
              <w:t xml:space="preserve"> </w:t>
            </w:r>
            <w:r w:rsidR="009E696F" w:rsidRPr="0096373F">
              <w:rPr>
                <w:rFonts w:ascii="Segoe UI" w:hAnsi="Segoe UI" w:cs="Segoe UI"/>
                <w:b/>
                <w:sz w:val="22"/>
                <w:szCs w:val="22"/>
                <w:lang w:val="cs-CZ"/>
              </w:rPr>
              <w:t>měsíců</w:t>
            </w:r>
            <w:r w:rsidR="00E111F4" w:rsidRPr="0096373F">
              <w:rPr>
                <w:rFonts w:ascii="Segoe UI" w:hAnsi="Segoe UI" w:cs="Segoe UI"/>
                <w:sz w:val="22"/>
                <w:szCs w:val="22"/>
                <w:lang w:val="cs-CZ"/>
              </w:rPr>
              <w:t xml:space="preserve"> </w:t>
            </w:r>
            <w:r w:rsidR="00BC3FF4" w:rsidRPr="0096373F">
              <w:rPr>
                <w:rFonts w:ascii="Segoe UI" w:hAnsi="Segoe UI" w:cs="Segoe UI"/>
                <w:sz w:val="22"/>
                <w:szCs w:val="22"/>
                <w:lang w:val="cs-CZ" w:eastAsia="en-US"/>
              </w:rPr>
              <w:t>od účinnosti Smlouvy</w:t>
            </w:r>
          </w:p>
        </w:tc>
      </w:tr>
      <w:tr w:rsidR="00C45591" w:rsidRPr="0096373F" w14:paraId="18BCB905" w14:textId="77777777" w:rsidTr="00F36B44">
        <w:trPr>
          <w:trHeight w:val="2018"/>
        </w:trPr>
        <w:tc>
          <w:tcPr>
            <w:tcW w:w="2297" w:type="dxa"/>
            <w:shd w:val="clear" w:color="auto" w:fill="D9D9D9"/>
            <w:vAlign w:val="center"/>
          </w:tcPr>
          <w:p w14:paraId="255B78AE" w14:textId="5AF192FE" w:rsidR="00C45591" w:rsidRPr="0096373F" w:rsidRDefault="00C45591" w:rsidP="0096373F">
            <w:pPr>
              <w:pStyle w:val="ACNormln"/>
              <w:spacing w:before="0" w:after="0" w:line="276" w:lineRule="auto"/>
              <w:jc w:val="center"/>
              <w:rPr>
                <w:rFonts w:ascii="Segoe UI" w:hAnsi="Segoe UI" w:cs="Segoe UI"/>
                <w:bCs/>
                <w:lang w:val="cs-CZ" w:eastAsia="cs-CZ"/>
              </w:rPr>
            </w:pPr>
            <w:r w:rsidRPr="0096373F">
              <w:rPr>
                <w:rFonts w:ascii="Segoe UI" w:hAnsi="Segoe UI" w:cs="Segoe UI"/>
                <w:bCs/>
                <w:lang w:val="cs-CZ" w:eastAsia="cs-CZ"/>
              </w:rPr>
              <w:lastRenderedPageBreak/>
              <w:t>Fáze 2</w:t>
            </w:r>
            <w:r w:rsidR="00F44FEC" w:rsidRPr="0096373F">
              <w:rPr>
                <w:rFonts w:ascii="Segoe UI" w:hAnsi="Segoe UI" w:cs="Segoe UI"/>
                <w:bCs/>
                <w:lang w:val="cs-CZ" w:eastAsia="cs-CZ"/>
              </w:rPr>
              <w:t xml:space="preserve"> </w:t>
            </w:r>
            <w:r w:rsidR="00F44FEC" w:rsidRPr="0096373F">
              <w:rPr>
                <w:rFonts w:ascii="Segoe UI" w:hAnsi="Segoe UI" w:cs="Segoe UI"/>
                <w:bCs/>
                <w:i/>
                <w:iCs/>
                <w:color w:val="EE0000"/>
                <w:lang w:val="cs-CZ" w:eastAsia="cs-CZ"/>
              </w:rPr>
              <w:t xml:space="preserve">(pozn. zadavatele: zadavatel předpokládá, že v průběhu jednání s účastníky zadávacího řízení bude tato fáze rozdělena na etapy a budou sjednány </w:t>
            </w:r>
            <w:r w:rsidR="00EE7025" w:rsidRPr="0096373F">
              <w:rPr>
                <w:rFonts w:ascii="Segoe UI" w:hAnsi="Segoe UI" w:cs="Segoe UI"/>
                <w:bCs/>
                <w:i/>
                <w:iCs/>
                <w:color w:val="EE0000"/>
                <w:lang w:val="cs-CZ" w:eastAsia="cs-CZ"/>
              </w:rPr>
              <w:t xml:space="preserve">či zadavatelem stanoveny </w:t>
            </w:r>
            <w:r w:rsidR="00F44FEC" w:rsidRPr="0096373F">
              <w:rPr>
                <w:rFonts w:ascii="Segoe UI" w:hAnsi="Segoe UI" w:cs="Segoe UI"/>
                <w:bCs/>
                <w:i/>
                <w:iCs/>
                <w:color w:val="EE0000"/>
                <w:lang w:val="cs-CZ" w:eastAsia="cs-CZ"/>
              </w:rPr>
              <w:t>jejich termíny)</w:t>
            </w:r>
          </w:p>
        </w:tc>
        <w:tc>
          <w:tcPr>
            <w:tcW w:w="3260" w:type="dxa"/>
            <w:vAlign w:val="center"/>
          </w:tcPr>
          <w:p w14:paraId="4131825A" w14:textId="7EB0F642" w:rsidR="00C45591" w:rsidRPr="0096373F" w:rsidRDefault="00E111F4" w:rsidP="0096373F">
            <w:pPr>
              <w:pStyle w:val="normalAPCSSZ"/>
              <w:spacing w:line="276" w:lineRule="auto"/>
              <w:jc w:val="left"/>
              <w:rPr>
                <w:rFonts w:ascii="Segoe UI" w:hAnsi="Segoe UI" w:cs="Segoe UI"/>
                <w:sz w:val="22"/>
                <w:szCs w:val="22"/>
                <w:lang w:val="cs-CZ" w:eastAsia="en-US"/>
              </w:rPr>
            </w:pPr>
            <w:r w:rsidRPr="0096373F">
              <w:rPr>
                <w:rFonts w:ascii="Segoe UI" w:hAnsi="Segoe UI" w:cs="Segoe UI"/>
                <w:sz w:val="22"/>
                <w:szCs w:val="22"/>
                <w:lang w:val="cs-CZ" w:eastAsia="en-US"/>
              </w:rPr>
              <w:t>dnem nabytí účinnosti Smlouvy</w:t>
            </w:r>
          </w:p>
        </w:tc>
        <w:tc>
          <w:tcPr>
            <w:tcW w:w="3515" w:type="dxa"/>
            <w:vAlign w:val="center"/>
          </w:tcPr>
          <w:p w14:paraId="23629A0D" w14:textId="43B348E5" w:rsidR="00C45591" w:rsidRPr="0096373F" w:rsidRDefault="009E696F" w:rsidP="0096373F">
            <w:pPr>
              <w:pStyle w:val="Zkladntextodsazen"/>
              <w:spacing w:after="0" w:line="276" w:lineRule="auto"/>
              <w:ind w:left="0"/>
              <w:jc w:val="both"/>
              <w:rPr>
                <w:rFonts w:ascii="Segoe UI" w:hAnsi="Segoe UI" w:cs="Segoe UI"/>
                <w:sz w:val="22"/>
                <w:szCs w:val="22"/>
                <w:lang w:val="cs-CZ" w:eastAsia="en-US"/>
              </w:rPr>
            </w:pPr>
            <w:r w:rsidRPr="0096373F">
              <w:rPr>
                <w:rFonts w:ascii="Segoe UI" w:hAnsi="Segoe UI" w:cs="Segoe UI"/>
                <w:sz w:val="22"/>
                <w:szCs w:val="22"/>
                <w:lang w:val="cs-CZ"/>
              </w:rPr>
              <w:t>d</w:t>
            </w:r>
            <w:r w:rsidR="00990E10" w:rsidRPr="0096373F">
              <w:rPr>
                <w:rFonts w:ascii="Segoe UI" w:hAnsi="Segoe UI" w:cs="Segoe UI"/>
                <w:sz w:val="22"/>
                <w:szCs w:val="22"/>
                <w:lang w:val="cs-CZ"/>
              </w:rPr>
              <w:t xml:space="preserve">o </w:t>
            </w:r>
            <w:r w:rsidR="006B176B" w:rsidRPr="0096373F">
              <w:rPr>
                <w:rFonts w:ascii="Segoe UI" w:hAnsi="Segoe UI" w:cs="Segoe UI"/>
                <w:b/>
                <w:color w:val="000000"/>
                <w:sz w:val="22"/>
                <w:szCs w:val="22"/>
                <w:highlight w:val="yellow"/>
                <w:lang w:val="cs-CZ"/>
              </w:rPr>
              <w:t>[●]</w:t>
            </w:r>
            <w:r w:rsidR="006B176B" w:rsidRPr="0096373F">
              <w:rPr>
                <w:rFonts w:ascii="Segoe UI" w:hAnsi="Segoe UI" w:cs="Segoe UI"/>
                <w:b/>
                <w:color w:val="000000"/>
                <w:sz w:val="22"/>
                <w:szCs w:val="22"/>
                <w:lang w:val="cs-CZ"/>
              </w:rPr>
              <w:t xml:space="preserve"> </w:t>
            </w:r>
            <w:r w:rsidR="00990E10" w:rsidRPr="0096373F">
              <w:rPr>
                <w:rFonts w:ascii="Segoe UI" w:hAnsi="Segoe UI" w:cs="Segoe UI"/>
                <w:b/>
                <w:bCs/>
                <w:sz w:val="22"/>
                <w:szCs w:val="22"/>
                <w:lang w:val="cs-CZ"/>
              </w:rPr>
              <w:t>měsíců</w:t>
            </w:r>
            <w:r w:rsidR="00990E10" w:rsidRPr="0096373F">
              <w:rPr>
                <w:rFonts w:ascii="Segoe UI" w:hAnsi="Segoe UI" w:cs="Segoe UI"/>
                <w:sz w:val="22"/>
                <w:szCs w:val="22"/>
                <w:lang w:val="cs-CZ"/>
              </w:rPr>
              <w:t xml:space="preserve"> od </w:t>
            </w:r>
            <w:r w:rsidR="00E111F4" w:rsidRPr="0096373F">
              <w:rPr>
                <w:rFonts w:ascii="Segoe UI" w:hAnsi="Segoe UI" w:cs="Segoe UI"/>
                <w:sz w:val="22"/>
                <w:szCs w:val="22"/>
                <w:lang w:val="cs-CZ"/>
              </w:rPr>
              <w:t>účinnosti Smlouvy</w:t>
            </w:r>
            <w:r w:rsidR="00F44FEC" w:rsidRPr="0096373F">
              <w:rPr>
                <w:rFonts w:ascii="Segoe UI" w:hAnsi="Segoe UI" w:cs="Segoe UI"/>
                <w:sz w:val="22"/>
                <w:szCs w:val="22"/>
                <w:lang w:val="cs-CZ"/>
              </w:rPr>
              <w:t xml:space="preserve"> </w:t>
            </w:r>
            <w:r w:rsidR="00F44FEC" w:rsidRPr="0096373F">
              <w:rPr>
                <w:rFonts w:ascii="Segoe UI" w:hAnsi="Segoe UI" w:cs="Segoe UI"/>
                <w:i/>
                <w:iCs/>
                <w:color w:val="EE0000"/>
                <w:sz w:val="22"/>
                <w:szCs w:val="22"/>
                <w:lang w:val="cs-CZ"/>
              </w:rPr>
              <w:t xml:space="preserve">(zadavatel předpokládá dokončení </w:t>
            </w:r>
            <w:r w:rsidR="00456A9A" w:rsidRPr="0096373F">
              <w:rPr>
                <w:rFonts w:ascii="Segoe UI" w:hAnsi="Segoe UI" w:cs="Segoe UI"/>
                <w:i/>
                <w:iCs/>
                <w:color w:val="EE0000"/>
                <w:sz w:val="22"/>
                <w:szCs w:val="22"/>
                <w:lang w:val="cs-CZ"/>
              </w:rPr>
              <w:t>do 31. 12. 2026</w:t>
            </w:r>
            <w:r w:rsidR="00F44FEC" w:rsidRPr="0096373F">
              <w:rPr>
                <w:rFonts w:ascii="Segoe UI" w:hAnsi="Segoe UI" w:cs="Segoe UI"/>
                <w:i/>
                <w:iCs/>
                <w:color w:val="EE0000"/>
                <w:sz w:val="22"/>
                <w:szCs w:val="22"/>
                <w:lang w:val="cs-CZ"/>
              </w:rPr>
              <w:t xml:space="preserve"> s tím, že od 1. 1. 2027 bude spuštěn ostrý provoz, nebude-li Smluvními stranami v mezích </w:t>
            </w:r>
            <w:r w:rsidR="00DB2E7D" w:rsidRPr="0096373F">
              <w:rPr>
                <w:rFonts w:ascii="Segoe UI" w:hAnsi="Segoe UI" w:cs="Segoe UI"/>
                <w:i/>
                <w:iCs/>
                <w:color w:val="EE0000"/>
                <w:sz w:val="22"/>
                <w:szCs w:val="22"/>
                <w:lang w:val="cs-CZ"/>
              </w:rPr>
              <w:t>stanovené doby plnění</w:t>
            </w:r>
            <w:r w:rsidR="00F44FEC" w:rsidRPr="0096373F">
              <w:rPr>
                <w:rFonts w:ascii="Segoe UI" w:hAnsi="Segoe UI" w:cs="Segoe UI"/>
                <w:i/>
                <w:iCs/>
                <w:color w:val="EE0000"/>
                <w:sz w:val="22"/>
                <w:szCs w:val="22"/>
                <w:lang w:val="cs-CZ"/>
              </w:rPr>
              <w:t xml:space="preserve"> pro</w:t>
            </w:r>
            <w:r w:rsidR="00DB2E7D" w:rsidRPr="0096373F">
              <w:rPr>
                <w:rFonts w:ascii="Segoe UI" w:hAnsi="Segoe UI" w:cs="Segoe UI"/>
                <w:i/>
                <w:iCs/>
                <w:color w:val="EE0000"/>
                <w:sz w:val="22"/>
                <w:szCs w:val="22"/>
                <w:lang w:val="cs-CZ"/>
              </w:rPr>
              <w:t xml:space="preserve"> kompletní</w:t>
            </w:r>
            <w:r w:rsidR="00F44FEC" w:rsidRPr="0096373F">
              <w:rPr>
                <w:rFonts w:ascii="Segoe UI" w:hAnsi="Segoe UI" w:cs="Segoe UI"/>
                <w:i/>
                <w:iCs/>
                <w:color w:val="EE0000"/>
                <w:sz w:val="22"/>
                <w:szCs w:val="22"/>
                <w:lang w:val="cs-CZ"/>
              </w:rPr>
              <w:t xml:space="preserve"> Fázi 2 dohodnuto jinak)</w:t>
            </w:r>
          </w:p>
        </w:tc>
      </w:tr>
      <w:tr w:rsidR="00BC3FF4" w:rsidRPr="0096373F" w14:paraId="62BDAFF2" w14:textId="77777777" w:rsidTr="00F36B44">
        <w:trPr>
          <w:trHeight w:val="516"/>
        </w:trPr>
        <w:tc>
          <w:tcPr>
            <w:tcW w:w="2297" w:type="dxa"/>
            <w:shd w:val="clear" w:color="auto" w:fill="D9D9D9"/>
            <w:vAlign w:val="center"/>
          </w:tcPr>
          <w:p w14:paraId="085AC93F" w14:textId="63DD5077" w:rsidR="00BC3FF4" w:rsidRPr="0096373F" w:rsidRDefault="00BC3FF4" w:rsidP="0096373F">
            <w:pPr>
              <w:pStyle w:val="ACNormln"/>
              <w:spacing w:before="0" w:after="0" w:line="276" w:lineRule="auto"/>
              <w:jc w:val="center"/>
              <w:rPr>
                <w:rFonts w:ascii="Segoe UI" w:hAnsi="Segoe UI" w:cs="Segoe UI"/>
                <w:lang w:val="cs-CZ" w:eastAsia="cs-CZ"/>
              </w:rPr>
            </w:pPr>
            <w:r w:rsidRPr="0096373F">
              <w:rPr>
                <w:rFonts w:ascii="Segoe UI" w:hAnsi="Segoe UI" w:cs="Segoe UI"/>
                <w:lang w:val="cs-CZ" w:eastAsia="cs-CZ"/>
              </w:rPr>
              <w:t>Fáze 3</w:t>
            </w:r>
          </w:p>
        </w:tc>
        <w:tc>
          <w:tcPr>
            <w:tcW w:w="3260" w:type="dxa"/>
            <w:vAlign w:val="center"/>
          </w:tcPr>
          <w:p w14:paraId="1DE718E1" w14:textId="20B140C3" w:rsidR="00BC3FF4" w:rsidRPr="0096373F" w:rsidRDefault="00BC3FF4" w:rsidP="0096373F">
            <w:pPr>
              <w:pStyle w:val="normalAPCSSZ"/>
              <w:spacing w:line="276" w:lineRule="auto"/>
              <w:jc w:val="left"/>
              <w:rPr>
                <w:rFonts w:ascii="Segoe UI" w:hAnsi="Segoe UI" w:cs="Segoe UI"/>
                <w:sz w:val="22"/>
                <w:szCs w:val="22"/>
                <w:lang w:val="cs-CZ" w:eastAsia="en-US"/>
              </w:rPr>
            </w:pPr>
            <w:r w:rsidRPr="0096373F">
              <w:rPr>
                <w:rFonts w:ascii="Segoe UI" w:hAnsi="Segoe UI" w:cs="Segoe UI"/>
                <w:sz w:val="22"/>
                <w:szCs w:val="22"/>
                <w:lang w:val="cs-CZ" w:eastAsia="en-US"/>
              </w:rPr>
              <w:t>po dokončení (akceptaci) Fáze 2</w:t>
            </w:r>
          </w:p>
        </w:tc>
        <w:tc>
          <w:tcPr>
            <w:tcW w:w="3515" w:type="dxa"/>
            <w:vAlign w:val="center"/>
          </w:tcPr>
          <w:p w14:paraId="45B242E9" w14:textId="1DA547EC" w:rsidR="00BC3FF4" w:rsidRPr="0096373F" w:rsidRDefault="00BC3FF4" w:rsidP="0096373F">
            <w:pPr>
              <w:pStyle w:val="normalAPCSSZ"/>
              <w:spacing w:line="276" w:lineRule="auto"/>
              <w:jc w:val="left"/>
              <w:rPr>
                <w:rFonts w:ascii="Segoe UI" w:hAnsi="Segoe UI" w:cs="Segoe UI"/>
                <w:sz w:val="22"/>
                <w:szCs w:val="22"/>
                <w:lang w:val="cs-CZ" w:eastAsia="en-US"/>
              </w:rPr>
            </w:pPr>
            <w:r w:rsidRPr="0096373F">
              <w:rPr>
                <w:rFonts w:ascii="Segoe UI" w:hAnsi="Segoe UI" w:cs="Segoe UI"/>
                <w:sz w:val="22"/>
                <w:szCs w:val="22"/>
                <w:lang w:val="cs-CZ" w:eastAsia="en-US"/>
              </w:rPr>
              <w:t xml:space="preserve">po </w:t>
            </w:r>
            <w:r w:rsidRPr="0096373F">
              <w:rPr>
                <w:rFonts w:ascii="Segoe UI" w:hAnsi="Segoe UI" w:cs="Segoe UI"/>
                <w:b/>
                <w:bCs/>
                <w:sz w:val="22"/>
                <w:szCs w:val="22"/>
                <w:lang w:val="cs-CZ" w:eastAsia="en-US"/>
              </w:rPr>
              <w:t xml:space="preserve">dobu </w:t>
            </w:r>
            <w:r w:rsidR="00E111F4" w:rsidRPr="0096373F">
              <w:rPr>
                <w:rFonts w:ascii="Segoe UI" w:hAnsi="Segoe UI" w:cs="Segoe UI"/>
                <w:b/>
                <w:bCs/>
                <w:sz w:val="22"/>
                <w:szCs w:val="22"/>
                <w:lang w:val="cs-CZ" w:eastAsia="en-US"/>
              </w:rPr>
              <w:t>neurčitou</w:t>
            </w:r>
            <w:r w:rsidR="004838B7" w:rsidRPr="0096373F">
              <w:rPr>
                <w:rFonts w:ascii="Segoe UI" w:hAnsi="Segoe UI" w:cs="Segoe UI"/>
                <w:sz w:val="22"/>
                <w:szCs w:val="22"/>
                <w:lang w:val="cs-CZ" w:eastAsia="en-US"/>
              </w:rPr>
              <w:t xml:space="preserve"> od zahájení Fáze 3</w:t>
            </w:r>
          </w:p>
        </w:tc>
      </w:tr>
    </w:tbl>
    <w:p w14:paraId="2213C5CF" w14:textId="05C25DE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Místem </w:t>
      </w:r>
      <w:r w:rsidR="005B2C85" w:rsidRPr="0096373F">
        <w:rPr>
          <w:rFonts w:ascii="Segoe UI" w:hAnsi="Segoe UI" w:cs="Segoe UI"/>
          <w:sz w:val="22"/>
          <w:szCs w:val="22"/>
        </w:rPr>
        <w:t>P</w:t>
      </w:r>
      <w:r w:rsidRPr="0096373F">
        <w:rPr>
          <w:rFonts w:ascii="Segoe UI" w:hAnsi="Segoe UI" w:cs="Segoe UI"/>
          <w:sz w:val="22"/>
          <w:szCs w:val="22"/>
        </w:rPr>
        <w:t xml:space="preserve">lnění je sídlo Objednatele, není-li mezi Smluvními stranami výslovně dohodnuto jinak. Přípravné a programovací práce je Poskytovatel oprávněn realizovat na svém vlastním technickém vybavení, což však nezakládá jakýkoliv nárok Poskytovatele na navýšení ceny Plnění v souvislosti s převodem na cílovou infrastrukturu Objednatele. </w:t>
      </w:r>
    </w:p>
    <w:p w14:paraId="6B986971" w14:textId="24F29466"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Pokud to povaha plnění dle Smlouvy umožňuje, je Poskytovatel oprávněn poskytovat plnění dle Smlouvy také vzdáleným přístupem.</w:t>
      </w:r>
      <w:r w:rsidR="009E696F" w:rsidRPr="0096373F">
        <w:rPr>
          <w:rFonts w:ascii="Segoe UI" w:hAnsi="Segoe UI" w:cs="Segoe UI"/>
          <w:sz w:val="22"/>
          <w:szCs w:val="22"/>
        </w:rPr>
        <w:t xml:space="preserve"> Vzdálené připojení musí být vždy realizováno přes VPN a přístup musí být vždy na konkrétní osobu.</w:t>
      </w:r>
    </w:p>
    <w:p w14:paraId="51120CAF"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Veškeré písemné výstupy, které je podle Smlouvy Poskytovatel povinen vytvořit a/nebo které při plnění Smlouvy vzniknou, budou Poskytovatelem Objednateli předány v sídle Objednatele, nebude-li mezi Smluvními stranami v konkrétním případě dohodnuto jinak. </w:t>
      </w:r>
    </w:p>
    <w:p w14:paraId="3C7D807F" w14:textId="77777777" w:rsidR="00BC3FF4" w:rsidRPr="0096373F" w:rsidRDefault="00BC3FF4" w:rsidP="0096373F">
      <w:pPr>
        <w:spacing w:line="276" w:lineRule="auto"/>
        <w:ind w:left="567"/>
        <w:jc w:val="both"/>
        <w:rPr>
          <w:rFonts w:ascii="Segoe UI" w:hAnsi="Segoe UI" w:cs="Segoe UI"/>
          <w:sz w:val="22"/>
          <w:szCs w:val="22"/>
        </w:rPr>
      </w:pPr>
    </w:p>
    <w:p w14:paraId="35B769B2" w14:textId="77777777" w:rsidR="00BC3FF4" w:rsidRPr="0096373F" w:rsidRDefault="00BC3FF4" w:rsidP="0096373F">
      <w:pPr>
        <w:pStyle w:val="Nadpis1"/>
        <w:numPr>
          <w:ilvl w:val="0"/>
          <w:numId w:val="1"/>
        </w:numPr>
        <w:spacing w:line="276" w:lineRule="auto"/>
        <w:ind w:left="567" w:hanging="480"/>
        <w:rPr>
          <w:rFonts w:ascii="Segoe UI" w:hAnsi="Segoe UI" w:cs="Segoe UI"/>
          <w:b/>
          <w:sz w:val="22"/>
          <w:szCs w:val="22"/>
        </w:rPr>
      </w:pPr>
      <w:bookmarkStart w:id="17" w:name="_Toc335318134"/>
      <w:bookmarkStart w:id="18" w:name="_Toc335318217"/>
      <w:r w:rsidRPr="0096373F">
        <w:rPr>
          <w:rFonts w:ascii="Segoe UI" w:hAnsi="Segoe UI" w:cs="Segoe UI"/>
          <w:b/>
          <w:sz w:val="22"/>
          <w:szCs w:val="22"/>
        </w:rPr>
        <w:t>CENA</w:t>
      </w:r>
      <w:bookmarkEnd w:id="17"/>
      <w:bookmarkEnd w:id="18"/>
      <w:r w:rsidRPr="0096373F">
        <w:rPr>
          <w:rFonts w:ascii="Segoe UI" w:hAnsi="Segoe UI" w:cs="Segoe UI"/>
          <w:b/>
          <w:sz w:val="22"/>
          <w:szCs w:val="22"/>
        </w:rPr>
        <w:t xml:space="preserve"> PLNĚNÍ A PLATEBNÍ PODMÍNKY</w:t>
      </w:r>
    </w:p>
    <w:p w14:paraId="585E982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19" w:name="_Ref339443915"/>
      <w:bookmarkStart w:id="20" w:name="_Ref317258282"/>
      <w:r w:rsidRPr="0096373F">
        <w:rPr>
          <w:rFonts w:ascii="Segoe UI" w:hAnsi="Segoe UI" w:cs="Segoe UI"/>
          <w:sz w:val="22"/>
          <w:szCs w:val="22"/>
        </w:rPr>
        <w:t>Cena za poskytování Plnění je sjednána dohodou Smluvních stran následovně:</w:t>
      </w:r>
      <w:bookmarkEnd w:id="19"/>
    </w:p>
    <w:p w14:paraId="4000A6E7" w14:textId="1E3795C9" w:rsidR="000C2A75" w:rsidRPr="0096373F" w:rsidRDefault="000C2A75" w:rsidP="0096373F">
      <w:pPr>
        <w:numPr>
          <w:ilvl w:val="2"/>
          <w:numId w:val="8"/>
        </w:numPr>
        <w:spacing w:before="120" w:after="120" w:line="276" w:lineRule="auto"/>
        <w:ind w:left="709" w:hanging="709"/>
        <w:jc w:val="both"/>
        <w:rPr>
          <w:rFonts w:ascii="Segoe UI" w:hAnsi="Segoe UI" w:cs="Segoe UI"/>
          <w:sz w:val="22"/>
          <w:szCs w:val="22"/>
        </w:rPr>
      </w:pPr>
      <w:bookmarkStart w:id="21" w:name="_Ref340561347"/>
      <w:bookmarkStart w:id="22" w:name="_Ref416703532"/>
      <w:bookmarkStart w:id="23" w:name="_Ref419358022"/>
      <w:bookmarkStart w:id="24" w:name="_Ref340561381"/>
      <w:bookmarkEnd w:id="20"/>
      <w:r w:rsidRPr="0096373F">
        <w:rPr>
          <w:rFonts w:ascii="Segoe UI" w:hAnsi="Segoe UI" w:cs="Segoe UI"/>
          <w:sz w:val="22"/>
          <w:szCs w:val="22"/>
        </w:rPr>
        <w:t>Cena za poskytnutí části Plnění odpovídající Fázi 1</w:t>
      </w:r>
      <w:r w:rsidR="00950914" w:rsidRPr="0096373F">
        <w:rPr>
          <w:rFonts w:ascii="Segoe UI" w:hAnsi="Segoe UI" w:cs="Segoe UI"/>
          <w:sz w:val="22"/>
          <w:szCs w:val="22"/>
        </w:rPr>
        <w:t xml:space="preserve"> a</w:t>
      </w:r>
      <w:r w:rsidR="00230C96" w:rsidRPr="0096373F">
        <w:rPr>
          <w:rFonts w:ascii="Segoe UI" w:hAnsi="Segoe UI" w:cs="Segoe UI"/>
          <w:sz w:val="22"/>
          <w:szCs w:val="22"/>
        </w:rPr>
        <w:t xml:space="preserve"> Fázi 2 </w:t>
      </w:r>
      <w:r w:rsidRPr="0096373F">
        <w:rPr>
          <w:rFonts w:ascii="Segoe UI" w:hAnsi="Segoe UI" w:cs="Segoe UI"/>
          <w:sz w:val="22"/>
          <w:szCs w:val="22"/>
        </w:rPr>
        <w:t xml:space="preserve">dle Smlouvy činí </w:t>
      </w:r>
      <w:r w:rsidRPr="0096373F">
        <w:rPr>
          <w:rFonts w:ascii="Segoe UI" w:hAnsi="Segoe UI" w:cs="Segoe UI"/>
          <w:sz w:val="22"/>
          <w:szCs w:val="22"/>
          <w:highlight w:val="yellow"/>
        </w:rPr>
        <w:t>[DOPLNÍ ÚČASTNÍK</w:t>
      </w:r>
      <w:r w:rsidR="001E7CCC" w:rsidRPr="0096373F">
        <w:rPr>
          <w:rFonts w:ascii="Segoe UI" w:hAnsi="Segoe UI" w:cs="Segoe UI"/>
          <w:sz w:val="22"/>
          <w:szCs w:val="22"/>
          <w:highlight w:val="yellow"/>
        </w:rPr>
        <w:t xml:space="preserve"> </w:t>
      </w:r>
      <w:r w:rsidR="00230C96" w:rsidRPr="0096373F">
        <w:rPr>
          <w:rFonts w:ascii="Segoe UI" w:hAnsi="Segoe UI" w:cs="Segoe UI"/>
          <w:sz w:val="22"/>
          <w:szCs w:val="22"/>
          <w:highlight w:val="yellow"/>
        </w:rPr>
        <w:t>cen</w:t>
      </w:r>
      <w:r w:rsidR="001D3FAF" w:rsidRPr="0096373F">
        <w:rPr>
          <w:rFonts w:ascii="Segoe UI" w:hAnsi="Segoe UI" w:cs="Segoe UI"/>
          <w:sz w:val="22"/>
          <w:szCs w:val="22"/>
          <w:highlight w:val="yellow"/>
        </w:rPr>
        <w:t>u</w:t>
      </w:r>
      <w:r w:rsidR="00230C96" w:rsidRPr="0096373F">
        <w:rPr>
          <w:rFonts w:ascii="Segoe UI" w:hAnsi="Segoe UI" w:cs="Segoe UI"/>
          <w:sz w:val="22"/>
          <w:szCs w:val="22"/>
          <w:highlight w:val="yellow"/>
        </w:rPr>
        <w:t xml:space="preserve"> </w:t>
      </w:r>
      <w:r w:rsidR="00523375" w:rsidRPr="0096373F">
        <w:rPr>
          <w:rFonts w:ascii="Segoe UI" w:hAnsi="Segoe UI" w:cs="Segoe UI"/>
          <w:sz w:val="22"/>
          <w:szCs w:val="22"/>
          <w:highlight w:val="yellow"/>
        </w:rPr>
        <w:t>dle</w:t>
      </w:r>
      <w:r w:rsidR="00950914" w:rsidRPr="0096373F">
        <w:rPr>
          <w:rFonts w:ascii="Segoe UI" w:hAnsi="Segoe UI" w:cs="Segoe UI"/>
          <w:b/>
          <w:color w:val="000000"/>
          <w:sz w:val="22"/>
          <w:szCs w:val="22"/>
          <w:highlight w:val="yellow"/>
        </w:rPr>
        <w:t xml:space="preserve"> </w:t>
      </w:r>
      <w:r w:rsidR="00950914" w:rsidRPr="0096373F">
        <w:rPr>
          <w:rFonts w:ascii="Segoe UI" w:hAnsi="Segoe UI" w:cs="Segoe UI"/>
          <w:sz w:val="22"/>
          <w:szCs w:val="22"/>
          <w:highlight w:val="yellow"/>
        </w:rPr>
        <w:t>přílohy č. 5 Smlouvy – Ceník</w:t>
      </w:r>
      <w:r w:rsidRPr="0096373F">
        <w:rPr>
          <w:rFonts w:ascii="Segoe UI" w:hAnsi="Segoe UI" w:cs="Segoe UI"/>
          <w:sz w:val="22"/>
          <w:szCs w:val="22"/>
          <w:highlight w:val="yellow"/>
        </w:rPr>
        <w:t>]</w:t>
      </w:r>
      <w:r w:rsidRPr="0096373F">
        <w:rPr>
          <w:rFonts w:ascii="Segoe UI" w:hAnsi="Segoe UI" w:cs="Segoe UI"/>
          <w:sz w:val="22"/>
          <w:szCs w:val="22"/>
        </w:rPr>
        <w:t xml:space="preserve"> Kč bez DPH</w:t>
      </w:r>
      <w:bookmarkEnd w:id="21"/>
      <w:r w:rsidR="00493F66" w:rsidRPr="0096373F">
        <w:rPr>
          <w:rFonts w:ascii="Segoe UI" w:hAnsi="Segoe UI" w:cs="Segoe UI"/>
          <w:sz w:val="22"/>
          <w:szCs w:val="22"/>
        </w:rPr>
        <w:t>;</w:t>
      </w:r>
    </w:p>
    <w:p w14:paraId="04687435" w14:textId="561A5396" w:rsidR="00456A9A" w:rsidRPr="0096373F" w:rsidRDefault="00456A9A" w:rsidP="0096373F">
      <w:pPr>
        <w:numPr>
          <w:ilvl w:val="2"/>
          <w:numId w:val="8"/>
        </w:numPr>
        <w:spacing w:before="120" w:after="120" w:line="276" w:lineRule="auto"/>
        <w:ind w:left="709" w:hanging="709"/>
        <w:jc w:val="both"/>
        <w:rPr>
          <w:rFonts w:ascii="Segoe UI" w:hAnsi="Segoe UI" w:cs="Segoe UI"/>
          <w:iCs/>
          <w:sz w:val="22"/>
          <w:szCs w:val="22"/>
        </w:rPr>
      </w:pPr>
      <w:bookmarkStart w:id="25" w:name="_Ref201586086"/>
      <w:bookmarkStart w:id="26" w:name="_Ref11427553"/>
      <w:r w:rsidRPr="0096373F">
        <w:rPr>
          <w:rFonts w:ascii="Segoe UI" w:hAnsi="Segoe UI" w:cs="Segoe UI"/>
          <w:sz w:val="22"/>
          <w:szCs w:val="22"/>
        </w:rPr>
        <w:t xml:space="preserve">Cena za poskytování části Fáze 3 odpovídající Službám podpory bez full </w:t>
      </w:r>
      <w:proofErr w:type="spellStart"/>
      <w:r w:rsidRPr="0096373F">
        <w:rPr>
          <w:rFonts w:ascii="Segoe UI" w:hAnsi="Segoe UI" w:cs="Segoe UI"/>
          <w:sz w:val="22"/>
          <w:szCs w:val="22"/>
        </w:rPr>
        <w:t>maintenance</w:t>
      </w:r>
      <w:proofErr w:type="spellEnd"/>
      <w:r w:rsidRPr="0096373F">
        <w:rPr>
          <w:rFonts w:ascii="Segoe UI" w:hAnsi="Segoe UI" w:cs="Segoe UI"/>
          <w:sz w:val="22"/>
          <w:szCs w:val="22"/>
        </w:rPr>
        <w:t xml:space="preserve"> činí </w:t>
      </w:r>
      <w:r w:rsidRPr="0096373F">
        <w:rPr>
          <w:rFonts w:ascii="Segoe UI" w:hAnsi="Segoe UI" w:cs="Segoe UI"/>
          <w:sz w:val="22"/>
          <w:szCs w:val="22"/>
          <w:highlight w:val="yellow"/>
        </w:rPr>
        <w:t>[DOPLNÍ ÚČASTNÍK cenu dle</w:t>
      </w:r>
      <w:r w:rsidRPr="0096373F">
        <w:rPr>
          <w:rFonts w:ascii="Segoe UI" w:hAnsi="Segoe UI" w:cs="Segoe UI"/>
          <w:b/>
          <w:color w:val="000000"/>
          <w:sz w:val="22"/>
          <w:szCs w:val="22"/>
          <w:highlight w:val="yellow"/>
        </w:rPr>
        <w:t xml:space="preserve"> </w:t>
      </w:r>
      <w:r w:rsidRPr="0096373F">
        <w:rPr>
          <w:rFonts w:ascii="Segoe UI" w:hAnsi="Segoe UI" w:cs="Segoe UI"/>
          <w:sz w:val="22"/>
          <w:szCs w:val="22"/>
          <w:highlight w:val="yellow"/>
        </w:rPr>
        <w:t>přílohy č. 5 Smlouvy – Ceník]</w:t>
      </w:r>
      <w:r w:rsidRPr="0096373F">
        <w:rPr>
          <w:rFonts w:ascii="Segoe UI" w:hAnsi="Segoe UI" w:cs="Segoe UI"/>
          <w:sz w:val="22"/>
          <w:szCs w:val="22"/>
        </w:rPr>
        <w:t xml:space="preserve"> Kč bez DPH za každé 3 po sobě následující kalendářní měsíce poskytovaného plnění dle Smlouvy;</w:t>
      </w:r>
      <w:bookmarkEnd w:id="25"/>
    </w:p>
    <w:p w14:paraId="5E8F2EF4" w14:textId="2E88DDB3" w:rsidR="00BA5F4F" w:rsidRPr="0096373F" w:rsidRDefault="00BA5F4F" w:rsidP="0096373F">
      <w:pPr>
        <w:numPr>
          <w:ilvl w:val="2"/>
          <w:numId w:val="8"/>
        </w:numPr>
        <w:spacing w:before="120" w:after="120" w:line="276" w:lineRule="auto"/>
        <w:ind w:left="709" w:hanging="709"/>
        <w:jc w:val="both"/>
        <w:rPr>
          <w:rFonts w:ascii="Segoe UI" w:hAnsi="Segoe UI" w:cs="Segoe UI"/>
          <w:iCs/>
          <w:sz w:val="22"/>
          <w:szCs w:val="22"/>
        </w:rPr>
      </w:pPr>
      <w:bookmarkStart w:id="27" w:name="_Ref201651657"/>
      <w:r w:rsidRPr="0096373F">
        <w:rPr>
          <w:rFonts w:ascii="Segoe UI" w:hAnsi="Segoe UI" w:cs="Segoe UI"/>
          <w:sz w:val="22"/>
          <w:szCs w:val="22"/>
        </w:rPr>
        <w:t>C</w:t>
      </w:r>
      <w:r w:rsidR="000C2A75" w:rsidRPr="0096373F">
        <w:rPr>
          <w:rFonts w:ascii="Segoe UI" w:hAnsi="Segoe UI" w:cs="Segoe UI"/>
          <w:sz w:val="22"/>
          <w:szCs w:val="22"/>
        </w:rPr>
        <w:t>ena za poskytování části Fáze 3 odpovídající Službám podpory</w:t>
      </w:r>
      <w:r w:rsidR="00456A9A" w:rsidRPr="0096373F">
        <w:rPr>
          <w:rFonts w:ascii="Segoe UI" w:hAnsi="Segoe UI" w:cs="Segoe UI"/>
          <w:sz w:val="22"/>
          <w:szCs w:val="22"/>
        </w:rPr>
        <w:t xml:space="preserve">, konkrétně full </w:t>
      </w:r>
      <w:proofErr w:type="spellStart"/>
      <w:r w:rsidR="00456A9A" w:rsidRPr="0096373F">
        <w:rPr>
          <w:rFonts w:ascii="Segoe UI" w:hAnsi="Segoe UI" w:cs="Segoe UI"/>
          <w:sz w:val="22"/>
          <w:szCs w:val="22"/>
        </w:rPr>
        <w:t>maintenance</w:t>
      </w:r>
      <w:proofErr w:type="spellEnd"/>
      <w:r w:rsidR="00456A9A" w:rsidRPr="0096373F">
        <w:rPr>
          <w:rFonts w:ascii="Segoe UI" w:hAnsi="Segoe UI" w:cs="Segoe UI"/>
          <w:sz w:val="22"/>
          <w:szCs w:val="22"/>
        </w:rPr>
        <w:t xml:space="preserve"> vč. </w:t>
      </w:r>
      <w:proofErr w:type="spellStart"/>
      <w:r w:rsidR="00456A9A" w:rsidRPr="0096373F">
        <w:rPr>
          <w:rFonts w:ascii="Segoe UI" w:hAnsi="Segoe UI" w:cs="Segoe UI"/>
          <w:sz w:val="22"/>
          <w:szCs w:val="22"/>
        </w:rPr>
        <w:t>maintenance</w:t>
      </w:r>
      <w:proofErr w:type="spellEnd"/>
      <w:r w:rsidR="00456A9A" w:rsidRPr="0096373F">
        <w:rPr>
          <w:rFonts w:ascii="Segoe UI" w:hAnsi="Segoe UI" w:cs="Segoe UI"/>
          <w:sz w:val="22"/>
          <w:szCs w:val="22"/>
        </w:rPr>
        <w:t xml:space="preserve"> licencí,</w:t>
      </w:r>
      <w:r w:rsidR="00125150" w:rsidRPr="0096373F">
        <w:rPr>
          <w:rFonts w:ascii="Segoe UI" w:hAnsi="Segoe UI" w:cs="Segoe UI"/>
          <w:sz w:val="22"/>
          <w:szCs w:val="22"/>
        </w:rPr>
        <w:t xml:space="preserve"> </w:t>
      </w:r>
      <w:r w:rsidR="000C2A75" w:rsidRPr="0096373F">
        <w:rPr>
          <w:rFonts w:ascii="Segoe UI" w:hAnsi="Segoe UI" w:cs="Segoe UI"/>
          <w:sz w:val="22"/>
          <w:szCs w:val="22"/>
        </w:rPr>
        <w:t xml:space="preserve">činí </w:t>
      </w:r>
      <w:r w:rsidR="000C2A75" w:rsidRPr="0096373F">
        <w:rPr>
          <w:rFonts w:ascii="Segoe UI" w:hAnsi="Segoe UI" w:cs="Segoe UI"/>
          <w:sz w:val="22"/>
          <w:szCs w:val="22"/>
          <w:highlight w:val="yellow"/>
        </w:rPr>
        <w:t>[DOPLNÍ ÚČASTNÍK</w:t>
      </w:r>
      <w:r w:rsidR="006D6382" w:rsidRPr="0096373F">
        <w:rPr>
          <w:rFonts w:ascii="Segoe UI" w:hAnsi="Segoe UI" w:cs="Segoe UI"/>
          <w:sz w:val="22"/>
          <w:szCs w:val="22"/>
          <w:highlight w:val="yellow"/>
        </w:rPr>
        <w:t xml:space="preserve"> cenu dle</w:t>
      </w:r>
      <w:r w:rsidR="006D6382" w:rsidRPr="0096373F">
        <w:rPr>
          <w:rFonts w:ascii="Segoe UI" w:hAnsi="Segoe UI" w:cs="Segoe UI"/>
          <w:b/>
          <w:color w:val="000000"/>
          <w:sz w:val="22"/>
          <w:szCs w:val="22"/>
          <w:highlight w:val="yellow"/>
        </w:rPr>
        <w:t xml:space="preserve"> </w:t>
      </w:r>
      <w:r w:rsidR="006D6382" w:rsidRPr="0096373F">
        <w:rPr>
          <w:rFonts w:ascii="Segoe UI" w:hAnsi="Segoe UI" w:cs="Segoe UI"/>
          <w:sz w:val="22"/>
          <w:szCs w:val="22"/>
          <w:highlight w:val="yellow"/>
        </w:rPr>
        <w:t>přílohy č. 5 Smlouvy – Ceník</w:t>
      </w:r>
      <w:r w:rsidR="000C2A75" w:rsidRPr="0096373F">
        <w:rPr>
          <w:rFonts w:ascii="Segoe UI" w:hAnsi="Segoe UI" w:cs="Segoe UI"/>
          <w:sz w:val="22"/>
          <w:szCs w:val="22"/>
          <w:highlight w:val="yellow"/>
        </w:rPr>
        <w:t>]</w:t>
      </w:r>
      <w:r w:rsidR="000C2A75" w:rsidRPr="0096373F">
        <w:rPr>
          <w:rFonts w:ascii="Segoe UI" w:hAnsi="Segoe UI" w:cs="Segoe UI"/>
          <w:sz w:val="22"/>
          <w:szCs w:val="22"/>
        </w:rPr>
        <w:t xml:space="preserve"> Kč bez DPH </w:t>
      </w:r>
      <w:r w:rsidR="00C70A64" w:rsidRPr="0096373F">
        <w:rPr>
          <w:rFonts w:ascii="Segoe UI" w:hAnsi="Segoe UI" w:cs="Segoe UI"/>
          <w:sz w:val="22"/>
          <w:szCs w:val="22"/>
        </w:rPr>
        <w:t xml:space="preserve">za každých 12 po sobě následujících kalendářních měsíců </w:t>
      </w:r>
      <w:r w:rsidR="000C2A75" w:rsidRPr="0096373F">
        <w:rPr>
          <w:rFonts w:ascii="Segoe UI" w:hAnsi="Segoe UI" w:cs="Segoe UI"/>
          <w:sz w:val="22"/>
          <w:szCs w:val="22"/>
        </w:rPr>
        <w:t>poskytovaného plnění dle Smlouvy</w:t>
      </w:r>
      <w:bookmarkEnd w:id="26"/>
      <w:r w:rsidR="00493F66" w:rsidRPr="0096373F">
        <w:rPr>
          <w:rFonts w:ascii="Segoe UI" w:hAnsi="Segoe UI" w:cs="Segoe UI"/>
          <w:sz w:val="22"/>
          <w:szCs w:val="22"/>
        </w:rPr>
        <w:t>;</w:t>
      </w:r>
      <w:bookmarkEnd w:id="27"/>
    </w:p>
    <w:p w14:paraId="5E2FE1AA" w14:textId="2DF9D66C" w:rsidR="00390058" w:rsidRPr="0096373F" w:rsidRDefault="00390058" w:rsidP="0096373F">
      <w:pPr>
        <w:numPr>
          <w:ilvl w:val="2"/>
          <w:numId w:val="8"/>
        </w:numPr>
        <w:spacing w:before="120" w:after="120" w:line="276" w:lineRule="auto"/>
        <w:ind w:left="709" w:hanging="709"/>
        <w:jc w:val="both"/>
        <w:rPr>
          <w:rFonts w:ascii="Segoe UI" w:hAnsi="Segoe UI" w:cs="Segoe UI"/>
          <w:iCs/>
          <w:sz w:val="22"/>
          <w:szCs w:val="22"/>
        </w:rPr>
      </w:pPr>
      <w:bookmarkStart w:id="28" w:name="_Ref11949982"/>
      <w:r w:rsidRPr="0096373F">
        <w:rPr>
          <w:rFonts w:ascii="Segoe UI" w:hAnsi="Segoe UI" w:cs="Segoe UI"/>
          <w:sz w:val="22"/>
          <w:szCs w:val="22"/>
        </w:rPr>
        <w:lastRenderedPageBreak/>
        <w:t xml:space="preserve">Cena za poskytování části Fáze </w:t>
      </w:r>
      <w:r w:rsidR="006D6382" w:rsidRPr="0096373F">
        <w:rPr>
          <w:rFonts w:ascii="Segoe UI" w:hAnsi="Segoe UI" w:cs="Segoe UI"/>
          <w:sz w:val="22"/>
          <w:szCs w:val="22"/>
        </w:rPr>
        <w:t>3</w:t>
      </w:r>
      <w:r w:rsidRPr="0096373F">
        <w:rPr>
          <w:rFonts w:ascii="Segoe UI" w:hAnsi="Segoe UI" w:cs="Segoe UI"/>
          <w:sz w:val="22"/>
          <w:szCs w:val="22"/>
        </w:rPr>
        <w:t xml:space="preserve"> odpovídající Službám rozvoje činí </w:t>
      </w:r>
      <w:r w:rsidRPr="0096373F">
        <w:rPr>
          <w:rFonts w:ascii="Segoe UI" w:hAnsi="Segoe UI" w:cs="Segoe UI"/>
          <w:sz w:val="22"/>
          <w:szCs w:val="22"/>
          <w:highlight w:val="yellow"/>
        </w:rPr>
        <w:t>[</w:t>
      </w:r>
      <w:r w:rsidR="006D6382" w:rsidRPr="0096373F">
        <w:rPr>
          <w:rFonts w:ascii="Segoe UI" w:hAnsi="Segoe UI" w:cs="Segoe UI"/>
          <w:sz w:val="22"/>
          <w:szCs w:val="22"/>
          <w:highlight w:val="yellow"/>
        </w:rPr>
        <w:t>DOPLNÍ ÚČASTNÍK cenu dle</w:t>
      </w:r>
      <w:r w:rsidR="006D6382" w:rsidRPr="0096373F">
        <w:rPr>
          <w:rFonts w:ascii="Segoe UI" w:hAnsi="Segoe UI" w:cs="Segoe UI"/>
          <w:b/>
          <w:color w:val="000000"/>
          <w:sz w:val="22"/>
          <w:szCs w:val="22"/>
          <w:highlight w:val="yellow"/>
        </w:rPr>
        <w:t xml:space="preserve"> </w:t>
      </w:r>
      <w:r w:rsidR="006D6382" w:rsidRPr="0096373F">
        <w:rPr>
          <w:rFonts w:ascii="Segoe UI" w:hAnsi="Segoe UI" w:cs="Segoe UI"/>
          <w:sz w:val="22"/>
          <w:szCs w:val="22"/>
          <w:highlight w:val="yellow"/>
        </w:rPr>
        <w:t>přílohy č. 5 Smlouvy – Ceník</w:t>
      </w:r>
      <w:r w:rsidRPr="0096373F">
        <w:rPr>
          <w:rFonts w:ascii="Segoe UI" w:hAnsi="Segoe UI" w:cs="Segoe UI"/>
          <w:sz w:val="22"/>
          <w:szCs w:val="22"/>
          <w:highlight w:val="yellow"/>
        </w:rPr>
        <w:t>]</w:t>
      </w:r>
      <w:r w:rsidRPr="0096373F">
        <w:rPr>
          <w:rFonts w:ascii="Segoe UI" w:hAnsi="Segoe UI" w:cs="Segoe UI"/>
          <w:sz w:val="22"/>
          <w:szCs w:val="22"/>
        </w:rPr>
        <w:t xml:space="preserve"> Kč bez DPH za 1 </w:t>
      </w:r>
      <w:r w:rsidR="006D6382" w:rsidRPr="0096373F">
        <w:rPr>
          <w:rFonts w:ascii="Segoe UI" w:hAnsi="Segoe UI" w:cs="Segoe UI"/>
          <w:sz w:val="22"/>
          <w:szCs w:val="22"/>
        </w:rPr>
        <w:t>hodinu</w:t>
      </w:r>
      <w:r w:rsidR="005B5473" w:rsidRPr="0096373F">
        <w:rPr>
          <w:rFonts w:ascii="Segoe UI" w:hAnsi="Segoe UI" w:cs="Segoe UI"/>
          <w:sz w:val="22"/>
          <w:szCs w:val="22"/>
        </w:rPr>
        <w:t xml:space="preserve"> </w:t>
      </w:r>
      <w:r w:rsidRPr="0096373F">
        <w:rPr>
          <w:rFonts w:ascii="Segoe UI" w:hAnsi="Segoe UI" w:cs="Segoe UI"/>
          <w:sz w:val="22"/>
          <w:szCs w:val="22"/>
        </w:rPr>
        <w:t>poskytovaného plnění dle Smlouvy</w:t>
      </w:r>
      <w:r w:rsidR="005B5473" w:rsidRPr="0096373F">
        <w:rPr>
          <w:rFonts w:ascii="Segoe UI" w:hAnsi="Segoe UI" w:cs="Segoe UI"/>
          <w:sz w:val="22"/>
          <w:szCs w:val="22"/>
        </w:rPr>
        <w:t>.</w:t>
      </w:r>
      <w:bookmarkEnd w:id="28"/>
    </w:p>
    <w:bookmarkEnd w:id="22"/>
    <w:bookmarkEnd w:id="23"/>
    <w:bookmarkEnd w:id="24"/>
    <w:p w14:paraId="77C5C710" w14:textId="7972AD7D" w:rsidR="006D6382" w:rsidRPr="0096373F" w:rsidRDefault="006D6382" w:rsidP="0096373F">
      <w:pPr>
        <w:spacing w:before="120" w:after="120" w:line="276" w:lineRule="auto"/>
        <w:ind w:left="567"/>
        <w:jc w:val="both"/>
        <w:rPr>
          <w:rFonts w:ascii="Segoe UI" w:hAnsi="Segoe UI" w:cs="Segoe UI"/>
          <w:sz w:val="22"/>
          <w:szCs w:val="22"/>
        </w:rPr>
      </w:pPr>
      <w:r w:rsidRPr="0096373F">
        <w:rPr>
          <w:rFonts w:ascii="Segoe UI" w:hAnsi="Segoe UI" w:cs="Segoe UI"/>
          <w:sz w:val="22"/>
          <w:szCs w:val="22"/>
        </w:rPr>
        <w:t xml:space="preserve">Podrobný rozpad ceny za jednotlivé části Plnění </w:t>
      </w:r>
      <w:r w:rsidRPr="0096373F">
        <w:rPr>
          <w:rFonts w:ascii="Segoe UI" w:hAnsi="Segoe UI" w:cs="Segoe UI"/>
          <w:sz w:val="22"/>
          <w:szCs w:val="22"/>
          <w:highlight w:val="yellow"/>
        </w:rPr>
        <w:t>je uveden v příloze č. 5 Smlouvy – Ceník</w:t>
      </w:r>
      <w:r w:rsidRPr="0096373F">
        <w:rPr>
          <w:rFonts w:ascii="Segoe UI" w:hAnsi="Segoe UI" w:cs="Segoe UI"/>
          <w:sz w:val="22"/>
          <w:szCs w:val="22"/>
        </w:rPr>
        <w:t>.</w:t>
      </w:r>
    </w:p>
    <w:p w14:paraId="1A6D88CF" w14:textId="33E87463"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Součástí cen uvedených v tomto článku Smlouvy jsou i služby a dodávky nezbytné pro řádné a úplné poskytování předmětu Plnění.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předmětu Plnění dle Smlouvy, jakož nákladů souvisejících se zajištěním dalších podkladů, předpisů apod.).</w:t>
      </w:r>
    </w:p>
    <w:p w14:paraId="77262CF6"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Veškeré ceny uvedené v tomto článku Smlouvy jsou ceny v korunách českých (CZK). Stane-li se v průběhu trvání Smlouvy Česká republika členem Evropské měnové unie a bude-li v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0E97C950" w14:textId="105D0F62"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Veškeré ceny uvedené v tomto článku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5D23ECB4" w14:textId="6541EF62" w:rsidR="0091147B" w:rsidRPr="0096373F" w:rsidRDefault="0091147B" w:rsidP="0096373F">
      <w:pPr>
        <w:numPr>
          <w:ilvl w:val="1"/>
          <w:numId w:val="1"/>
        </w:numPr>
        <w:spacing w:line="276" w:lineRule="auto"/>
        <w:ind w:left="567" w:hanging="567"/>
        <w:jc w:val="both"/>
        <w:rPr>
          <w:rFonts w:ascii="Segoe UI" w:hAnsi="Segoe UI" w:cs="Segoe UI"/>
          <w:sz w:val="22"/>
          <w:szCs w:val="22"/>
        </w:rPr>
      </w:pPr>
      <w:r w:rsidRPr="0096373F">
        <w:rPr>
          <w:rFonts w:ascii="Segoe UI" w:hAnsi="Segoe UI" w:cs="Segoe UI"/>
          <w:sz w:val="22"/>
          <w:szCs w:val="22"/>
        </w:rPr>
        <w:t xml:space="preserve">Cenu Služeb podpory a Služeb rozvoje dle odst. </w:t>
      </w:r>
      <w:r w:rsidR="004813CC" w:rsidRPr="0096373F">
        <w:rPr>
          <w:rFonts w:ascii="Segoe UI" w:hAnsi="Segoe UI" w:cs="Segoe UI"/>
          <w:sz w:val="22"/>
          <w:szCs w:val="22"/>
        </w:rPr>
        <w:fldChar w:fldCharType="begin"/>
      </w:r>
      <w:r w:rsidR="004813CC" w:rsidRPr="0096373F">
        <w:rPr>
          <w:rFonts w:ascii="Segoe UI" w:hAnsi="Segoe UI" w:cs="Segoe UI"/>
          <w:sz w:val="22"/>
          <w:szCs w:val="22"/>
        </w:rPr>
        <w:instrText xml:space="preserve"> REF _Ref11427553 \r \h  \* MERGEFORMAT </w:instrText>
      </w:r>
      <w:r w:rsidR="004813CC" w:rsidRPr="0096373F">
        <w:rPr>
          <w:rFonts w:ascii="Segoe UI" w:hAnsi="Segoe UI" w:cs="Segoe UI"/>
          <w:sz w:val="22"/>
          <w:szCs w:val="22"/>
        </w:rPr>
      </w:r>
      <w:r w:rsidR="004813CC" w:rsidRPr="0096373F">
        <w:rPr>
          <w:rFonts w:ascii="Segoe UI" w:hAnsi="Segoe UI" w:cs="Segoe UI"/>
          <w:sz w:val="22"/>
          <w:szCs w:val="22"/>
        </w:rPr>
        <w:fldChar w:fldCharType="separate"/>
      </w:r>
      <w:r w:rsidR="00E653F9">
        <w:rPr>
          <w:rFonts w:ascii="Segoe UI" w:hAnsi="Segoe UI" w:cs="Segoe UI"/>
          <w:sz w:val="22"/>
          <w:szCs w:val="22"/>
        </w:rPr>
        <w:t>5.1.2</w:t>
      </w:r>
      <w:r w:rsidR="004813CC" w:rsidRPr="0096373F">
        <w:rPr>
          <w:rFonts w:ascii="Segoe UI" w:hAnsi="Segoe UI" w:cs="Segoe UI"/>
          <w:sz w:val="22"/>
          <w:szCs w:val="22"/>
        </w:rPr>
        <w:fldChar w:fldCharType="end"/>
      </w:r>
      <w:r w:rsidR="00456A9A" w:rsidRPr="0096373F">
        <w:rPr>
          <w:rFonts w:ascii="Segoe UI" w:hAnsi="Segoe UI" w:cs="Segoe UI"/>
          <w:sz w:val="22"/>
          <w:szCs w:val="22"/>
        </w:rPr>
        <w:t xml:space="preserve">, </w:t>
      </w:r>
      <w:r w:rsidR="00456A9A" w:rsidRPr="0096373F">
        <w:rPr>
          <w:rFonts w:ascii="Segoe UI" w:hAnsi="Segoe UI" w:cs="Segoe UI"/>
          <w:sz w:val="22"/>
          <w:szCs w:val="22"/>
        </w:rPr>
        <w:fldChar w:fldCharType="begin"/>
      </w:r>
      <w:r w:rsidR="00456A9A" w:rsidRPr="0096373F">
        <w:rPr>
          <w:rFonts w:ascii="Segoe UI" w:hAnsi="Segoe UI" w:cs="Segoe UI"/>
          <w:sz w:val="22"/>
          <w:szCs w:val="22"/>
        </w:rPr>
        <w:instrText xml:space="preserve"> REF _Ref201651657 \r \h </w:instrText>
      </w:r>
      <w:r w:rsidR="0096373F" w:rsidRPr="0096373F">
        <w:rPr>
          <w:rFonts w:ascii="Segoe UI" w:hAnsi="Segoe UI" w:cs="Segoe UI"/>
          <w:sz w:val="22"/>
          <w:szCs w:val="22"/>
        </w:rPr>
        <w:instrText xml:space="preserve"> \* MERGEFORMAT </w:instrText>
      </w:r>
      <w:r w:rsidR="00456A9A" w:rsidRPr="0096373F">
        <w:rPr>
          <w:rFonts w:ascii="Segoe UI" w:hAnsi="Segoe UI" w:cs="Segoe UI"/>
          <w:sz w:val="22"/>
          <w:szCs w:val="22"/>
        </w:rPr>
      </w:r>
      <w:r w:rsidR="00456A9A" w:rsidRPr="0096373F">
        <w:rPr>
          <w:rFonts w:ascii="Segoe UI" w:hAnsi="Segoe UI" w:cs="Segoe UI"/>
          <w:sz w:val="22"/>
          <w:szCs w:val="22"/>
        </w:rPr>
        <w:fldChar w:fldCharType="separate"/>
      </w:r>
      <w:r w:rsidR="00E653F9">
        <w:rPr>
          <w:rFonts w:ascii="Segoe UI" w:hAnsi="Segoe UI" w:cs="Segoe UI"/>
          <w:sz w:val="22"/>
          <w:szCs w:val="22"/>
        </w:rPr>
        <w:t>5.1.3</w:t>
      </w:r>
      <w:r w:rsidR="00456A9A" w:rsidRPr="0096373F">
        <w:rPr>
          <w:rFonts w:ascii="Segoe UI" w:hAnsi="Segoe UI" w:cs="Segoe UI"/>
          <w:sz w:val="22"/>
          <w:szCs w:val="22"/>
        </w:rPr>
        <w:fldChar w:fldCharType="end"/>
      </w:r>
      <w:r w:rsidR="00493F66" w:rsidRPr="0096373F">
        <w:rPr>
          <w:rFonts w:ascii="Segoe UI" w:hAnsi="Segoe UI" w:cs="Segoe UI"/>
          <w:sz w:val="22"/>
          <w:szCs w:val="22"/>
        </w:rPr>
        <w:t xml:space="preserve"> a</w:t>
      </w:r>
      <w:r w:rsidR="00456A9A" w:rsidRPr="0096373F">
        <w:rPr>
          <w:rFonts w:ascii="Segoe UI" w:hAnsi="Segoe UI" w:cs="Segoe UI"/>
          <w:sz w:val="22"/>
          <w:szCs w:val="22"/>
        </w:rPr>
        <w:t xml:space="preserve"> </w:t>
      </w:r>
      <w:r w:rsidR="00456A9A" w:rsidRPr="0096373F">
        <w:rPr>
          <w:rFonts w:ascii="Segoe UI" w:hAnsi="Segoe UI" w:cs="Segoe UI"/>
          <w:sz w:val="22"/>
          <w:szCs w:val="22"/>
        </w:rPr>
        <w:fldChar w:fldCharType="begin"/>
      </w:r>
      <w:r w:rsidR="00456A9A" w:rsidRPr="0096373F">
        <w:rPr>
          <w:rFonts w:ascii="Segoe UI" w:hAnsi="Segoe UI" w:cs="Segoe UI"/>
          <w:sz w:val="22"/>
          <w:szCs w:val="22"/>
        </w:rPr>
        <w:instrText xml:space="preserve"> REF _Ref11949982 \r \h </w:instrText>
      </w:r>
      <w:r w:rsidR="0096373F" w:rsidRPr="0096373F">
        <w:rPr>
          <w:rFonts w:ascii="Segoe UI" w:hAnsi="Segoe UI" w:cs="Segoe UI"/>
          <w:sz w:val="22"/>
          <w:szCs w:val="22"/>
        </w:rPr>
        <w:instrText xml:space="preserve"> \* MERGEFORMAT </w:instrText>
      </w:r>
      <w:r w:rsidR="00456A9A" w:rsidRPr="0096373F">
        <w:rPr>
          <w:rFonts w:ascii="Segoe UI" w:hAnsi="Segoe UI" w:cs="Segoe UI"/>
          <w:sz w:val="22"/>
          <w:szCs w:val="22"/>
        </w:rPr>
      </w:r>
      <w:r w:rsidR="00456A9A" w:rsidRPr="0096373F">
        <w:rPr>
          <w:rFonts w:ascii="Segoe UI" w:hAnsi="Segoe UI" w:cs="Segoe UI"/>
          <w:sz w:val="22"/>
          <w:szCs w:val="22"/>
        </w:rPr>
        <w:fldChar w:fldCharType="separate"/>
      </w:r>
      <w:r w:rsidR="00E653F9">
        <w:rPr>
          <w:rFonts w:ascii="Segoe UI" w:hAnsi="Segoe UI" w:cs="Segoe UI"/>
          <w:sz w:val="22"/>
          <w:szCs w:val="22"/>
        </w:rPr>
        <w:t>5.1.4</w:t>
      </w:r>
      <w:r w:rsidR="00456A9A" w:rsidRPr="0096373F">
        <w:rPr>
          <w:rFonts w:ascii="Segoe UI" w:hAnsi="Segoe UI" w:cs="Segoe UI"/>
          <w:sz w:val="22"/>
          <w:szCs w:val="22"/>
        </w:rPr>
        <w:fldChar w:fldCharType="end"/>
      </w:r>
      <w:r w:rsidR="004813CC" w:rsidRPr="0096373F">
        <w:rPr>
          <w:rFonts w:ascii="Segoe UI" w:hAnsi="Segoe UI" w:cs="Segoe UI"/>
          <w:sz w:val="22"/>
          <w:szCs w:val="22"/>
        </w:rPr>
        <w:t xml:space="preserve"> </w:t>
      </w:r>
      <w:r w:rsidRPr="0096373F">
        <w:rPr>
          <w:rFonts w:ascii="Segoe UI" w:hAnsi="Segoe UI" w:cs="Segoe UI"/>
          <w:sz w:val="22"/>
          <w:szCs w:val="22"/>
        </w:rPr>
        <w:t xml:space="preserve">Smlouvy lze v souvislosti s uplynutím </w:t>
      </w:r>
      <w:r w:rsidR="00630A5B" w:rsidRPr="0096373F">
        <w:rPr>
          <w:rFonts w:ascii="Segoe UI" w:hAnsi="Segoe UI" w:cs="Segoe UI"/>
          <w:sz w:val="22"/>
          <w:szCs w:val="22"/>
        </w:rPr>
        <w:t xml:space="preserve">čtvrtého </w:t>
      </w:r>
      <w:r w:rsidRPr="0096373F">
        <w:rPr>
          <w:rFonts w:ascii="Segoe UI" w:hAnsi="Segoe UI" w:cs="Segoe UI"/>
          <w:sz w:val="22"/>
          <w:szCs w:val="22"/>
        </w:rPr>
        <w:t>výročí poskytování Služeb podpory ve Fázi 3</w:t>
      </w:r>
      <w:r w:rsidR="000A347C" w:rsidRPr="0096373F">
        <w:rPr>
          <w:rFonts w:ascii="Segoe UI" w:hAnsi="Segoe UI" w:cs="Segoe UI"/>
          <w:sz w:val="22"/>
          <w:szCs w:val="22"/>
        </w:rPr>
        <w:t xml:space="preserve"> </w:t>
      </w:r>
      <w:r w:rsidRPr="0096373F">
        <w:rPr>
          <w:rFonts w:ascii="Segoe UI" w:hAnsi="Segoe UI" w:cs="Segoe UI"/>
          <w:sz w:val="22"/>
          <w:szCs w:val="22"/>
        </w:rPr>
        <w:t>upravit z důvodu inflace za podmínek dále uvedených:</w:t>
      </w:r>
    </w:p>
    <w:p w14:paraId="48A44835" w14:textId="66FB2A5A" w:rsidR="0091147B" w:rsidRPr="0096373F" w:rsidRDefault="0091147B" w:rsidP="0096373F">
      <w:pPr>
        <w:numPr>
          <w:ilvl w:val="2"/>
          <w:numId w:val="1"/>
        </w:numPr>
        <w:spacing w:before="120" w:after="120" w:line="276" w:lineRule="auto"/>
        <w:ind w:left="1276" w:hanging="425"/>
        <w:jc w:val="both"/>
        <w:rPr>
          <w:rFonts w:ascii="Segoe UI" w:hAnsi="Segoe UI" w:cs="Segoe UI"/>
          <w:sz w:val="22"/>
          <w:szCs w:val="22"/>
        </w:rPr>
      </w:pPr>
      <w:r w:rsidRPr="0096373F">
        <w:rPr>
          <w:rFonts w:ascii="Segoe UI" w:hAnsi="Segoe UI" w:cs="Segoe UI"/>
          <w:sz w:val="22"/>
          <w:szCs w:val="22"/>
        </w:rPr>
        <w:t xml:space="preserve">Inflací se rozumí </w:t>
      </w:r>
      <w:r w:rsidR="00D362BE" w:rsidRPr="0096373F">
        <w:rPr>
          <w:rFonts w:ascii="Segoe UI" w:hAnsi="Segoe UI" w:cs="Segoe UI"/>
          <w:sz w:val="22"/>
          <w:szCs w:val="22"/>
        </w:rPr>
        <w:t>Průměrná roční míra inflace</w:t>
      </w:r>
      <w:r w:rsidRPr="0096373F">
        <w:rPr>
          <w:rFonts w:ascii="Segoe UI" w:hAnsi="Segoe UI" w:cs="Segoe UI"/>
          <w:sz w:val="22"/>
          <w:szCs w:val="22"/>
        </w:rPr>
        <w:t>, kterou udává každým kalendářním rokem Český statistický úřad za rok předcházející vyjádřená v procentech.</w:t>
      </w:r>
    </w:p>
    <w:p w14:paraId="01EF070E" w14:textId="0BAC8DA8" w:rsidR="0091147B" w:rsidRPr="0096373F" w:rsidRDefault="0091147B" w:rsidP="0096373F">
      <w:pPr>
        <w:numPr>
          <w:ilvl w:val="2"/>
          <w:numId w:val="1"/>
        </w:numPr>
        <w:spacing w:before="120" w:after="120" w:line="276" w:lineRule="auto"/>
        <w:ind w:left="1276" w:hanging="425"/>
        <w:jc w:val="both"/>
        <w:rPr>
          <w:rFonts w:ascii="Segoe UI" w:hAnsi="Segoe UI" w:cs="Segoe UI"/>
          <w:sz w:val="22"/>
          <w:szCs w:val="22"/>
        </w:rPr>
      </w:pPr>
      <w:r w:rsidRPr="0096373F">
        <w:rPr>
          <w:rFonts w:ascii="Segoe UI" w:hAnsi="Segoe UI" w:cs="Segoe UI"/>
          <w:sz w:val="22"/>
          <w:szCs w:val="22"/>
        </w:rPr>
        <w:t xml:space="preserve">Počínaje </w:t>
      </w:r>
      <w:r w:rsidR="00630A5B" w:rsidRPr="0096373F">
        <w:rPr>
          <w:rFonts w:ascii="Segoe UI" w:hAnsi="Segoe UI" w:cs="Segoe UI"/>
          <w:sz w:val="22"/>
          <w:szCs w:val="22"/>
        </w:rPr>
        <w:t xml:space="preserve">pátým </w:t>
      </w:r>
      <w:r w:rsidRPr="0096373F">
        <w:rPr>
          <w:rFonts w:ascii="Segoe UI" w:hAnsi="Segoe UI" w:cs="Segoe UI"/>
          <w:sz w:val="22"/>
          <w:szCs w:val="22"/>
        </w:rPr>
        <w:t xml:space="preserve">rokem zahájení poskytování Služeb podpory a dále do budoucna je Poskytovatel oprávněn zvýšit cenu Služeb podpory </w:t>
      </w:r>
      <w:r w:rsidR="00491662" w:rsidRPr="0096373F">
        <w:rPr>
          <w:rFonts w:ascii="Segoe UI" w:hAnsi="Segoe UI" w:cs="Segoe UI"/>
          <w:sz w:val="22"/>
          <w:szCs w:val="22"/>
        </w:rPr>
        <w:t xml:space="preserve">nebo Služeb rozvoje </w:t>
      </w:r>
      <w:r w:rsidR="006E4595" w:rsidRPr="0096373F">
        <w:rPr>
          <w:rFonts w:ascii="Segoe UI" w:hAnsi="Segoe UI" w:cs="Segoe UI"/>
          <w:sz w:val="22"/>
          <w:szCs w:val="22"/>
        </w:rPr>
        <w:t xml:space="preserve">jednou ročně </w:t>
      </w:r>
      <w:r w:rsidRPr="0096373F">
        <w:rPr>
          <w:rFonts w:ascii="Segoe UI" w:hAnsi="Segoe UI" w:cs="Segoe UI"/>
          <w:sz w:val="22"/>
          <w:szCs w:val="22"/>
        </w:rPr>
        <w:t>z důvodů inflace, a to o tolik procent, kolik procent činil</w:t>
      </w:r>
      <w:r w:rsidR="00D362BE" w:rsidRPr="0096373F">
        <w:rPr>
          <w:rFonts w:ascii="Segoe UI" w:hAnsi="Segoe UI" w:cs="Segoe UI"/>
          <w:sz w:val="22"/>
          <w:szCs w:val="22"/>
        </w:rPr>
        <w:t>a Průměrná roční míra inflace za rok bezprostředně předcházející</w:t>
      </w:r>
      <w:r w:rsidR="00456A9A" w:rsidRPr="0096373F">
        <w:rPr>
          <w:rFonts w:ascii="Segoe UI" w:hAnsi="Segoe UI" w:cs="Segoe UI"/>
          <w:sz w:val="22"/>
          <w:szCs w:val="22"/>
        </w:rPr>
        <w:t xml:space="preserve">, avšak </w:t>
      </w:r>
      <w:r w:rsidR="00456A9A" w:rsidRPr="0096373F">
        <w:rPr>
          <w:rFonts w:ascii="Segoe UI" w:hAnsi="Segoe UI" w:cs="Segoe UI"/>
          <w:b/>
          <w:bCs/>
          <w:sz w:val="22"/>
          <w:szCs w:val="22"/>
        </w:rPr>
        <w:t>nejvýše o 5 % za rok</w:t>
      </w:r>
      <w:r w:rsidR="000E36FF" w:rsidRPr="0096373F">
        <w:rPr>
          <w:rFonts w:ascii="Segoe UI" w:hAnsi="Segoe UI" w:cs="Segoe UI"/>
          <w:sz w:val="22"/>
          <w:szCs w:val="22"/>
        </w:rPr>
        <w:t xml:space="preserve">; </w:t>
      </w:r>
      <w:r w:rsidRPr="0096373F">
        <w:rPr>
          <w:rFonts w:ascii="Segoe UI" w:hAnsi="Segoe UI" w:cs="Segoe UI"/>
          <w:sz w:val="22"/>
          <w:szCs w:val="22"/>
        </w:rPr>
        <w:t xml:space="preserve">součástí (např. přílohou) daňového dokladu </w:t>
      </w:r>
      <w:r w:rsidR="006E4595" w:rsidRPr="0096373F">
        <w:rPr>
          <w:rFonts w:ascii="Segoe UI" w:hAnsi="Segoe UI" w:cs="Segoe UI"/>
          <w:sz w:val="22"/>
          <w:szCs w:val="22"/>
        </w:rPr>
        <w:t xml:space="preserve">dle odst. </w:t>
      </w:r>
      <w:r w:rsidR="006E4595" w:rsidRPr="0096373F">
        <w:rPr>
          <w:rFonts w:ascii="Segoe UI" w:hAnsi="Segoe UI" w:cs="Segoe UI"/>
          <w:sz w:val="22"/>
          <w:szCs w:val="22"/>
        </w:rPr>
        <w:fldChar w:fldCharType="begin"/>
      </w:r>
      <w:r w:rsidR="006E4595" w:rsidRPr="0096373F">
        <w:rPr>
          <w:rFonts w:ascii="Segoe UI" w:hAnsi="Segoe UI" w:cs="Segoe UI"/>
          <w:sz w:val="22"/>
          <w:szCs w:val="22"/>
        </w:rPr>
        <w:instrText xml:space="preserve"> REF _Ref417310787 \r \h </w:instrText>
      </w:r>
      <w:r w:rsidR="00B64F3A" w:rsidRPr="0096373F">
        <w:rPr>
          <w:rFonts w:ascii="Segoe UI" w:hAnsi="Segoe UI" w:cs="Segoe UI"/>
          <w:sz w:val="22"/>
          <w:szCs w:val="22"/>
        </w:rPr>
        <w:instrText xml:space="preserve"> \* MERGEFORMAT </w:instrText>
      </w:r>
      <w:r w:rsidR="006E4595" w:rsidRPr="0096373F">
        <w:rPr>
          <w:rFonts w:ascii="Segoe UI" w:hAnsi="Segoe UI" w:cs="Segoe UI"/>
          <w:sz w:val="22"/>
          <w:szCs w:val="22"/>
        </w:rPr>
      </w:r>
      <w:r w:rsidR="006E4595" w:rsidRPr="0096373F">
        <w:rPr>
          <w:rFonts w:ascii="Segoe UI" w:hAnsi="Segoe UI" w:cs="Segoe UI"/>
          <w:sz w:val="22"/>
          <w:szCs w:val="22"/>
        </w:rPr>
        <w:fldChar w:fldCharType="separate"/>
      </w:r>
      <w:r w:rsidR="00E653F9">
        <w:rPr>
          <w:rFonts w:ascii="Segoe UI" w:hAnsi="Segoe UI" w:cs="Segoe UI"/>
          <w:sz w:val="22"/>
          <w:szCs w:val="22"/>
        </w:rPr>
        <w:t>5.6</w:t>
      </w:r>
      <w:r w:rsidR="006E4595" w:rsidRPr="0096373F">
        <w:rPr>
          <w:rFonts w:ascii="Segoe UI" w:hAnsi="Segoe UI" w:cs="Segoe UI"/>
          <w:sz w:val="22"/>
          <w:szCs w:val="22"/>
        </w:rPr>
        <w:fldChar w:fldCharType="end"/>
      </w:r>
      <w:r w:rsidR="006E4595" w:rsidRPr="0096373F">
        <w:rPr>
          <w:rFonts w:ascii="Segoe UI" w:hAnsi="Segoe UI" w:cs="Segoe UI"/>
          <w:sz w:val="22"/>
          <w:szCs w:val="22"/>
        </w:rPr>
        <w:t xml:space="preserve"> Smlouvy </w:t>
      </w:r>
      <w:r w:rsidRPr="0096373F">
        <w:rPr>
          <w:rFonts w:ascii="Segoe UI" w:hAnsi="Segoe UI" w:cs="Segoe UI"/>
          <w:sz w:val="22"/>
          <w:szCs w:val="22"/>
        </w:rPr>
        <w:t>bude vymezení údajů o inflaci dle Smlouvy, přičemž Objednatel je oprávněn tuto fakturu před uplynutím lhůty splatnosti vrátit, pokud inflace nebude vyjádřena správně (vrácením vadné faktury Poskytovateli přestává běžet původní lhůta splatnosti, nová lhůta splatnosti běží ode dne vystavení nové faktury).</w:t>
      </w:r>
    </w:p>
    <w:p w14:paraId="007BCD75" w14:textId="705E0D91" w:rsidR="0091147B" w:rsidRPr="0096373F" w:rsidRDefault="0091147B" w:rsidP="0096373F">
      <w:pPr>
        <w:numPr>
          <w:ilvl w:val="2"/>
          <w:numId w:val="1"/>
        </w:numPr>
        <w:spacing w:before="120" w:after="120" w:line="276" w:lineRule="auto"/>
        <w:ind w:left="1276" w:hanging="425"/>
        <w:jc w:val="both"/>
        <w:rPr>
          <w:rFonts w:ascii="Segoe UI" w:hAnsi="Segoe UI" w:cs="Segoe UI"/>
          <w:sz w:val="22"/>
          <w:szCs w:val="22"/>
        </w:rPr>
      </w:pPr>
      <w:r w:rsidRPr="0096373F">
        <w:rPr>
          <w:rFonts w:ascii="Segoe UI" w:hAnsi="Segoe UI" w:cs="Segoe UI"/>
          <w:sz w:val="22"/>
          <w:szCs w:val="22"/>
        </w:rPr>
        <w:lastRenderedPageBreak/>
        <w:t xml:space="preserve">Cena Služeb podpory </w:t>
      </w:r>
      <w:r w:rsidR="006E4595" w:rsidRPr="0096373F">
        <w:rPr>
          <w:rFonts w:ascii="Segoe UI" w:hAnsi="Segoe UI" w:cs="Segoe UI"/>
          <w:sz w:val="22"/>
          <w:szCs w:val="22"/>
        </w:rPr>
        <w:t xml:space="preserve">nebo Služeb rozvoje </w:t>
      </w:r>
      <w:r w:rsidRPr="0096373F">
        <w:rPr>
          <w:rFonts w:ascii="Segoe UI" w:hAnsi="Segoe UI" w:cs="Segoe UI"/>
          <w:sz w:val="22"/>
          <w:szCs w:val="22"/>
        </w:rPr>
        <w:t>upravená z důvodu inflace se považuje za sjednanou cenu, která nevyžaduje uzavření dodatku ke Smlouvě.</w:t>
      </w:r>
      <w:r w:rsidR="00456A9A" w:rsidRPr="0096373F">
        <w:rPr>
          <w:rFonts w:ascii="Segoe UI" w:hAnsi="Segoe UI" w:cs="Segoe UI"/>
          <w:sz w:val="22"/>
          <w:szCs w:val="22"/>
        </w:rPr>
        <w:t xml:space="preserve"> Bude-li Průměrná roční míra inflace vyšší než 5 %, bude cena Služeb podpory a Služeb rozvoje navýšena právě o 5 %.</w:t>
      </w:r>
    </w:p>
    <w:p w14:paraId="7012C3E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29" w:name="_Ref417310787"/>
      <w:r w:rsidRPr="0096373F">
        <w:rPr>
          <w:rFonts w:ascii="Segoe UI" w:hAnsi="Segoe UI" w:cs="Segoe UI"/>
          <w:sz w:val="22"/>
          <w:szCs w:val="22"/>
        </w:rPr>
        <w:t>Ceny dle Smlouvy budou hrazeny na základě daňových dokladů vystavených Poskytovatelem (dále jen „</w:t>
      </w:r>
      <w:r w:rsidRPr="0096373F">
        <w:rPr>
          <w:rFonts w:ascii="Segoe UI" w:hAnsi="Segoe UI" w:cs="Segoe UI"/>
          <w:b/>
          <w:i/>
          <w:sz w:val="22"/>
          <w:szCs w:val="22"/>
        </w:rPr>
        <w:t>Faktura</w:t>
      </w:r>
      <w:r w:rsidRPr="0096373F">
        <w:rPr>
          <w:rFonts w:ascii="Segoe UI" w:hAnsi="Segoe UI" w:cs="Segoe UI"/>
          <w:sz w:val="22"/>
          <w:szCs w:val="22"/>
        </w:rPr>
        <w:t>“ či „</w:t>
      </w:r>
      <w:r w:rsidRPr="0096373F">
        <w:rPr>
          <w:rFonts w:ascii="Segoe UI" w:hAnsi="Segoe UI" w:cs="Segoe UI"/>
          <w:b/>
          <w:i/>
          <w:sz w:val="22"/>
          <w:szCs w:val="22"/>
        </w:rPr>
        <w:t>Faktury</w:t>
      </w:r>
      <w:r w:rsidRPr="0096373F">
        <w:rPr>
          <w:rFonts w:ascii="Segoe UI" w:hAnsi="Segoe UI" w:cs="Segoe UI"/>
          <w:sz w:val="22"/>
          <w:szCs w:val="22"/>
        </w:rPr>
        <w:t>“) následovně:</w:t>
      </w:r>
      <w:bookmarkEnd w:id="29"/>
    </w:p>
    <w:p w14:paraId="53804949" w14:textId="52C645B8" w:rsidR="00456A9A" w:rsidRPr="0096373F" w:rsidRDefault="00BC3FF4" w:rsidP="0096373F">
      <w:pPr>
        <w:widowControl w:val="0"/>
        <w:numPr>
          <w:ilvl w:val="0"/>
          <w:numId w:val="5"/>
        </w:numPr>
        <w:suppressAutoHyphens/>
        <w:adjustRightInd w:val="0"/>
        <w:spacing w:after="120" w:line="276" w:lineRule="auto"/>
        <w:ind w:left="1276" w:hanging="425"/>
        <w:jc w:val="both"/>
        <w:textAlignment w:val="baseline"/>
        <w:rPr>
          <w:rFonts w:ascii="Segoe UI" w:hAnsi="Segoe UI" w:cs="Segoe UI"/>
          <w:sz w:val="22"/>
          <w:szCs w:val="22"/>
        </w:rPr>
      </w:pPr>
      <w:r w:rsidRPr="0096373F">
        <w:rPr>
          <w:rFonts w:ascii="Segoe UI" w:hAnsi="Segoe UI" w:cs="Segoe UI"/>
          <w:sz w:val="22"/>
          <w:szCs w:val="22"/>
        </w:rPr>
        <w:t xml:space="preserve">právo fakturovat </w:t>
      </w:r>
      <w:r w:rsidR="00456A9A" w:rsidRPr="0096373F">
        <w:rPr>
          <w:rFonts w:ascii="Segoe UI" w:hAnsi="Segoe UI" w:cs="Segoe UI"/>
          <w:b/>
          <w:bCs/>
          <w:sz w:val="22"/>
          <w:szCs w:val="22"/>
        </w:rPr>
        <w:t>20 % ceny</w:t>
      </w:r>
      <w:r w:rsidR="00456A9A" w:rsidRPr="0096373F">
        <w:rPr>
          <w:rFonts w:ascii="Segoe UI" w:hAnsi="Segoe UI" w:cs="Segoe UI"/>
          <w:sz w:val="22"/>
          <w:szCs w:val="22"/>
        </w:rPr>
        <w:t xml:space="preserve"> za poskytnutí části Plnění odpovídající Fázi 1 a Fázi 2 dle odst. </w:t>
      </w:r>
      <w:r w:rsidR="00456A9A" w:rsidRPr="0096373F">
        <w:rPr>
          <w:rFonts w:ascii="Segoe UI" w:hAnsi="Segoe UI" w:cs="Segoe UI"/>
          <w:sz w:val="22"/>
          <w:szCs w:val="22"/>
        </w:rPr>
        <w:fldChar w:fldCharType="begin"/>
      </w:r>
      <w:r w:rsidR="00456A9A" w:rsidRPr="0096373F">
        <w:rPr>
          <w:rFonts w:ascii="Segoe UI" w:hAnsi="Segoe UI" w:cs="Segoe UI"/>
          <w:sz w:val="22"/>
          <w:szCs w:val="22"/>
        </w:rPr>
        <w:instrText xml:space="preserve"> REF _Ref340561347 \r \h  \* MERGEFORMAT </w:instrText>
      </w:r>
      <w:r w:rsidR="00456A9A" w:rsidRPr="0096373F">
        <w:rPr>
          <w:rFonts w:ascii="Segoe UI" w:hAnsi="Segoe UI" w:cs="Segoe UI"/>
          <w:sz w:val="22"/>
          <w:szCs w:val="22"/>
        </w:rPr>
      </w:r>
      <w:r w:rsidR="00456A9A" w:rsidRPr="0096373F">
        <w:rPr>
          <w:rFonts w:ascii="Segoe UI" w:hAnsi="Segoe UI" w:cs="Segoe UI"/>
          <w:sz w:val="22"/>
          <w:szCs w:val="22"/>
        </w:rPr>
        <w:fldChar w:fldCharType="separate"/>
      </w:r>
      <w:r w:rsidR="00E653F9">
        <w:rPr>
          <w:rFonts w:ascii="Segoe UI" w:hAnsi="Segoe UI" w:cs="Segoe UI"/>
          <w:sz w:val="22"/>
          <w:szCs w:val="22"/>
        </w:rPr>
        <w:t>5.1.1</w:t>
      </w:r>
      <w:r w:rsidR="00456A9A" w:rsidRPr="0096373F">
        <w:rPr>
          <w:rFonts w:ascii="Segoe UI" w:hAnsi="Segoe UI" w:cs="Segoe UI"/>
          <w:sz w:val="22"/>
          <w:szCs w:val="22"/>
        </w:rPr>
        <w:fldChar w:fldCharType="end"/>
      </w:r>
      <w:r w:rsidR="00456A9A" w:rsidRPr="0096373F">
        <w:rPr>
          <w:rFonts w:ascii="Segoe UI" w:hAnsi="Segoe UI" w:cs="Segoe UI"/>
          <w:sz w:val="22"/>
          <w:szCs w:val="22"/>
        </w:rPr>
        <w:t xml:space="preserve"> Smlouvy vzniká Poskytovateli po akceptaci plnění </w:t>
      </w:r>
      <w:r w:rsidR="00A22C8D" w:rsidRPr="0096373F">
        <w:rPr>
          <w:rFonts w:ascii="Segoe UI" w:hAnsi="Segoe UI" w:cs="Segoe UI"/>
          <w:sz w:val="22"/>
          <w:szCs w:val="22"/>
        </w:rPr>
        <w:t xml:space="preserve">dle </w:t>
      </w:r>
      <w:r w:rsidR="00456A9A" w:rsidRPr="0096373F">
        <w:rPr>
          <w:rFonts w:ascii="Segoe UI" w:hAnsi="Segoe UI" w:cs="Segoe UI"/>
          <w:sz w:val="22"/>
          <w:szCs w:val="22"/>
        </w:rPr>
        <w:t xml:space="preserve">Fáze 1 dle Smlouvy Objednatelem na základě příslušného akceptačního protokolu ve smyslu čl. </w:t>
      </w:r>
      <w:r w:rsidR="00456A9A" w:rsidRPr="0096373F">
        <w:rPr>
          <w:rFonts w:ascii="Segoe UI" w:hAnsi="Segoe UI" w:cs="Segoe UI"/>
          <w:sz w:val="22"/>
          <w:szCs w:val="22"/>
        </w:rPr>
        <w:fldChar w:fldCharType="begin"/>
      </w:r>
      <w:r w:rsidR="00456A9A" w:rsidRPr="0096373F">
        <w:rPr>
          <w:rFonts w:ascii="Segoe UI" w:hAnsi="Segoe UI" w:cs="Segoe UI"/>
          <w:sz w:val="22"/>
          <w:szCs w:val="22"/>
        </w:rPr>
        <w:instrText xml:space="preserve"> REF _Ref416794416 \r \h  \* MERGEFORMAT </w:instrText>
      </w:r>
      <w:r w:rsidR="00456A9A" w:rsidRPr="0096373F">
        <w:rPr>
          <w:rFonts w:ascii="Segoe UI" w:hAnsi="Segoe UI" w:cs="Segoe UI"/>
          <w:sz w:val="22"/>
          <w:szCs w:val="22"/>
        </w:rPr>
      </w:r>
      <w:r w:rsidR="00456A9A" w:rsidRPr="0096373F">
        <w:rPr>
          <w:rFonts w:ascii="Segoe UI" w:hAnsi="Segoe UI" w:cs="Segoe UI"/>
          <w:sz w:val="22"/>
          <w:szCs w:val="22"/>
        </w:rPr>
        <w:fldChar w:fldCharType="separate"/>
      </w:r>
      <w:r w:rsidR="00E653F9">
        <w:rPr>
          <w:rFonts w:ascii="Segoe UI" w:hAnsi="Segoe UI" w:cs="Segoe UI"/>
          <w:sz w:val="22"/>
          <w:szCs w:val="22"/>
        </w:rPr>
        <w:t>6</w:t>
      </w:r>
      <w:r w:rsidR="00456A9A" w:rsidRPr="0096373F">
        <w:rPr>
          <w:rFonts w:ascii="Segoe UI" w:hAnsi="Segoe UI" w:cs="Segoe UI"/>
          <w:sz w:val="22"/>
          <w:szCs w:val="22"/>
        </w:rPr>
        <w:fldChar w:fldCharType="end"/>
      </w:r>
      <w:r w:rsidR="00456A9A" w:rsidRPr="0096373F">
        <w:rPr>
          <w:rFonts w:ascii="Segoe UI" w:hAnsi="Segoe UI" w:cs="Segoe UI"/>
          <w:sz w:val="22"/>
          <w:szCs w:val="22"/>
        </w:rPr>
        <w:t xml:space="preserve"> Smlouvy</w:t>
      </w:r>
      <w:r w:rsidR="00A22C8D" w:rsidRPr="0096373F">
        <w:rPr>
          <w:rFonts w:ascii="Segoe UI" w:hAnsi="Segoe UI" w:cs="Segoe UI"/>
          <w:sz w:val="22"/>
          <w:szCs w:val="22"/>
        </w:rPr>
        <w:t>.</w:t>
      </w:r>
    </w:p>
    <w:p w14:paraId="1AF327FA" w14:textId="49C8B90D" w:rsidR="00BC3FF4" w:rsidRPr="0096373F" w:rsidRDefault="00456A9A" w:rsidP="0096373F">
      <w:pPr>
        <w:widowControl w:val="0"/>
        <w:numPr>
          <w:ilvl w:val="0"/>
          <w:numId w:val="5"/>
        </w:numPr>
        <w:suppressAutoHyphens/>
        <w:adjustRightInd w:val="0"/>
        <w:spacing w:after="120" w:line="276" w:lineRule="auto"/>
        <w:ind w:left="1276" w:hanging="425"/>
        <w:jc w:val="both"/>
        <w:textAlignment w:val="baseline"/>
        <w:rPr>
          <w:rFonts w:ascii="Segoe UI" w:hAnsi="Segoe UI" w:cs="Segoe UI"/>
          <w:sz w:val="22"/>
          <w:szCs w:val="22"/>
        </w:rPr>
      </w:pPr>
      <w:r w:rsidRPr="0096373F">
        <w:rPr>
          <w:rFonts w:ascii="Segoe UI" w:hAnsi="Segoe UI" w:cs="Segoe UI"/>
          <w:sz w:val="22"/>
          <w:szCs w:val="22"/>
        </w:rPr>
        <w:t xml:space="preserve">právo fakturovat </w:t>
      </w:r>
      <w:r w:rsidR="00A22C8D" w:rsidRPr="0096373F">
        <w:rPr>
          <w:rFonts w:ascii="Segoe UI" w:hAnsi="Segoe UI" w:cs="Segoe UI"/>
          <w:b/>
          <w:bCs/>
          <w:sz w:val="22"/>
          <w:szCs w:val="22"/>
        </w:rPr>
        <w:t xml:space="preserve">80 % </w:t>
      </w:r>
      <w:r w:rsidR="00BC3FF4" w:rsidRPr="0096373F">
        <w:rPr>
          <w:rFonts w:ascii="Segoe UI" w:hAnsi="Segoe UI" w:cs="Segoe UI"/>
          <w:b/>
          <w:bCs/>
          <w:sz w:val="22"/>
          <w:szCs w:val="22"/>
        </w:rPr>
        <w:t>cen</w:t>
      </w:r>
      <w:r w:rsidR="00A22C8D" w:rsidRPr="0096373F">
        <w:rPr>
          <w:rFonts w:ascii="Segoe UI" w:hAnsi="Segoe UI" w:cs="Segoe UI"/>
          <w:b/>
          <w:bCs/>
          <w:sz w:val="22"/>
          <w:szCs w:val="22"/>
        </w:rPr>
        <w:t>y</w:t>
      </w:r>
      <w:r w:rsidR="00BC3FF4" w:rsidRPr="0096373F">
        <w:rPr>
          <w:rFonts w:ascii="Segoe UI" w:hAnsi="Segoe UI" w:cs="Segoe UI"/>
          <w:sz w:val="22"/>
          <w:szCs w:val="22"/>
        </w:rPr>
        <w:t xml:space="preserve"> za poskytnutí části Plnění odpovídající Fázi 1 a Fázi 2 dle odst. </w:t>
      </w:r>
      <w:r w:rsidR="00BC3FF4" w:rsidRPr="0096373F">
        <w:rPr>
          <w:rFonts w:ascii="Segoe UI" w:hAnsi="Segoe UI" w:cs="Segoe UI"/>
          <w:sz w:val="22"/>
          <w:szCs w:val="22"/>
        </w:rPr>
        <w:fldChar w:fldCharType="begin"/>
      </w:r>
      <w:r w:rsidR="00BC3FF4" w:rsidRPr="0096373F">
        <w:rPr>
          <w:rFonts w:ascii="Segoe UI" w:hAnsi="Segoe UI" w:cs="Segoe UI"/>
          <w:sz w:val="22"/>
          <w:szCs w:val="22"/>
        </w:rPr>
        <w:instrText xml:space="preserve"> REF _Ref340561347 \r \h  \* MERGEFORMAT </w:instrText>
      </w:r>
      <w:r w:rsidR="00BC3FF4" w:rsidRPr="0096373F">
        <w:rPr>
          <w:rFonts w:ascii="Segoe UI" w:hAnsi="Segoe UI" w:cs="Segoe UI"/>
          <w:sz w:val="22"/>
          <w:szCs w:val="22"/>
        </w:rPr>
      </w:r>
      <w:r w:rsidR="00BC3FF4" w:rsidRPr="0096373F">
        <w:rPr>
          <w:rFonts w:ascii="Segoe UI" w:hAnsi="Segoe UI" w:cs="Segoe UI"/>
          <w:sz w:val="22"/>
          <w:szCs w:val="22"/>
        </w:rPr>
        <w:fldChar w:fldCharType="separate"/>
      </w:r>
      <w:r w:rsidR="00E653F9">
        <w:rPr>
          <w:rFonts w:ascii="Segoe UI" w:hAnsi="Segoe UI" w:cs="Segoe UI"/>
          <w:sz w:val="22"/>
          <w:szCs w:val="22"/>
        </w:rPr>
        <w:t>5.1.1</w:t>
      </w:r>
      <w:r w:rsidR="00BC3FF4" w:rsidRPr="0096373F">
        <w:rPr>
          <w:rFonts w:ascii="Segoe UI" w:hAnsi="Segoe UI" w:cs="Segoe UI"/>
          <w:sz w:val="22"/>
          <w:szCs w:val="22"/>
        </w:rPr>
        <w:fldChar w:fldCharType="end"/>
      </w:r>
      <w:r w:rsidR="00BC3FF4" w:rsidRPr="0096373F">
        <w:rPr>
          <w:rFonts w:ascii="Segoe UI" w:hAnsi="Segoe UI" w:cs="Segoe UI"/>
          <w:sz w:val="22"/>
          <w:szCs w:val="22"/>
        </w:rPr>
        <w:t xml:space="preserve"> Smlouvy vzniká Poskytovateli po akceptaci odpovídajícího plnění </w:t>
      </w:r>
      <w:r w:rsidR="007A6F2C" w:rsidRPr="0096373F">
        <w:rPr>
          <w:rFonts w:ascii="Segoe UI" w:hAnsi="Segoe UI" w:cs="Segoe UI"/>
          <w:sz w:val="22"/>
          <w:szCs w:val="22"/>
        </w:rPr>
        <w:t>(</w:t>
      </w:r>
      <w:r w:rsidR="00050BAD" w:rsidRPr="0096373F">
        <w:rPr>
          <w:rFonts w:ascii="Segoe UI" w:hAnsi="Segoe UI" w:cs="Segoe UI"/>
          <w:sz w:val="22"/>
          <w:szCs w:val="22"/>
        </w:rPr>
        <w:t xml:space="preserve">Fáze </w:t>
      </w:r>
      <w:r w:rsidR="007A6F2C" w:rsidRPr="0096373F">
        <w:rPr>
          <w:rFonts w:ascii="Segoe UI" w:hAnsi="Segoe UI" w:cs="Segoe UI"/>
          <w:sz w:val="22"/>
          <w:szCs w:val="22"/>
        </w:rPr>
        <w:t>1</w:t>
      </w:r>
      <w:r w:rsidR="00C72F5B" w:rsidRPr="0096373F">
        <w:rPr>
          <w:rFonts w:ascii="Segoe UI" w:hAnsi="Segoe UI" w:cs="Segoe UI"/>
          <w:sz w:val="22"/>
          <w:szCs w:val="22"/>
        </w:rPr>
        <w:t xml:space="preserve"> a</w:t>
      </w:r>
      <w:r w:rsidR="007A6F2C" w:rsidRPr="0096373F">
        <w:rPr>
          <w:rFonts w:ascii="Segoe UI" w:hAnsi="Segoe UI" w:cs="Segoe UI"/>
          <w:sz w:val="22"/>
          <w:szCs w:val="22"/>
        </w:rPr>
        <w:t xml:space="preserve"> </w:t>
      </w:r>
      <w:r w:rsidR="00050BAD" w:rsidRPr="0096373F">
        <w:rPr>
          <w:rFonts w:ascii="Segoe UI" w:hAnsi="Segoe UI" w:cs="Segoe UI"/>
          <w:sz w:val="22"/>
          <w:szCs w:val="22"/>
        </w:rPr>
        <w:t xml:space="preserve">Fáze </w:t>
      </w:r>
      <w:r w:rsidR="007A6F2C" w:rsidRPr="0096373F">
        <w:rPr>
          <w:rFonts w:ascii="Segoe UI" w:hAnsi="Segoe UI" w:cs="Segoe UI"/>
          <w:sz w:val="22"/>
          <w:szCs w:val="22"/>
        </w:rPr>
        <w:t xml:space="preserve">2) </w:t>
      </w:r>
      <w:r w:rsidR="00BC3FF4" w:rsidRPr="0096373F">
        <w:rPr>
          <w:rFonts w:ascii="Segoe UI" w:hAnsi="Segoe UI" w:cs="Segoe UI"/>
          <w:sz w:val="22"/>
          <w:szCs w:val="22"/>
        </w:rPr>
        <w:t>dle Smlouvy Objednatelem na základě příslušn</w:t>
      </w:r>
      <w:r w:rsidR="00C72F5B" w:rsidRPr="0096373F">
        <w:rPr>
          <w:rFonts w:ascii="Segoe UI" w:hAnsi="Segoe UI" w:cs="Segoe UI"/>
          <w:sz w:val="22"/>
          <w:szCs w:val="22"/>
        </w:rPr>
        <w:t>ého</w:t>
      </w:r>
      <w:r w:rsidR="00BC3FF4" w:rsidRPr="0096373F">
        <w:rPr>
          <w:rFonts w:ascii="Segoe UI" w:hAnsi="Segoe UI" w:cs="Segoe UI"/>
          <w:sz w:val="22"/>
          <w:szCs w:val="22"/>
        </w:rPr>
        <w:t xml:space="preserve"> akceptační</w:t>
      </w:r>
      <w:r w:rsidR="00C72F5B" w:rsidRPr="0096373F">
        <w:rPr>
          <w:rFonts w:ascii="Segoe UI" w:hAnsi="Segoe UI" w:cs="Segoe UI"/>
          <w:sz w:val="22"/>
          <w:szCs w:val="22"/>
        </w:rPr>
        <w:t>ho</w:t>
      </w:r>
      <w:r w:rsidR="00BC3FF4" w:rsidRPr="0096373F">
        <w:rPr>
          <w:rFonts w:ascii="Segoe UI" w:hAnsi="Segoe UI" w:cs="Segoe UI"/>
          <w:sz w:val="22"/>
          <w:szCs w:val="22"/>
        </w:rPr>
        <w:t xml:space="preserve"> protokol</w:t>
      </w:r>
      <w:r w:rsidR="00C72F5B" w:rsidRPr="0096373F">
        <w:rPr>
          <w:rFonts w:ascii="Segoe UI" w:hAnsi="Segoe UI" w:cs="Segoe UI"/>
          <w:sz w:val="22"/>
          <w:szCs w:val="22"/>
        </w:rPr>
        <w:t>u</w:t>
      </w:r>
      <w:r w:rsidR="00BC3FF4" w:rsidRPr="0096373F">
        <w:rPr>
          <w:rFonts w:ascii="Segoe UI" w:hAnsi="Segoe UI" w:cs="Segoe UI"/>
          <w:sz w:val="22"/>
          <w:szCs w:val="22"/>
        </w:rPr>
        <w:t xml:space="preserve"> ve smyslu čl. </w:t>
      </w:r>
      <w:r w:rsidR="00BC3FF4" w:rsidRPr="0096373F">
        <w:rPr>
          <w:rFonts w:ascii="Segoe UI" w:hAnsi="Segoe UI" w:cs="Segoe UI"/>
          <w:sz w:val="22"/>
          <w:szCs w:val="22"/>
        </w:rPr>
        <w:fldChar w:fldCharType="begin"/>
      </w:r>
      <w:r w:rsidR="00BC3FF4" w:rsidRPr="0096373F">
        <w:rPr>
          <w:rFonts w:ascii="Segoe UI" w:hAnsi="Segoe UI" w:cs="Segoe UI"/>
          <w:sz w:val="22"/>
          <w:szCs w:val="22"/>
        </w:rPr>
        <w:instrText xml:space="preserve"> REF _Ref416794416 \r \h  \* MERGEFORMAT </w:instrText>
      </w:r>
      <w:r w:rsidR="00BC3FF4" w:rsidRPr="0096373F">
        <w:rPr>
          <w:rFonts w:ascii="Segoe UI" w:hAnsi="Segoe UI" w:cs="Segoe UI"/>
          <w:sz w:val="22"/>
          <w:szCs w:val="22"/>
        </w:rPr>
      </w:r>
      <w:r w:rsidR="00BC3FF4" w:rsidRPr="0096373F">
        <w:rPr>
          <w:rFonts w:ascii="Segoe UI" w:hAnsi="Segoe UI" w:cs="Segoe UI"/>
          <w:sz w:val="22"/>
          <w:szCs w:val="22"/>
        </w:rPr>
        <w:fldChar w:fldCharType="separate"/>
      </w:r>
      <w:r w:rsidR="00E653F9">
        <w:rPr>
          <w:rFonts w:ascii="Segoe UI" w:hAnsi="Segoe UI" w:cs="Segoe UI"/>
          <w:sz w:val="22"/>
          <w:szCs w:val="22"/>
        </w:rPr>
        <w:t>6</w:t>
      </w:r>
      <w:r w:rsidR="00BC3FF4" w:rsidRPr="0096373F">
        <w:rPr>
          <w:rFonts w:ascii="Segoe UI" w:hAnsi="Segoe UI" w:cs="Segoe UI"/>
          <w:sz w:val="22"/>
          <w:szCs w:val="22"/>
        </w:rPr>
        <w:fldChar w:fldCharType="end"/>
      </w:r>
      <w:r w:rsidR="00BC3FF4" w:rsidRPr="0096373F">
        <w:rPr>
          <w:rFonts w:ascii="Segoe UI" w:hAnsi="Segoe UI" w:cs="Segoe UI"/>
          <w:sz w:val="22"/>
          <w:szCs w:val="22"/>
        </w:rPr>
        <w:t xml:space="preserve"> Smlouvy</w:t>
      </w:r>
      <w:r w:rsidR="00B06E62" w:rsidRPr="0096373F">
        <w:rPr>
          <w:rFonts w:ascii="Segoe UI" w:hAnsi="Segoe UI" w:cs="Segoe UI"/>
          <w:sz w:val="22"/>
          <w:szCs w:val="22"/>
        </w:rPr>
        <w:t xml:space="preserve"> </w:t>
      </w:r>
      <w:r w:rsidR="00B06E62" w:rsidRPr="0096373F">
        <w:rPr>
          <w:rFonts w:ascii="Segoe UI" w:hAnsi="Segoe UI" w:cs="Segoe UI"/>
          <w:i/>
          <w:iCs/>
          <w:color w:val="EE0000"/>
          <w:sz w:val="22"/>
          <w:szCs w:val="22"/>
        </w:rPr>
        <w:t xml:space="preserve">(pozn. zadavatele: bude-li v rámci jednání s účastníky zadávacího řízení rozdělena Fáze 2 na etapy, bude tato část </w:t>
      </w:r>
      <w:r w:rsidR="00F0209E" w:rsidRPr="0096373F">
        <w:rPr>
          <w:rFonts w:ascii="Segoe UI" w:hAnsi="Segoe UI" w:cs="Segoe UI"/>
          <w:i/>
          <w:iCs/>
          <w:color w:val="EE0000"/>
          <w:sz w:val="22"/>
          <w:szCs w:val="22"/>
        </w:rPr>
        <w:t xml:space="preserve">ceny </w:t>
      </w:r>
      <w:r w:rsidR="00B06E62" w:rsidRPr="0096373F">
        <w:rPr>
          <w:rFonts w:ascii="Segoe UI" w:hAnsi="Segoe UI" w:cs="Segoe UI"/>
          <w:i/>
          <w:iCs/>
          <w:color w:val="EE0000"/>
          <w:sz w:val="22"/>
          <w:szCs w:val="22"/>
        </w:rPr>
        <w:t>hrazena postupně po jednotlivých etapách</w:t>
      </w:r>
      <w:r w:rsidR="00EE7025" w:rsidRPr="0096373F">
        <w:rPr>
          <w:rFonts w:ascii="Segoe UI" w:hAnsi="Segoe UI" w:cs="Segoe UI"/>
          <w:i/>
          <w:iCs/>
          <w:color w:val="EE0000"/>
          <w:sz w:val="22"/>
          <w:szCs w:val="22"/>
        </w:rPr>
        <w:t xml:space="preserve"> dle určení Zadavatele</w:t>
      </w:r>
      <w:r w:rsidR="00B06E62" w:rsidRPr="0096373F">
        <w:rPr>
          <w:rFonts w:ascii="Segoe UI" w:hAnsi="Segoe UI" w:cs="Segoe UI"/>
          <w:i/>
          <w:iCs/>
          <w:color w:val="EE0000"/>
          <w:sz w:val="22"/>
          <w:szCs w:val="22"/>
        </w:rPr>
        <w:t>)</w:t>
      </w:r>
      <w:r w:rsidR="00C72F5B" w:rsidRPr="0096373F">
        <w:rPr>
          <w:rFonts w:ascii="Segoe UI" w:hAnsi="Segoe UI" w:cs="Segoe UI"/>
          <w:sz w:val="22"/>
          <w:szCs w:val="22"/>
        </w:rPr>
        <w:t>.</w:t>
      </w:r>
    </w:p>
    <w:p w14:paraId="63B43AF1" w14:textId="398D9933" w:rsidR="00A22C8D" w:rsidRPr="0096373F" w:rsidRDefault="00BC3FF4" w:rsidP="0096373F">
      <w:pPr>
        <w:widowControl w:val="0"/>
        <w:numPr>
          <w:ilvl w:val="0"/>
          <w:numId w:val="5"/>
        </w:numPr>
        <w:suppressAutoHyphens/>
        <w:adjustRightInd w:val="0"/>
        <w:spacing w:before="120" w:line="276" w:lineRule="auto"/>
        <w:ind w:left="1276" w:hanging="425"/>
        <w:jc w:val="both"/>
        <w:textAlignment w:val="baseline"/>
        <w:rPr>
          <w:rFonts w:ascii="Segoe UI" w:hAnsi="Segoe UI" w:cs="Segoe UI"/>
          <w:sz w:val="22"/>
          <w:szCs w:val="22"/>
        </w:rPr>
      </w:pPr>
      <w:r w:rsidRPr="0096373F">
        <w:rPr>
          <w:rFonts w:ascii="Segoe UI" w:hAnsi="Segoe UI" w:cs="Segoe UI"/>
          <w:sz w:val="22"/>
          <w:szCs w:val="22"/>
        </w:rPr>
        <w:t>cena za poskytování</w:t>
      </w:r>
      <w:r w:rsidR="001C6AF9" w:rsidRPr="0096373F">
        <w:rPr>
          <w:rFonts w:ascii="Segoe UI" w:hAnsi="Segoe UI" w:cs="Segoe UI"/>
          <w:sz w:val="22"/>
          <w:szCs w:val="22"/>
        </w:rPr>
        <w:t xml:space="preserve"> části</w:t>
      </w:r>
      <w:r w:rsidRPr="0096373F">
        <w:rPr>
          <w:rFonts w:ascii="Segoe UI" w:hAnsi="Segoe UI" w:cs="Segoe UI"/>
          <w:sz w:val="22"/>
          <w:szCs w:val="22"/>
        </w:rPr>
        <w:t xml:space="preserve"> </w:t>
      </w:r>
      <w:r w:rsidR="001C6AF9" w:rsidRPr="0096373F">
        <w:rPr>
          <w:rFonts w:ascii="Segoe UI" w:hAnsi="Segoe UI" w:cs="Segoe UI"/>
          <w:sz w:val="22"/>
          <w:szCs w:val="22"/>
        </w:rPr>
        <w:t xml:space="preserve">Fáze 3 </w:t>
      </w:r>
      <w:r w:rsidR="00A22C8D" w:rsidRPr="0096373F">
        <w:rPr>
          <w:rFonts w:ascii="Segoe UI" w:hAnsi="Segoe UI" w:cs="Segoe UI"/>
          <w:sz w:val="22"/>
          <w:szCs w:val="22"/>
        </w:rPr>
        <w:t xml:space="preserve">dle odst. </w:t>
      </w:r>
      <w:r w:rsidR="00A22C8D" w:rsidRPr="0096373F">
        <w:rPr>
          <w:rFonts w:ascii="Segoe UI" w:hAnsi="Segoe UI" w:cs="Segoe UI"/>
          <w:sz w:val="22"/>
          <w:szCs w:val="22"/>
        </w:rPr>
        <w:fldChar w:fldCharType="begin"/>
      </w:r>
      <w:r w:rsidR="00A22C8D" w:rsidRPr="0096373F">
        <w:rPr>
          <w:rFonts w:ascii="Segoe UI" w:hAnsi="Segoe UI" w:cs="Segoe UI"/>
          <w:sz w:val="22"/>
          <w:szCs w:val="22"/>
        </w:rPr>
        <w:instrText xml:space="preserve"> REF _Ref201586086 \r \h </w:instrText>
      </w:r>
      <w:r w:rsidR="0096373F" w:rsidRPr="0096373F">
        <w:rPr>
          <w:rFonts w:ascii="Segoe UI" w:hAnsi="Segoe UI" w:cs="Segoe UI"/>
          <w:sz w:val="22"/>
          <w:szCs w:val="22"/>
        </w:rPr>
        <w:instrText xml:space="preserve"> \* MERGEFORMAT </w:instrText>
      </w:r>
      <w:r w:rsidR="00A22C8D" w:rsidRPr="0096373F">
        <w:rPr>
          <w:rFonts w:ascii="Segoe UI" w:hAnsi="Segoe UI" w:cs="Segoe UI"/>
          <w:sz w:val="22"/>
          <w:szCs w:val="22"/>
        </w:rPr>
      </w:r>
      <w:r w:rsidR="00A22C8D" w:rsidRPr="0096373F">
        <w:rPr>
          <w:rFonts w:ascii="Segoe UI" w:hAnsi="Segoe UI" w:cs="Segoe UI"/>
          <w:sz w:val="22"/>
          <w:szCs w:val="22"/>
        </w:rPr>
        <w:fldChar w:fldCharType="separate"/>
      </w:r>
      <w:r w:rsidR="00E653F9">
        <w:rPr>
          <w:rFonts w:ascii="Segoe UI" w:hAnsi="Segoe UI" w:cs="Segoe UI"/>
          <w:sz w:val="22"/>
          <w:szCs w:val="22"/>
        </w:rPr>
        <w:t>5.1.2</w:t>
      </w:r>
      <w:r w:rsidR="00A22C8D" w:rsidRPr="0096373F">
        <w:rPr>
          <w:rFonts w:ascii="Segoe UI" w:hAnsi="Segoe UI" w:cs="Segoe UI"/>
          <w:sz w:val="22"/>
          <w:szCs w:val="22"/>
        </w:rPr>
        <w:fldChar w:fldCharType="end"/>
      </w:r>
      <w:r w:rsidR="00A22C8D" w:rsidRPr="0096373F">
        <w:rPr>
          <w:rFonts w:ascii="Segoe UI" w:hAnsi="Segoe UI" w:cs="Segoe UI"/>
          <w:sz w:val="22"/>
          <w:szCs w:val="22"/>
        </w:rPr>
        <w:t xml:space="preserve"> Smlouvy odpovídající Službám podpory bez full </w:t>
      </w:r>
      <w:proofErr w:type="spellStart"/>
      <w:r w:rsidR="00A22C8D" w:rsidRPr="0096373F">
        <w:rPr>
          <w:rFonts w:ascii="Segoe UI" w:hAnsi="Segoe UI" w:cs="Segoe UI"/>
          <w:sz w:val="22"/>
          <w:szCs w:val="22"/>
        </w:rPr>
        <w:t>maintenance</w:t>
      </w:r>
      <w:proofErr w:type="spellEnd"/>
      <w:r w:rsidR="00A22C8D" w:rsidRPr="0096373F">
        <w:rPr>
          <w:rFonts w:ascii="Segoe UI" w:hAnsi="Segoe UI" w:cs="Segoe UI"/>
          <w:sz w:val="22"/>
          <w:szCs w:val="22"/>
        </w:rPr>
        <w:t xml:space="preserve"> bude Objednatelem uhrazena čtvrtletně vždy po ukončení posledního měsíce příslušného kalendářního čtvrtletí (leden až březen, duben až červen, červenec až září, říjen až prosinec), v němž budou tyto Služby podpory poskytovány, přičemž Poskytovatel je oprávněn příslušnou Fakturu vystavit nejdříve 2 pracovní dny po ukončení příslušného období, v němž budou tyto Služby podpory poskytovány, a současně nejdříve po akceptaci těchto služeb ze strany Objednatele ve smyslu odst. </w:t>
      </w:r>
      <w:r w:rsidR="009060AF">
        <w:rPr>
          <w:rFonts w:ascii="Segoe UI" w:hAnsi="Segoe UI" w:cs="Segoe UI"/>
          <w:sz w:val="22"/>
          <w:szCs w:val="22"/>
        </w:rPr>
        <w:t xml:space="preserve"> </w:t>
      </w:r>
      <w:r w:rsidR="009060AF">
        <w:rPr>
          <w:rFonts w:ascii="Segoe UI" w:hAnsi="Segoe UI" w:cs="Segoe UI"/>
          <w:sz w:val="22"/>
          <w:szCs w:val="22"/>
        </w:rPr>
        <w:fldChar w:fldCharType="begin"/>
      </w:r>
      <w:r w:rsidR="009060AF">
        <w:rPr>
          <w:rFonts w:ascii="Segoe UI" w:hAnsi="Segoe UI" w:cs="Segoe UI"/>
          <w:sz w:val="22"/>
          <w:szCs w:val="22"/>
        </w:rPr>
        <w:instrText xml:space="preserve"> REF _Ref204615451 \r \h </w:instrText>
      </w:r>
      <w:r w:rsidR="009060AF">
        <w:rPr>
          <w:rFonts w:ascii="Segoe UI" w:hAnsi="Segoe UI" w:cs="Segoe UI"/>
          <w:sz w:val="22"/>
          <w:szCs w:val="22"/>
        </w:rPr>
      </w:r>
      <w:r w:rsidR="009060AF">
        <w:rPr>
          <w:rFonts w:ascii="Segoe UI" w:hAnsi="Segoe UI" w:cs="Segoe UI"/>
          <w:sz w:val="22"/>
          <w:szCs w:val="22"/>
        </w:rPr>
        <w:fldChar w:fldCharType="separate"/>
      </w:r>
      <w:r w:rsidR="009060AF">
        <w:rPr>
          <w:rFonts w:ascii="Segoe UI" w:hAnsi="Segoe UI" w:cs="Segoe UI"/>
          <w:sz w:val="22"/>
          <w:szCs w:val="22"/>
        </w:rPr>
        <w:t>6.</w:t>
      </w:r>
      <w:r w:rsidR="009060AF">
        <w:rPr>
          <w:rFonts w:ascii="Segoe UI" w:hAnsi="Segoe UI" w:cs="Segoe UI"/>
          <w:sz w:val="22"/>
          <w:szCs w:val="22"/>
        </w:rPr>
        <w:t>3</w:t>
      </w:r>
      <w:r w:rsidR="009060AF">
        <w:rPr>
          <w:rFonts w:ascii="Segoe UI" w:hAnsi="Segoe UI" w:cs="Segoe UI"/>
          <w:sz w:val="22"/>
          <w:szCs w:val="22"/>
        </w:rPr>
        <w:fldChar w:fldCharType="end"/>
      </w:r>
      <w:r w:rsidR="009060AF">
        <w:rPr>
          <w:rFonts w:ascii="Segoe UI" w:hAnsi="Segoe UI" w:cs="Segoe UI"/>
          <w:sz w:val="22"/>
          <w:szCs w:val="22"/>
        </w:rPr>
        <w:t xml:space="preserve"> </w:t>
      </w:r>
      <w:r w:rsidR="00A22C8D" w:rsidRPr="0096373F">
        <w:rPr>
          <w:rFonts w:ascii="Segoe UI" w:hAnsi="Segoe UI" w:cs="Segoe UI"/>
          <w:sz w:val="22"/>
          <w:szCs w:val="22"/>
        </w:rPr>
        <w:t>s ohledem na nemožnost přesného určení počátku zahájení poskytování Služeb podpory Smluvní strany uvádí, že nezapočne-li poskytování Služeb podpory prvního dne kalendářního čtvrtletí, pak první Faktura za poskytování Služeb podpory bude vystavena na období od zahájení Služeb podpory do konce příslušného čtvrtletí, v němž poskytování Služeb podpory započalo, a to ve výši poměrné části ceny odpovídající tomuto období poskytování Služeb podpory</w:t>
      </w:r>
      <w:r w:rsidR="00041D42" w:rsidRPr="0096373F">
        <w:rPr>
          <w:rFonts w:ascii="Segoe UI" w:hAnsi="Segoe UI" w:cs="Segoe UI"/>
          <w:sz w:val="22"/>
          <w:szCs w:val="22"/>
        </w:rPr>
        <w:t>.</w:t>
      </w:r>
    </w:p>
    <w:p w14:paraId="235BEE07" w14:textId="60842B05" w:rsidR="00CF3BA9" w:rsidRPr="0096373F" w:rsidRDefault="00A22C8D" w:rsidP="0096373F">
      <w:pPr>
        <w:widowControl w:val="0"/>
        <w:numPr>
          <w:ilvl w:val="0"/>
          <w:numId w:val="5"/>
        </w:numPr>
        <w:suppressAutoHyphens/>
        <w:adjustRightInd w:val="0"/>
        <w:spacing w:before="120" w:line="276" w:lineRule="auto"/>
        <w:ind w:left="1276" w:hanging="425"/>
        <w:jc w:val="both"/>
        <w:textAlignment w:val="baseline"/>
        <w:rPr>
          <w:rFonts w:ascii="Segoe UI" w:hAnsi="Segoe UI" w:cs="Segoe UI"/>
          <w:sz w:val="22"/>
          <w:szCs w:val="22"/>
        </w:rPr>
      </w:pPr>
      <w:r w:rsidRPr="0096373F">
        <w:rPr>
          <w:rFonts w:ascii="Segoe UI" w:hAnsi="Segoe UI" w:cs="Segoe UI"/>
          <w:sz w:val="22"/>
          <w:szCs w:val="22"/>
        </w:rPr>
        <w:t xml:space="preserve">cena za poskytování </w:t>
      </w:r>
      <w:r w:rsidR="00BC3FF4" w:rsidRPr="0096373F">
        <w:rPr>
          <w:rFonts w:ascii="Segoe UI" w:hAnsi="Segoe UI" w:cs="Segoe UI"/>
          <w:sz w:val="22"/>
          <w:szCs w:val="22"/>
        </w:rPr>
        <w:t>části Fáze 3</w:t>
      </w:r>
      <w:r w:rsidR="00050BAD" w:rsidRPr="0096373F">
        <w:rPr>
          <w:rFonts w:ascii="Segoe UI" w:hAnsi="Segoe UI" w:cs="Segoe UI"/>
          <w:sz w:val="22"/>
          <w:szCs w:val="22"/>
        </w:rPr>
        <w:t xml:space="preserve"> dle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_Ref201651657 \r \h </w:instrText>
      </w:r>
      <w:r w:rsidR="0096373F" w:rsidRPr="0096373F">
        <w:rPr>
          <w:rFonts w:ascii="Segoe UI" w:hAnsi="Segoe UI" w:cs="Segoe UI"/>
          <w:sz w:val="22"/>
          <w:szCs w:val="22"/>
        </w:rPr>
        <w:instrText xml:space="preserve">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5.1.3</w:t>
      </w:r>
      <w:r w:rsidRPr="0096373F">
        <w:rPr>
          <w:rFonts w:ascii="Segoe UI" w:hAnsi="Segoe UI" w:cs="Segoe UI"/>
          <w:sz w:val="22"/>
          <w:szCs w:val="22"/>
        </w:rPr>
        <w:fldChar w:fldCharType="end"/>
      </w:r>
      <w:r w:rsidR="009060AF">
        <w:rPr>
          <w:rFonts w:ascii="Segoe UI" w:hAnsi="Segoe UI" w:cs="Segoe UI"/>
          <w:sz w:val="22"/>
          <w:szCs w:val="22"/>
        </w:rPr>
        <w:t xml:space="preserve"> </w:t>
      </w:r>
      <w:r w:rsidR="00050BAD" w:rsidRPr="0096373F">
        <w:rPr>
          <w:rFonts w:ascii="Segoe UI" w:hAnsi="Segoe UI" w:cs="Segoe UI"/>
          <w:sz w:val="22"/>
          <w:szCs w:val="22"/>
        </w:rPr>
        <w:t>Smlouvy</w:t>
      </w:r>
      <w:r w:rsidR="001C6D3D" w:rsidRPr="0096373F">
        <w:rPr>
          <w:rFonts w:ascii="Segoe UI" w:hAnsi="Segoe UI" w:cs="Segoe UI"/>
          <w:sz w:val="22"/>
          <w:szCs w:val="22"/>
        </w:rPr>
        <w:t xml:space="preserve"> </w:t>
      </w:r>
      <w:r w:rsidR="00BC3FF4" w:rsidRPr="0096373F">
        <w:rPr>
          <w:rFonts w:ascii="Segoe UI" w:hAnsi="Segoe UI" w:cs="Segoe UI"/>
          <w:sz w:val="22"/>
          <w:szCs w:val="22"/>
        </w:rPr>
        <w:t>odpovídající Službám podpory</w:t>
      </w:r>
      <w:r w:rsidRPr="0096373F">
        <w:rPr>
          <w:rFonts w:ascii="Segoe UI" w:hAnsi="Segoe UI" w:cs="Segoe UI"/>
          <w:sz w:val="22"/>
          <w:szCs w:val="22"/>
        </w:rPr>
        <w:t xml:space="preserve">, konkrétně full </w:t>
      </w:r>
      <w:proofErr w:type="spellStart"/>
      <w:r w:rsidRPr="0096373F">
        <w:rPr>
          <w:rFonts w:ascii="Segoe UI" w:hAnsi="Segoe UI" w:cs="Segoe UI"/>
          <w:sz w:val="22"/>
          <w:szCs w:val="22"/>
        </w:rPr>
        <w:t>maintenance</w:t>
      </w:r>
      <w:proofErr w:type="spellEnd"/>
      <w:r w:rsidRPr="0096373F">
        <w:rPr>
          <w:rFonts w:ascii="Segoe UI" w:hAnsi="Segoe UI" w:cs="Segoe UI"/>
          <w:sz w:val="22"/>
          <w:szCs w:val="22"/>
        </w:rPr>
        <w:t xml:space="preserve"> včetně </w:t>
      </w:r>
      <w:proofErr w:type="spellStart"/>
      <w:r w:rsidRPr="0096373F">
        <w:rPr>
          <w:rFonts w:ascii="Segoe UI" w:hAnsi="Segoe UI" w:cs="Segoe UI"/>
          <w:sz w:val="22"/>
          <w:szCs w:val="22"/>
        </w:rPr>
        <w:t>maintenance</w:t>
      </w:r>
      <w:proofErr w:type="spellEnd"/>
      <w:r w:rsidRPr="0096373F">
        <w:rPr>
          <w:rFonts w:ascii="Segoe UI" w:hAnsi="Segoe UI" w:cs="Segoe UI"/>
          <w:sz w:val="22"/>
          <w:szCs w:val="22"/>
        </w:rPr>
        <w:t xml:space="preserve"> licencí,</w:t>
      </w:r>
      <w:r w:rsidR="001C6D3D" w:rsidRPr="0096373F">
        <w:rPr>
          <w:rFonts w:ascii="Segoe UI" w:hAnsi="Segoe UI" w:cs="Segoe UI"/>
          <w:sz w:val="22"/>
          <w:szCs w:val="22"/>
        </w:rPr>
        <w:t xml:space="preserve"> </w:t>
      </w:r>
      <w:r w:rsidR="00493F66" w:rsidRPr="0096373F">
        <w:rPr>
          <w:rFonts w:ascii="Segoe UI" w:hAnsi="Segoe UI" w:cs="Segoe UI"/>
          <w:sz w:val="22"/>
          <w:szCs w:val="22"/>
        </w:rPr>
        <w:t>bude Objednatelem uhrazena ročně vždy před zahájením prvního měsíce příslušného období (12 po sobě jdoucích kalendářních měsíců), v němž budou tyto Služby podpory poskytovány, přičemž Poskytovatel je oprávněn příslušnou Fakturu vystavit nejdříve 2 pracovní dny před zahájením příslušného období (roku), v němž budou Služby podpory poskytovány</w:t>
      </w:r>
      <w:r w:rsidR="00975E90" w:rsidRPr="0096373F">
        <w:rPr>
          <w:rFonts w:ascii="Segoe UI" w:hAnsi="Segoe UI" w:cs="Segoe UI"/>
          <w:sz w:val="22"/>
          <w:szCs w:val="22"/>
        </w:rPr>
        <w:t>;</w:t>
      </w:r>
    </w:p>
    <w:p w14:paraId="24479E03" w14:textId="72E90BB9" w:rsidR="00BC3FF4" w:rsidRPr="0096373F" w:rsidRDefault="00CF3BA9" w:rsidP="0096373F">
      <w:pPr>
        <w:widowControl w:val="0"/>
        <w:numPr>
          <w:ilvl w:val="0"/>
          <w:numId w:val="5"/>
        </w:numPr>
        <w:suppressAutoHyphens/>
        <w:adjustRightInd w:val="0"/>
        <w:spacing w:before="120" w:line="276" w:lineRule="auto"/>
        <w:ind w:left="1276" w:hanging="425"/>
        <w:jc w:val="both"/>
        <w:textAlignment w:val="baseline"/>
        <w:rPr>
          <w:rFonts w:ascii="Segoe UI" w:hAnsi="Segoe UI" w:cs="Segoe UI"/>
          <w:sz w:val="22"/>
          <w:szCs w:val="22"/>
        </w:rPr>
      </w:pPr>
      <w:r w:rsidRPr="0096373F">
        <w:rPr>
          <w:rFonts w:ascii="Segoe UI" w:hAnsi="Segoe UI" w:cs="Segoe UI"/>
          <w:sz w:val="22"/>
          <w:szCs w:val="22"/>
        </w:rPr>
        <w:t xml:space="preserve">cena za poskytování části Fáze </w:t>
      </w:r>
      <w:r w:rsidR="00975E90" w:rsidRPr="0096373F">
        <w:rPr>
          <w:rFonts w:ascii="Segoe UI" w:hAnsi="Segoe UI" w:cs="Segoe UI"/>
          <w:sz w:val="22"/>
          <w:szCs w:val="22"/>
        </w:rPr>
        <w:t>3</w:t>
      </w:r>
      <w:r w:rsidRPr="0096373F">
        <w:rPr>
          <w:rFonts w:ascii="Segoe UI" w:hAnsi="Segoe UI" w:cs="Segoe UI"/>
          <w:sz w:val="22"/>
          <w:szCs w:val="22"/>
        </w:rPr>
        <w:t xml:space="preserve"> </w:t>
      </w:r>
      <w:r w:rsidR="00050BAD" w:rsidRPr="0096373F">
        <w:rPr>
          <w:rFonts w:ascii="Segoe UI" w:hAnsi="Segoe UI" w:cs="Segoe UI"/>
          <w:sz w:val="22"/>
          <w:szCs w:val="22"/>
        </w:rPr>
        <w:t xml:space="preserve">dle odst. </w:t>
      </w:r>
      <w:r w:rsidR="00A22C8D" w:rsidRPr="0096373F">
        <w:rPr>
          <w:rFonts w:ascii="Segoe UI" w:hAnsi="Segoe UI" w:cs="Segoe UI"/>
          <w:sz w:val="22"/>
          <w:szCs w:val="22"/>
        </w:rPr>
        <w:fldChar w:fldCharType="begin"/>
      </w:r>
      <w:r w:rsidR="00A22C8D" w:rsidRPr="0096373F">
        <w:rPr>
          <w:rFonts w:ascii="Segoe UI" w:hAnsi="Segoe UI" w:cs="Segoe UI"/>
          <w:sz w:val="22"/>
          <w:szCs w:val="22"/>
        </w:rPr>
        <w:instrText xml:space="preserve"> REF _Ref11949982 \r \h </w:instrText>
      </w:r>
      <w:r w:rsidR="0096373F" w:rsidRPr="0096373F">
        <w:rPr>
          <w:rFonts w:ascii="Segoe UI" w:hAnsi="Segoe UI" w:cs="Segoe UI"/>
          <w:sz w:val="22"/>
          <w:szCs w:val="22"/>
        </w:rPr>
        <w:instrText xml:space="preserve"> \* MERGEFORMAT </w:instrText>
      </w:r>
      <w:r w:rsidR="00A22C8D" w:rsidRPr="0096373F">
        <w:rPr>
          <w:rFonts w:ascii="Segoe UI" w:hAnsi="Segoe UI" w:cs="Segoe UI"/>
          <w:sz w:val="22"/>
          <w:szCs w:val="22"/>
        </w:rPr>
      </w:r>
      <w:r w:rsidR="00A22C8D" w:rsidRPr="0096373F">
        <w:rPr>
          <w:rFonts w:ascii="Segoe UI" w:hAnsi="Segoe UI" w:cs="Segoe UI"/>
          <w:sz w:val="22"/>
          <w:szCs w:val="22"/>
        </w:rPr>
        <w:fldChar w:fldCharType="separate"/>
      </w:r>
      <w:r w:rsidR="00E653F9">
        <w:rPr>
          <w:rFonts w:ascii="Segoe UI" w:hAnsi="Segoe UI" w:cs="Segoe UI"/>
          <w:sz w:val="22"/>
          <w:szCs w:val="22"/>
        </w:rPr>
        <w:t>5.1.4</w:t>
      </w:r>
      <w:r w:rsidR="00A22C8D" w:rsidRPr="0096373F">
        <w:rPr>
          <w:rFonts w:ascii="Segoe UI" w:hAnsi="Segoe UI" w:cs="Segoe UI"/>
          <w:sz w:val="22"/>
          <w:szCs w:val="22"/>
        </w:rPr>
        <w:fldChar w:fldCharType="end"/>
      </w:r>
      <w:r w:rsidR="00A22C8D" w:rsidRPr="0096373F">
        <w:rPr>
          <w:rFonts w:ascii="Segoe UI" w:hAnsi="Segoe UI" w:cs="Segoe UI"/>
          <w:sz w:val="22"/>
          <w:szCs w:val="22"/>
        </w:rPr>
        <w:t xml:space="preserve"> </w:t>
      </w:r>
      <w:r w:rsidR="00050BAD" w:rsidRPr="0096373F">
        <w:rPr>
          <w:rFonts w:ascii="Segoe UI" w:hAnsi="Segoe UI" w:cs="Segoe UI"/>
          <w:sz w:val="22"/>
          <w:szCs w:val="22"/>
        </w:rPr>
        <w:t xml:space="preserve">Smlouvy </w:t>
      </w:r>
      <w:r w:rsidRPr="0096373F">
        <w:rPr>
          <w:rFonts w:ascii="Segoe UI" w:hAnsi="Segoe UI" w:cs="Segoe UI"/>
          <w:sz w:val="22"/>
          <w:szCs w:val="22"/>
        </w:rPr>
        <w:t>odpovídající Službám rozvoje bude Objednatelem hrazena</w:t>
      </w:r>
      <w:r w:rsidR="003A4308" w:rsidRPr="0096373F">
        <w:rPr>
          <w:rFonts w:ascii="Segoe UI" w:hAnsi="Segoe UI" w:cs="Segoe UI"/>
          <w:sz w:val="22"/>
          <w:szCs w:val="22"/>
        </w:rPr>
        <w:t xml:space="preserve"> za skutečně poskytnuté Služby rozvoje na </w:t>
      </w:r>
      <w:r w:rsidR="003A4308" w:rsidRPr="0096373F">
        <w:rPr>
          <w:rFonts w:ascii="Segoe UI" w:hAnsi="Segoe UI" w:cs="Segoe UI"/>
          <w:sz w:val="22"/>
          <w:szCs w:val="22"/>
        </w:rPr>
        <w:lastRenderedPageBreak/>
        <w:t>základě</w:t>
      </w:r>
      <w:r w:rsidR="00975E90" w:rsidRPr="0096373F">
        <w:rPr>
          <w:rFonts w:ascii="Segoe UI" w:hAnsi="Segoe UI" w:cs="Segoe UI"/>
          <w:sz w:val="22"/>
          <w:szCs w:val="22"/>
        </w:rPr>
        <w:t xml:space="preserve"> hodinové</w:t>
      </w:r>
      <w:r w:rsidR="003A4308" w:rsidRPr="0096373F">
        <w:rPr>
          <w:rFonts w:ascii="Segoe UI" w:hAnsi="Segoe UI" w:cs="Segoe UI"/>
          <w:sz w:val="22"/>
          <w:szCs w:val="22"/>
        </w:rPr>
        <w:t xml:space="preserve"> sazby podle počtu řádně poskytnutých </w:t>
      </w:r>
      <w:r w:rsidR="00975E90" w:rsidRPr="0096373F">
        <w:rPr>
          <w:rFonts w:ascii="Segoe UI" w:hAnsi="Segoe UI" w:cs="Segoe UI"/>
          <w:sz w:val="22"/>
          <w:szCs w:val="22"/>
        </w:rPr>
        <w:t>hodin</w:t>
      </w:r>
      <w:r w:rsidR="005B5473" w:rsidRPr="0096373F">
        <w:rPr>
          <w:rFonts w:ascii="Segoe UI" w:hAnsi="Segoe UI" w:cs="Segoe UI"/>
          <w:sz w:val="22"/>
          <w:szCs w:val="22"/>
        </w:rPr>
        <w:t xml:space="preserve"> </w:t>
      </w:r>
      <w:r w:rsidR="003A4308" w:rsidRPr="0096373F">
        <w:rPr>
          <w:rFonts w:ascii="Segoe UI" w:hAnsi="Segoe UI" w:cs="Segoe UI"/>
          <w:sz w:val="22"/>
          <w:szCs w:val="22"/>
        </w:rPr>
        <w:t>plnění Služeb rozvoje v souladu se Smlouvu</w:t>
      </w:r>
      <w:r w:rsidR="00975E90" w:rsidRPr="0096373F">
        <w:rPr>
          <w:rFonts w:ascii="Segoe UI" w:hAnsi="Segoe UI" w:cs="Segoe UI"/>
          <w:sz w:val="22"/>
          <w:szCs w:val="22"/>
        </w:rPr>
        <w:t xml:space="preserve"> </w:t>
      </w:r>
      <w:r w:rsidR="00412F91" w:rsidRPr="0096373F">
        <w:rPr>
          <w:rFonts w:ascii="Segoe UI" w:hAnsi="Segoe UI" w:cs="Segoe UI"/>
          <w:sz w:val="22"/>
          <w:szCs w:val="22"/>
        </w:rPr>
        <w:t>čtvrtletně</w:t>
      </w:r>
      <w:r w:rsidRPr="0096373F">
        <w:rPr>
          <w:rFonts w:ascii="Segoe UI" w:hAnsi="Segoe UI" w:cs="Segoe UI"/>
          <w:sz w:val="22"/>
          <w:szCs w:val="22"/>
        </w:rPr>
        <w:t xml:space="preserve"> vždy p</w:t>
      </w:r>
      <w:r w:rsidR="003A4308" w:rsidRPr="0096373F">
        <w:rPr>
          <w:rFonts w:ascii="Segoe UI" w:hAnsi="Segoe UI" w:cs="Segoe UI"/>
          <w:sz w:val="22"/>
          <w:szCs w:val="22"/>
        </w:rPr>
        <w:t>o</w:t>
      </w:r>
      <w:r w:rsidRPr="0096373F">
        <w:rPr>
          <w:rFonts w:ascii="Segoe UI" w:hAnsi="Segoe UI" w:cs="Segoe UI"/>
          <w:sz w:val="22"/>
          <w:szCs w:val="22"/>
        </w:rPr>
        <w:t xml:space="preserve"> </w:t>
      </w:r>
      <w:r w:rsidR="003A4308" w:rsidRPr="0096373F">
        <w:rPr>
          <w:rFonts w:ascii="Segoe UI" w:hAnsi="Segoe UI" w:cs="Segoe UI"/>
          <w:sz w:val="22"/>
          <w:szCs w:val="22"/>
        </w:rPr>
        <w:t>ukončení</w:t>
      </w:r>
      <w:r w:rsidRPr="0096373F">
        <w:rPr>
          <w:rFonts w:ascii="Segoe UI" w:hAnsi="Segoe UI" w:cs="Segoe UI"/>
          <w:sz w:val="22"/>
          <w:szCs w:val="22"/>
        </w:rPr>
        <w:t xml:space="preserve"> p</w:t>
      </w:r>
      <w:r w:rsidR="00412F91" w:rsidRPr="0096373F">
        <w:rPr>
          <w:rFonts w:ascii="Segoe UI" w:hAnsi="Segoe UI" w:cs="Segoe UI"/>
          <w:sz w:val="22"/>
          <w:szCs w:val="22"/>
        </w:rPr>
        <w:t>osledního</w:t>
      </w:r>
      <w:r w:rsidRPr="0096373F">
        <w:rPr>
          <w:rFonts w:ascii="Segoe UI" w:hAnsi="Segoe UI" w:cs="Segoe UI"/>
          <w:sz w:val="22"/>
          <w:szCs w:val="22"/>
        </w:rPr>
        <w:t xml:space="preserve"> </w:t>
      </w:r>
      <w:r w:rsidR="003A4308" w:rsidRPr="0096373F">
        <w:rPr>
          <w:rFonts w:ascii="Segoe UI" w:hAnsi="Segoe UI" w:cs="Segoe UI"/>
          <w:sz w:val="22"/>
          <w:szCs w:val="22"/>
        </w:rPr>
        <w:t>měsíce</w:t>
      </w:r>
      <w:r w:rsidR="00412F91" w:rsidRPr="0096373F">
        <w:rPr>
          <w:rFonts w:ascii="Segoe UI" w:hAnsi="Segoe UI" w:cs="Segoe UI"/>
          <w:sz w:val="22"/>
          <w:szCs w:val="22"/>
        </w:rPr>
        <w:t xml:space="preserve"> příslušného </w:t>
      </w:r>
      <w:r w:rsidR="008762DF" w:rsidRPr="0096373F">
        <w:rPr>
          <w:rFonts w:ascii="Segoe UI" w:hAnsi="Segoe UI" w:cs="Segoe UI"/>
          <w:sz w:val="22"/>
          <w:szCs w:val="22"/>
        </w:rPr>
        <w:t>kalendářního čtvrtletí (leden až březen, duben až červen, červenec až září, říjen až prosinec</w:t>
      </w:r>
      <w:r w:rsidR="00412F91" w:rsidRPr="0096373F">
        <w:rPr>
          <w:rFonts w:ascii="Segoe UI" w:hAnsi="Segoe UI" w:cs="Segoe UI"/>
          <w:sz w:val="22"/>
          <w:szCs w:val="22"/>
        </w:rPr>
        <w:t>)</w:t>
      </w:r>
      <w:r w:rsidRPr="0096373F">
        <w:rPr>
          <w:rFonts w:ascii="Segoe UI" w:hAnsi="Segoe UI" w:cs="Segoe UI"/>
          <w:sz w:val="22"/>
          <w:szCs w:val="22"/>
        </w:rPr>
        <w:t xml:space="preserve">, v němž budou Služby </w:t>
      </w:r>
      <w:r w:rsidR="003A4308" w:rsidRPr="0096373F">
        <w:rPr>
          <w:rFonts w:ascii="Segoe UI" w:hAnsi="Segoe UI" w:cs="Segoe UI"/>
          <w:sz w:val="22"/>
          <w:szCs w:val="22"/>
        </w:rPr>
        <w:t xml:space="preserve">rozvoje </w:t>
      </w:r>
      <w:r w:rsidRPr="0096373F">
        <w:rPr>
          <w:rFonts w:ascii="Segoe UI" w:hAnsi="Segoe UI" w:cs="Segoe UI"/>
          <w:sz w:val="22"/>
          <w:szCs w:val="22"/>
        </w:rPr>
        <w:t>poskytovány, přičemž Poskytovatel je oprávněn příslušnou Fakturu vystavit nejdříve 2 pracovní dny p</w:t>
      </w:r>
      <w:r w:rsidR="003A4308" w:rsidRPr="0096373F">
        <w:rPr>
          <w:rFonts w:ascii="Segoe UI" w:hAnsi="Segoe UI" w:cs="Segoe UI"/>
          <w:sz w:val="22"/>
          <w:szCs w:val="22"/>
        </w:rPr>
        <w:t>o ukončení</w:t>
      </w:r>
      <w:r w:rsidRPr="0096373F">
        <w:rPr>
          <w:rFonts w:ascii="Segoe UI" w:hAnsi="Segoe UI" w:cs="Segoe UI"/>
          <w:sz w:val="22"/>
          <w:szCs w:val="22"/>
        </w:rPr>
        <w:t xml:space="preserve"> příslušného </w:t>
      </w:r>
      <w:r w:rsidR="008762DF" w:rsidRPr="0096373F">
        <w:rPr>
          <w:rFonts w:ascii="Segoe UI" w:hAnsi="Segoe UI" w:cs="Segoe UI"/>
          <w:sz w:val="22"/>
          <w:szCs w:val="22"/>
        </w:rPr>
        <w:t>čtvrtletí</w:t>
      </w:r>
      <w:r w:rsidRPr="0096373F">
        <w:rPr>
          <w:rFonts w:ascii="Segoe UI" w:hAnsi="Segoe UI" w:cs="Segoe UI"/>
          <w:sz w:val="22"/>
          <w:szCs w:val="22"/>
        </w:rPr>
        <w:t>, v němž budou Služby podpory poskytovány</w:t>
      </w:r>
      <w:r w:rsidR="005B5473" w:rsidRPr="0096373F">
        <w:rPr>
          <w:rFonts w:ascii="Segoe UI" w:hAnsi="Segoe UI" w:cs="Segoe UI"/>
          <w:sz w:val="22"/>
          <w:szCs w:val="22"/>
        </w:rPr>
        <w:t>.</w:t>
      </w:r>
    </w:p>
    <w:p w14:paraId="6A8593C2"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Kopie příslušných akceptačních protokolů podepsaných pověřenými zástupci obou Smluvních stran jsou povinnou náležitostí každé Faktury vystavené Poskytovatelem za poskytnutí Plnění (či jeho části) dle Smlouvy. V případě, že Plnění není akceptováno některým z uvedených způsobů, Poskytovatel není oprávněn vystavit příslušnou Fakturu, není-li výslovně uvedeno jinak.</w:t>
      </w:r>
    </w:p>
    <w:p w14:paraId="21825BEF" w14:textId="7351B2CC"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Faktury musí obsahovat evidenční číslo Smlouvy a veškeré údaje vyžadované právními předpisy, zejména zákonem č. 235/2004 Sb., o dani z přidané hodnoty, ve znění pozdějších předpisů, a § 435 OZ</w:t>
      </w:r>
      <w:r w:rsidR="001C4334" w:rsidRPr="0096373F">
        <w:rPr>
          <w:rFonts w:ascii="Segoe UI" w:hAnsi="Segoe UI" w:cs="Segoe UI"/>
          <w:sz w:val="22"/>
          <w:szCs w:val="22"/>
        </w:rPr>
        <w:t>, obecné náležitosti účetních dokladů</w:t>
      </w:r>
      <w:r w:rsidR="00DD7322" w:rsidRPr="0096373F">
        <w:rPr>
          <w:rFonts w:ascii="Segoe UI" w:hAnsi="Segoe UI" w:cs="Segoe UI"/>
          <w:sz w:val="22"/>
          <w:szCs w:val="22"/>
        </w:rPr>
        <w:t xml:space="preserve"> a </w:t>
      </w:r>
      <w:r w:rsidR="00493F66" w:rsidRPr="0096373F">
        <w:rPr>
          <w:rFonts w:ascii="Segoe UI" w:hAnsi="Segoe UI" w:cs="Segoe UI"/>
          <w:sz w:val="22"/>
          <w:szCs w:val="22"/>
        </w:rPr>
        <w:t>případně další náležitosti dle konkrétních</w:t>
      </w:r>
      <w:r w:rsidR="00DD7322" w:rsidRPr="0096373F">
        <w:rPr>
          <w:rFonts w:ascii="Segoe UI" w:hAnsi="Segoe UI" w:cs="Segoe UI"/>
          <w:sz w:val="22"/>
          <w:szCs w:val="22"/>
        </w:rPr>
        <w:t xml:space="preserve"> požadavk</w:t>
      </w:r>
      <w:r w:rsidR="00493F66" w:rsidRPr="0096373F">
        <w:rPr>
          <w:rFonts w:ascii="Segoe UI" w:hAnsi="Segoe UI" w:cs="Segoe UI"/>
          <w:sz w:val="22"/>
          <w:szCs w:val="22"/>
        </w:rPr>
        <w:t>ů</w:t>
      </w:r>
      <w:r w:rsidR="00DD7322" w:rsidRPr="0096373F">
        <w:rPr>
          <w:rFonts w:ascii="Segoe UI" w:hAnsi="Segoe UI" w:cs="Segoe UI"/>
          <w:sz w:val="22"/>
          <w:szCs w:val="22"/>
        </w:rPr>
        <w:t xml:space="preserve"> </w:t>
      </w:r>
      <w:r w:rsidR="007B26D0" w:rsidRPr="0096373F">
        <w:rPr>
          <w:rFonts w:ascii="Segoe UI" w:hAnsi="Segoe UI" w:cs="Segoe UI"/>
          <w:sz w:val="22"/>
          <w:szCs w:val="22"/>
        </w:rPr>
        <w:t>Objednatele</w:t>
      </w:r>
      <w:r w:rsidRPr="0096373F">
        <w:rPr>
          <w:rFonts w:ascii="Segoe UI" w:hAnsi="Segoe UI" w:cs="Segoe UI"/>
          <w:sz w:val="22"/>
          <w:szCs w:val="22"/>
        </w:rPr>
        <w:t>.</w:t>
      </w:r>
      <w:r w:rsidR="003E0A43" w:rsidRPr="0096373F">
        <w:rPr>
          <w:rFonts w:ascii="Segoe UI" w:hAnsi="Segoe UI" w:cs="Segoe UI"/>
          <w:sz w:val="22"/>
          <w:szCs w:val="22"/>
        </w:rPr>
        <w:t xml:space="preserve"> Poskytovatel doručí Fakturu Objednateli v elektronické </w:t>
      </w:r>
      <w:r w:rsidR="00E62245" w:rsidRPr="0096373F">
        <w:rPr>
          <w:rFonts w:ascii="Segoe UI" w:hAnsi="Segoe UI" w:cs="Segoe UI"/>
          <w:sz w:val="22"/>
          <w:szCs w:val="22"/>
        </w:rPr>
        <w:t>podobě</w:t>
      </w:r>
      <w:r w:rsidR="003E0A43" w:rsidRPr="0096373F">
        <w:rPr>
          <w:rFonts w:ascii="Segoe UI" w:hAnsi="Segoe UI" w:cs="Segoe UI"/>
          <w:sz w:val="22"/>
          <w:szCs w:val="22"/>
        </w:rPr>
        <w:t xml:space="preserve"> </w:t>
      </w:r>
      <w:r w:rsidR="00E62245" w:rsidRPr="0096373F">
        <w:rPr>
          <w:rFonts w:ascii="Segoe UI" w:hAnsi="Segoe UI" w:cs="Segoe UI"/>
          <w:sz w:val="22"/>
          <w:szCs w:val="22"/>
        </w:rPr>
        <w:t>ve formátu ISDOC</w:t>
      </w:r>
      <w:r w:rsidR="00031525" w:rsidRPr="0096373F">
        <w:rPr>
          <w:rFonts w:ascii="Segoe UI" w:hAnsi="Segoe UI" w:cs="Segoe UI"/>
          <w:sz w:val="22"/>
          <w:szCs w:val="22"/>
        </w:rPr>
        <w:t>/PDF</w:t>
      </w:r>
      <w:r w:rsidR="00E62245" w:rsidRPr="0096373F">
        <w:rPr>
          <w:rFonts w:ascii="Segoe UI" w:hAnsi="Segoe UI" w:cs="Segoe UI"/>
          <w:sz w:val="22"/>
          <w:szCs w:val="22"/>
        </w:rPr>
        <w:t xml:space="preserve"> prostřednictvím datové schránky, nebo e-mailem </w:t>
      </w:r>
      <w:r w:rsidR="003E0A43" w:rsidRPr="0096373F">
        <w:rPr>
          <w:rFonts w:ascii="Segoe UI" w:hAnsi="Segoe UI" w:cs="Segoe UI"/>
          <w:sz w:val="22"/>
          <w:szCs w:val="22"/>
        </w:rPr>
        <w:t>na adresu</w:t>
      </w:r>
      <w:r w:rsidR="00E62245" w:rsidRPr="0096373F">
        <w:rPr>
          <w:rFonts w:ascii="Segoe UI" w:hAnsi="Segoe UI" w:cs="Segoe UI"/>
          <w:sz w:val="22"/>
          <w:szCs w:val="22"/>
        </w:rPr>
        <w:t xml:space="preserve"> faktury@koprivnice.cz</w:t>
      </w:r>
      <w:r w:rsidR="003E0A43" w:rsidRPr="0096373F">
        <w:rPr>
          <w:rFonts w:ascii="Segoe UI" w:hAnsi="Segoe UI" w:cs="Segoe UI"/>
          <w:sz w:val="22"/>
          <w:szCs w:val="22"/>
        </w:rPr>
        <w:t>.</w:t>
      </w:r>
    </w:p>
    <w:p w14:paraId="210DAD3A" w14:textId="3A8E7122"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30" w:name="_Ref305399097"/>
      <w:r w:rsidRPr="0096373F">
        <w:rPr>
          <w:rFonts w:ascii="Segoe UI" w:hAnsi="Segoe UI" w:cs="Segoe UI"/>
          <w:sz w:val="22"/>
          <w:szCs w:val="22"/>
        </w:rPr>
        <w:t xml:space="preserve">Splatnost Faktur je stanovena do 30 (třiceti) dnů ode dne doručení Faktury Objednateli. Cena za poskytnutí Plnění či jeho části se považuje za uhrazenou okamžikem odepsání fakturované ceny z bankovního účtu Objednatele ve prospěch účtu Poskytovatele. Uvedený bankovní účet </w:t>
      </w:r>
      <w:r w:rsidR="009060AF">
        <w:rPr>
          <w:rFonts w:ascii="Segoe UI" w:hAnsi="Segoe UI" w:cs="Segoe UI"/>
          <w:sz w:val="22"/>
          <w:szCs w:val="22"/>
        </w:rPr>
        <w:t xml:space="preserve">Poskytovatele </w:t>
      </w:r>
      <w:r w:rsidRPr="0096373F">
        <w:rPr>
          <w:rFonts w:ascii="Segoe UI" w:hAnsi="Segoe UI" w:cs="Segoe UI"/>
          <w:sz w:val="22"/>
          <w:szCs w:val="22"/>
        </w:rPr>
        <w:t xml:space="preserve">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bookmarkEnd w:id="30"/>
    <w:p w14:paraId="24BB55E6"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14:paraId="41DB2B80"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Objednatel neposkytuje Poskytovateli na cenu předmětu Plnění jakékoliv zálohy.</w:t>
      </w:r>
    </w:p>
    <w:p w14:paraId="1020AA44"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5030A13C" w14:textId="77777777" w:rsidR="00BC3FF4" w:rsidRPr="0096373F" w:rsidRDefault="00BC3FF4" w:rsidP="0096373F">
      <w:pPr>
        <w:widowControl w:val="0"/>
        <w:spacing w:line="276" w:lineRule="auto"/>
        <w:ind w:left="567"/>
        <w:jc w:val="both"/>
        <w:rPr>
          <w:rFonts w:ascii="Segoe UI" w:hAnsi="Segoe UI" w:cs="Segoe UI"/>
          <w:sz w:val="22"/>
          <w:szCs w:val="22"/>
        </w:rPr>
      </w:pPr>
    </w:p>
    <w:p w14:paraId="74A64CEA" w14:textId="77777777" w:rsidR="00BC3FF4" w:rsidRPr="0096373F" w:rsidRDefault="00BC3FF4" w:rsidP="0096373F">
      <w:pPr>
        <w:pStyle w:val="Nadpis1"/>
        <w:keepNext w:val="0"/>
        <w:widowControl w:val="0"/>
        <w:numPr>
          <w:ilvl w:val="0"/>
          <w:numId w:val="1"/>
        </w:numPr>
        <w:spacing w:line="276" w:lineRule="auto"/>
        <w:ind w:left="567" w:hanging="482"/>
        <w:rPr>
          <w:rFonts w:ascii="Segoe UI" w:hAnsi="Segoe UI" w:cs="Segoe UI"/>
          <w:b/>
          <w:sz w:val="22"/>
          <w:szCs w:val="22"/>
        </w:rPr>
      </w:pPr>
      <w:bookmarkStart w:id="31" w:name="_Toc335318136"/>
      <w:bookmarkStart w:id="32" w:name="_Toc335318219"/>
      <w:bookmarkStart w:id="33" w:name="_Ref339444002"/>
      <w:bookmarkStart w:id="34" w:name="_Ref416773355"/>
      <w:bookmarkStart w:id="35" w:name="_Ref416794416"/>
      <w:r w:rsidRPr="0096373F">
        <w:rPr>
          <w:rFonts w:ascii="Segoe UI" w:hAnsi="Segoe UI" w:cs="Segoe UI"/>
          <w:b/>
          <w:sz w:val="22"/>
          <w:szCs w:val="22"/>
        </w:rPr>
        <w:lastRenderedPageBreak/>
        <w:t>PŘEDÁVÁNÍ A PŘEVZETÍ PLNĚNÍ</w:t>
      </w:r>
      <w:bookmarkEnd w:id="31"/>
      <w:bookmarkEnd w:id="32"/>
      <w:bookmarkEnd w:id="33"/>
      <w:bookmarkEnd w:id="34"/>
      <w:bookmarkEnd w:id="35"/>
    </w:p>
    <w:p w14:paraId="2AE1B035" w14:textId="77777777" w:rsidR="00BC3FF4" w:rsidRPr="0096373F" w:rsidRDefault="00BC3FF4" w:rsidP="0096373F">
      <w:pPr>
        <w:widowControl w:val="0"/>
        <w:numPr>
          <w:ilvl w:val="1"/>
          <w:numId w:val="1"/>
        </w:numPr>
        <w:spacing w:before="120" w:after="120" w:line="276" w:lineRule="auto"/>
        <w:ind w:left="567" w:hanging="567"/>
        <w:jc w:val="both"/>
        <w:rPr>
          <w:rFonts w:ascii="Segoe UI" w:hAnsi="Segoe UI" w:cs="Segoe UI"/>
          <w:sz w:val="22"/>
          <w:szCs w:val="22"/>
        </w:rPr>
      </w:pPr>
      <w:bookmarkStart w:id="36" w:name="_Ref480932536"/>
      <w:r w:rsidRPr="0096373F">
        <w:rPr>
          <w:rFonts w:ascii="Segoe UI" w:hAnsi="Segoe UI" w:cs="Segoe UI"/>
          <w:sz w:val="22"/>
          <w:szCs w:val="22"/>
        </w:rPr>
        <w:t>Fáze 1 bude Poskytovatelem předána a Objednatelem převzata na základě akceptace v rámci akceptační schůzky, která se bude konat na základě výzvy Poskytovatele, a to následovně:</w:t>
      </w:r>
      <w:bookmarkEnd w:id="36"/>
    </w:p>
    <w:p w14:paraId="2F31BD31" w14:textId="46680D2E" w:rsidR="00BC3FF4" w:rsidRPr="0096373F" w:rsidRDefault="00BC3FF4" w:rsidP="0096373F">
      <w:pPr>
        <w:widowControl w:val="0"/>
        <w:numPr>
          <w:ilvl w:val="2"/>
          <w:numId w:val="10"/>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 xml:space="preserve">Objednatel musí být Poskytovatelem ke schůzce písemně pozván nejpozději </w:t>
      </w:r>
      <w:r w:rsidR="002B2BF6" w:rsidRPr="0096373F">
        <w:rPr>
          <w:rFonts w:ascii="Segoe UI" w:hAnsi="Segoe UI" w:cs="Segoe UI"/>
          <w:sz w:val="22"/>
          <w:szCs w:val="22"/>
        </w:rPr>
        <w:t>7</w:t>
      </w:r>
      <w:r w:rsidRPr="0096373F">
        <w:rPr>
          <w:rFonts w:ascii="Segoe UI" w:hAnsi="Segoe UI" w:cs="Segoe UI"/>
          <w:sz w:val="22"/>
          <w:szCs w:val="22"/>
        </w:rPr>
        <w:t xml:space="preserve"> dnů před termínem akceptační schůzky s tím, že nejpozději v této lhůtě je Poskytovatel rovněž povinen předat Objednateli výstup z Fáze 1 ve formě </w:t>
      </w:r>
      <w:r w:rsidR="003E4110" w:rsidRPr="0096373F">
        <w:rPr>
          <w:rFonts w:ascii="Segoe UI" w:hAnsi="Segoe UI" w:cs="Segoe UI"/>
          <w:sz w:val="22"/>
          <w:szCs w:val="22"/>
        </w:rPr>
        <w:t xml:space="preserve">úplného </w:t>
      </w:r>
      <w:r w:rsidRPr="0096373F">
        <w:rPr>
          <w:rFonts w:ascii="Segoe UI" w:hAnsi="Segoe UI" w:cs="Segoe UI"/>
          <w:sz w:val="22"/>
          <w:szCs w:val="22"/>
        </w:rPr>
        <w:t xml:space="preserve">návrhu </w:t>
      </w:r>
      <w:r w:rsidR="006E1B13" w:rsidRPr="0096373F">
        <w:rPr>
          <w:rFonts w:ascii="Segoe UI" w:hAnsi="Segoe UI" w:cs="Segoe UI"/>
          <w:sz w:val="22"/>
          <w:szCs w:val="22"/>
        </w:rPr>
        <w:t>cílového konceptu</w:t>
      </w:r>
      <w:r w:rsidR="003E4110" w:rsidRPr="0096373F">
        <w:rPr>
          <w:rFonts w:ascii="Segoe UI" w:hAnsi="Segoe UI" w:cs="Segoe UI"/>
          <w:sz w:val="22"/>
          <w:szCs w:val="22"/>
        </w:rPr>
        <w:t>; dílčí výstupy Fáze 1 dle odst. 3.3.1 Smlouvy musí být Objednateli předány do 14 dnů od účinnosti Smlouvy</w:t>
      </w:r>
      <w:r w:rsidRPr="0096373F">
        <w:rPr>
          <w:rFonts w:ascii="Segoe UI" w:hAnsi="Segoe UI" w:cs="Segoe UI"/>
          <w:sz w:val="22"/>
          <w:szCs w:val="22"/>
        </w:rPr>
        <w:t>.</w:t>
      </w:r>
      <w:r w:rsidR="00D362BE" w:rsidRPr="0096373F">
        <w:rPr>
          <w:rFonts w:ascii="Segoe UI" w:hAnsi="Segoe UI" w:cs="Segoe UI"/>
          <w:sz w:val="22"/>
          <w:szCs w:val="22"/>
        </w:rPr>
        <w:t xml:space="preserve"> </w:t>
      </w:r>
      <w:r w:rsidR="00176AF0" w:rsidRPr="0096373F">
        <w:rPr>
          <w:rFonts w:ascii="Segoe UI" w:hAnsi="Segoe UI" w:cs="Segoe UI"/>
          <w:sz w:val="22"/>
          <w:szCs w:val="22"/>
        </w:rPr>
        <w:t xml:space="preserve">Proces připomínkování a akceptace výstupů Fáze 1 proběhne </w:t>
      </w:r>
      <w:r w:rsidR="002C6FFA" w:rsidRPr="0096373F">
        <w:rPr>
          <w:rFonts w:ascii="Segoe UI" w:hAnsi="Segoe UI" w:cs="Segoe UI"/>
          <w:sz w:val="22"/>
          <w:szCs w:val="22"/>
        </w:rPr>
        <w:t>v</w:t>
      </w:r>
      <w:r w:rsidR="00176AF0" w:rsidRPr="0096373F">
        <w:rPr>
          <w:rFonts w:ascii="Segoe UI" w:hAnsi="Segoe UI" w:cs="Segoe UI"/>
          <w:sz w:val="22"/>
          <w:szCs w:val="22"/>
        </w:rPr>
        <w:t> </w:t>
      </w:r>
      <w:r w:rsidR="002C6FFA" w:rsidRPr="0096373F">
        <w:rPr>
          <w:rFonts w:ascii="Segoe UI" w:hAnsi="Segoe UI" w:cs="Segoe UI"/>
          <w:sz w:val="22"/>
          <w:szCs w:val="22"/>
        </w:rPr>
        <w:t xml:space="preserve">době plnění Fáze 1 dle odst. 4.1 Smlouvy, tj. nejpozději </w:t>
      </w:r>
      <w:r w:rsidR="002C6FFA" w:rsidRPr="0096373F">
        <w:rPr>
          <w:rFonts w:ascii="Segoe UI" w:hAnsi="Segoe UI" w:cs="Segoe UI"/>
          <w:b/>
          <w:bCs/>
          <w:sz w:val="22"/>
          <w:szCs w:val="22"/>
        </w:rPr>
        <w:t xml:space="preserve">do </w:t>
      </w:r>
      <w:r w:rsidR="000B707C" w:rsidRPr="0096373F">
        <w:rPr>
          <w:rFonts w:ascii="Segoe UI" w:hAnsi="Segoe UI" w:cs="Segoe UI"/>
          <w:b/>
          <w:bCs/>
          <w:sz w:val="22"/>
          <w:szCs w:val="22"/>
        </w:rPr>
        <w:t xml:space="preserve">2 </w:t>
      </w:r>
      <w:r w:rsidR="002C6FFA" w:rsidRPr="0096373F">
        <w:rPr>
          <w:rFonts w:ascii="Segoe UI" w:hAnsi="Segoe UI" w:cs="Segoe UI"/>
          <w:b/>
          <w:bCs/>
          <w:sz w:val="22"/>
          <w:szCs w:val="22"/>
        </w:rPr>
        <w:t>měsíců</w:t>
      </w:r>
      <w:r w:rsidR="002C6FFA" w:rsidRPr="0096373F">
        <w:rPr>
          <w:rFonts w:ascii="Segoe UI" w:hAnsi="Segoe UI" w:cs="Segoe UI"/>
          <w:sz w:val="22"/>
          <w:szCs w:val="22"/>
        </w:rPr>
        <w:t xml:space="preserve"> od účinnosti Smlouvy.</w:t>
      </w:r>
    </w:p>
    <w:p w14:paraId="2233D5C6" w14:textId="5AA5E136" w:rsidR="00BC3FF4" w:rsidRPr="0096373F" w:rsidRDefault="00BC3FF4" w:rsidP="0096373F">
      <w:pPr>
        <w:widowControl w:val="0"/>
        <w:numPr>
          <w:ilvl w:val="2"/>
          <w:numId w:val="10"/>
        </w:numPr>
        <w:spacing w:before="120" w:after="120" w:line="276" w:lineRule="auto"/>
        <w:ind w:left="1276"/>
        <w:jc w:val="both"/>
        <w:rPr>
          <w:rFonts w:ascii="Segoe UI" w:hAnsi="Segoe UI" w:cs="Segoe UI"/>
          <w:sz w:val="22"/>
          <w:szCs w:val="22"/>
        </w:rPr>
      </w:pPr>
      <w:bookmarkStart w:id="37" w:name="_Ref482293784"/>
      <w:r w:rsidRPr="0096373F">
        <w:rPr>
          <w:rFonts w:ascii="Segoe UI" w:hAnsi="Segoe UI" w:cs="Segoe UI"/>
          <w:sz w:val="22"/>
          <w:szCs w:val="22"/>
        </w:rPr>
        <w:t xml:space="preserve">Objednatel je oprávněn ve lhůtě </w:t>
      </w:r>
      <w:r w:rsidR="002B2BF6" w:rsidRPr="0096373F">
        <w:rPr>
          <w:rFonts w:ascii="Segoe UI" w:hAnsi="Segoe UI" w:cs="Segoe UI"/>
          <w:sz w:val="22"/>
          <w:szCs w:val="22"/>
        </w:rPr>
        <w:t>3</w:t>
      </w:r>
      <w:r w:rsidRPr="0096373F">
        <w:rPr>
          <w:rFonts w:ascii="Segoe UI" w:hAnsi="Segoe UI" w:cs="Segoe UI"/>
          <w:sz w:val="22"/>
          <w:szCs w:val="22"/>
        </w:rPr>
        <w:t xml:space="preserve"> dnů od doručení příslušného návrhu výstupu Fáze 1 písemně předložit Poskytovateli své připomínky. V takovém případě je Poskytovatel povinen upravit příslušný návrh v souladu s připomínkami Objednatele (zejména pokud nesplňuje požadavky na něj stanovené Objednatelem ve Smlouvě) a předá Objednateli konečnou verzi návrhu výstupu nejpozději </w:t>
      </w:r>
      <w:r w:rsidR="009B3A29" w:rsidRPr="0096373F">
        <w:rPr>
          <w:rFonts w:ascii="Segoe UI" w:hAnsi="Segoe UI" w:cs="Segoe UI"/>
          <w:sz w:val="22"/>
          <w:szCs w:val="22"/>
        </w:rPr>
        <w:t>3</w:t>
      </w:r>
      <w:r w:rsidRPr="0096373F">
        <w:rPr>
          <w:rFonts w:ascii="Segoe UI" w:hAnsi="Segoe UI" w:cs="Segoe UI"/>
          <w:sz w:val="22"/>
          <w:szCs w:val="22"/>
        </w:rPr>
        <w:t xml:space="preserve"> dn</w:t>
      </w:r>
      <w:r w:rsidR="009B3A29" w:rsidRPr="0096373F">
        <w:rPr>
          <w:rFonts w:ascii="Segoe UI" w:hAnsi="Segoe UI" w:cs="Segoe UI"/>
          <w:sz w:val="22"/>
          <w:szCs w:val="22"/>
        </w:rPr>
        <w:t>y</w:t>
      </w:r>
      <w:r w:rsidR="00A47208" w:rsidRPr="0096373F">
        <w:rPr>
          <w:rFonts w:ascii="Segoe UI" w:hAnsi="Segoe UI" w:cs="Segoe UI"/>
          <w:sz w:val="22"/>
          <w:szCs w:val="22"/>
        </w:rPr>
        <w:t xml:space="preserve"> od doručení připomínek Objednatele</w:t>
      </w:r>
      <w:r w:rsidRPr="0096373F">
        <w:rPr>
          <w:rFonts w:ascii="Segoe UI" w:hAnsi="Segoe UI" w:cs="Segoe UI"/>
          <w:sz w:val="22"/>
          <w:szCs w:val="22"/>
        </w:rPr>
        <w:t xml:space="preserve">, a to společně s protokolem o zapracování připomínek Objednatele. V případě, že Objednatel své připomínky k návrhu dle tohoto odst. Smlouvy nesdělí Poskytovateli ve lhůtě zde uvedené, má se za to, že s obsahem předloženého dokumentu souhlasí. Objednatel je oprávněn požadovat doplnění, aktualizaci či zpřesnění požadavků oproti </w:t>
      </w:r>
      <w:r w:rsidR="009B3A29" w:rsidRPr="0096373F">
        <w:rPr>
          <w:rFonts w:ascii="Segoe UI" w:hAnsi="Segoe UI" w:cs="Segoe UI"/>
          <w:sz w:val="22"/>
          <w:szCs w:val="22"/>
        </w:rPr>
        <w:t xml:space="preserve">požadavkům uvedeným ve Smlouvě a v </w:t>
      </w:r>
      <w:r w:rsidRPr="0096373F">
        <w:rPr>
          <w:rFonts w:ascii="Segoe UI" w:hAnsi="Segoe UI" w:cs="Segoe UI"/>
          <w:sz w:val="22"/>
          <w:szCs w:val="22"/>
        </w:rPr>
        <w:t xml:space="preserve">příloze č. 1 Smlouvy v rámci zpracování </w:t>
      </w:r>
      <w:r w:rsidR="006E1B13" w:rsidRPr="0096373F">
        <w:rPr>
          <w:rFonts w:ascii="Segoe UI" w:hAnsi="Segoe UI" w:cs="Segoe UI"/>
          <w:sz w:val="22"/>
          <w:szCs w:val="22"/>
        </w:rPr>
        <w:t>cílového konceptu</w:t>
      </w:r>
      <w:r w:rsidR="00DB2E7D" w:rsidRPr="0096373F">
        <w:rPr>
          <w:rFonts w:ascii="Segoe UI" w:hAnsi="Segoe UI" w:cs="Segoe UI"/>
          <w:sz w:val="22"/>
          <w:szCs w:val="22"/>
        </w:rPr>
        <w:t>, projekt charteru</w:t>
      </w:r>
      <w:r w:rsidR="00722666" w:rsidRPr="0096373F">
        <w:rPr>
          <w:rFonts w:ascii="Segoe UI" w:hAnsi="Segoe UI" w:cs="Segoe UI"/>
          <w:sz w:val="22"/>
          <w:szCs w:val="22"/>
        </w:rPr>
        <w:t xml:space="preserve"> a </w:t>
      </w:r>
      <w:r w:rsidR="009B3A29" w:rsidRPr="0096373F">
        <w:rPr>
          <w:rFonts w:ascii="Segoe UI" w:hAnsi="Segoe UI" w:cs="Segoe UI"/>
          <w:sz w:val="22"/>
          <w:szCs w:val="22"/>
        </w:rPr>
        <w:t>harmonogramu</w:t>
      </w:r>
      <w:r w:rsidR="00722666" w:rsidRPr="0096373F">
        <w:rPr>
          <w:rFonts w:ascii="Segoe UI" w:hAnsi="Segoe UI" w:cs="Segoe UI"/>
          <w:sz w:val="22"/>
          <w:szCs w:val="22"/>
        </w:rPr>
        <w:t xml:space="preserve"> </w:t>
      </w:r>
      <w:r w:rsidRPr="0096373F">
        <w:rPr>
          <w:rFonts w:ascii="Segoe UI" w:hAnsi="Segoe UI" w:cs="Segoe UI"/>
          <w:sz w:val="22"/>
          <w:szCs w:val="22"/>
        </w:rPr>
        <w:t>(zejm. se zohledněním specifik postupu a procesního modelu Objednatele) a Poskytovatel je povinen takovým požadavkům vyhovět. Požadavky je Poskytovatel oprávněn uplatňovat průběžně v rámci Fáze 1.</w:t>
      </w:r>
      <w:bookmarkEnd w:id="37"/>
    </w:p>
    <w:p w14:paraId="399CBFA8" w14:textId="1131DDA3" w:rsidR="00BC3FF4" w:rsidRPr="0096373F" w:rsidRDefault="00BC3FF4" w:rsidP="0096373F">
      <w:pPr>
        <w:widowControl w:val="0"/>
        <w:numPr>
          <w:ilvl w:val="2"/>
          <w:numId w:val="10"/>
        </w:numPr>
        <w:spacing w:before="120" w:after="120" w:line="276" w:lineRule="auto"/>
        <w:ind w:left="1276"/>
        <w:jc w:val="both"/>
        <w:rPr>
          <w:rFonts w:ascii="Segoe UI" w:hAnsi="Segoe UI" w:cs="Segoe UI"/>
          <w:sz w:val="22"/>
          <w:szCs w:val="22"/>
        </w:rPr>
      </w:pPr>
      <w:bookmarkStart w:id="38" w:name="_Ref482294239"/>
      <w:r w:rsidRPr="0096373F">
        <w:rPr>
          <w:rFonts w:ascii="Segoe UI" w:hAnsi="Segoe UI" w:cs="Segoe UI"/>
          <w:sz w:val="22"/>
          <w:szCs w:val="22"/>
        </w:rPr>
        <w:t>V rámci akceptační schůzky bude Objednatelem ověřeno, zda Fáze 1 byla dodána řádně dle příslušných ustanovení Smlouvy a pokud ano, je Objednatel povinen podepsat příslušný akceptační protokol. Podpis příslušného Akceptačního protokolu se závěrem „Akceptováno“ je</w:t>
      </w:r>
      <w:r w:rsidR="00E62245" w:rsidRPr="0096373F">
        <w:rPr>
          <w:rFonts w:ascii="Segoe UI" w:hAnsi="Segoe UI" w:cs="Segoe UI"/>
          <w:sz w:val="22"/>
          <w:szCs w:val="22"/>
        </w:rPr>
        <w:t xml:space="preserve"> podmínkou pro vznik oprávnění Poskytovatele vystavit první Fakturu ve výši 20 % ceny za Plnění dle Fáze 1 a 2 a dále je</w:t>
      </w:r>
      <w:r w:rsidRPr="0096373F">
        <w:rPr>
          <w:rFonts w:ascii="Segoe UI" w:hAnsi="Segoe UI" w:cs="Segoe UI"/>
          <w:sz w:val="22"/>
          <w:szCs w:val="22"/>
        </w:rPr>
        <w:t xml:space="preserve"> </w:t>
      </w:r>
      <w:r w:rsidR="00F92049" w:rsidRPr="0096373F">
        <w:rPr>
          <w:rFonts w:ascii="Segoe UI" w:hAnsi="Segoe UI" w:cs="Segoe UI"/>
          <w:sz w:val="22"/>
          <w:szCs w:val="22"/>
        </w:rPr>
        <w:t xml:space="preserve">jednou z </w:t>
      </w:r>
      <w:r w:rsidRPr="0096373F">
        <w:rPr>
          <w:rFonts w:ascii="Segoe UI" w:hAnsi="Segoe UI" w:cs="Segoe UI"/>
          <w:sz w:val="22"/>
          <w:szCs w:val="22"/>
        </w:rPr>
        <w:t>podmín</w:t>
      </w:r>
      <w:r w:rsidR="00F92049" w:rsidRPr="0096373F">
        <w:rPr>
          <w:rFonts w:ascii="Segoe UI" w:hAnsi="Segoe UI" w:cs="Segoe UI"/>
          <w:sz w:val="22"/>
          <w:szCs w:val="22"/>
        </w:rPr>
        <w:t>e</w:t>
      </w:r>
      <w:r w:rsidRPr="0096373F">
        <w:rPr>
          <w:rFonts w:ascii="Segoe UI" w:hAnsi="Segoe UI" w:cs="Segoe UI"/>
          <w:sz w:val="22"/>
          <w:szCs w:val="22"/>
        </w:rPr>
        <w:t xml:space="preserve">k pro vznik oprávnění Poskytovatele vystavit Fakturu za poskytnutí </w:t>
      </w:r>
      <w:r w:rsidR="00E62245" w:rsidRPr="0096373F">
        <w:rPr>
          <w:rFonts w:ascii="Segoe UI" w:hAnsi="Segoe UI" w:cs="Segoe UI"/>
          <w:sz w:val="22"/>
          <w:szCs w:val="22"/>
        </w:rPr>
        <w:t xml:space="preserve">zbývající části příslušného </w:t>
      </w:r>
      <w:r w:rsidRPr="0096373F">
        <w:rPr>
          <w:rFonts w:ascii="Segoe UI" w:hAnsi="Segoe UI" w:cs="Segoe UI"/>
          <w:sz w:val="22"/>
          <w:szCs w:val="22"/>
        </w:rPr>
        <w:t>plnění podle Smlouvy</w:t>
      </w:r>
      <w:r w:rsidR="00F92049" w:rsidRPr="0096373F">
        <w:rPr>
          <w:rFonts w:ascii="Segoe UI" w:hAnsi="Segoe UI" w:cs="Segoe UI"/>
          <w:sz w:val="22"/>
          <w:szCs w:val="22"/>
        </w:rPr>
        <w:t xml:space="preserve">; </w:t>
      </w:r>
      <w:r w:rsidR="00E62245" w:rsidRPr="0096373F">
        <w:rPr>
          <w:rFonts w:ascii="Segoe UI" w:hAnsi="Segoe UI" w:cs="Segoe UI"/>
          <w:sz w:val="22"/>
          <w:szCs w:val="22"/>
        </w:rPr>
        <w:t xml:space="preserve">první </w:t>
      </w:r>
      <w:r w:rsidR="00F92049" w:rsidRPr="0096373F">
        <w:rPr>
          <w:rFonts w:ascii="Segoe UI" w:hAnsi="Segoe UI" w:cs="Segoe UI"/>
          <w:sz w:val="22"/>
          <w:szCs w:val="22"/>
        </w:rPr>
        <w:t xml:space="preserve">Faktura za Plnění dle Fáze 1 a 2 bude vystavena </w:t>
      </w:r>
      <w:r w:rsidR="00E62245" w:rsidRPr="0096373F">
        <w:rPr>
          <w:rFonts w:ascii="Segoe UI" w:hAnsi="Segoe UI" w:cs="Segoe UI"/>
          <w:sz w:val="22"/>
          <w:szCs w:val="22"/>
        </w:rPr>
        <w:t>po akceptaci Fáze 1 (ve výši 20 % ceny za Fázi 1 a 2) a zbývající části ceny za Fázi 1 a 2 bude uhrazena až po akceptaci Plnění dle obou Fází</w:t>
      </w:r>
      <w:r w:rsidR="00DB2E7D" w:rsidRPr="0096373F">
        <w:rPr>
          <w:rFonts w:ascii="Segoe UI" w:hAnsi="Segoe UI" w:cs="Segoe UI"/>
          <w:sz w:val="22"/>
          <w:szCs w:val="22"/>
        </w:rPr>
        <w:t>, případně po jednotlivých etapách Fáze 2, budou-li sjednány</w:t>
      </w:r>
      <w:r w:rsidRPr="0096373F">
        <w:rPr>
          <w:rFonts w:ascii="Segoe UI" w:hAnsi="Segoe UI" w:cs="Segoe UI"/>
          <w:sz w:val="22"/>
          <w:szCs w:val="22"/>
        </w:rPr>
        <w:t>.</w:t>
      </w:r>
      <w:bookmarkEnd w:id="38"/>
      <w:r w:rsidR="002C6FFA" w:rsidRPr="0096373F">
        <w:rPr>
          <w:rFonts w:ascii="Segoe UI" w:hAnsi="Segoe UI" w:cs="Segoe UI"/>
          <w:sz w:val="22"/>
          <w:szCs w:val="22"/>
        </w:rPr>
        <w:t xml:space="preserve"> </w:t>
      </w:r>
    </w:p>
    <w:p w14:paraId="4D7168BF" w14:textId="77777777" w:rsidR="00BC3FF4" w:rsidRPr="0096373F" w:rsidRDefault="00BC3FF4" w:rsidP="0096373F">
      <w:pPr>
        <w:widowControl w:val="0"/>
        <w:numPr>
          <w:ilvl w:val="2"/>
          <w:numId w:val="10"/>
        </w:numPr>
        <w:spacing w:line="276" w:lineRule="auto"/>
        <w:ind w:left="1276"/>
        <w:jc w:val="both"/>
        <w:rPr>
          <w:rFonts w:ascii="Segoe UI" w:hAnsi="Segoe UI" w:cs="Segoe UI"/>
          <w:sz w:val="22"/>
          <w:szCs w:val="22"/>
        </w:rPr>
      </w:pPr>
      <w:r w:rsidRPr="0096373F">
        <w:rPr>
          <w:rFonts w:ascii="Segoe UI" w:hAnsi="Segoe UI" w:cs="Segoe UI"/>
          <w:sz w:val="22"/>
          <w:szCs w:val="22"/>
        </w:rPr>
        <w:t>Výsledkem akceptačního řízení Fáze 1 mohou být stavy:</w:t>
      </w:r>
    </w:p>
    <w:p w14:paraId="12CC43A0" w14:textId="3BF7EEC0" w:rsidR="00BC3FF4" w:rsidRPr="0096373F" w:rsidRDefault="00BC3FF4" w:rsidP="0096373F">
      <w:pPr>
        <w:pStyle w:val="Odstavecseseznamem"/>
        <w:widowControl w:val="0"/>
        <w:numPr>
          <w:ilvl w:val="0"/>
          <w:numId w:val="22"/>
        </w:numPr>
        <w:spacing w:before="120" w:after="120" w:line="276" w:lineRule="auto"/>
        <w:ind w:hanging="357"/>
        <w:contextualSpacing w:val="0"/>
        <w:jc w:val="both"/>
        <w:rPr>
          <w:rFonts w:ascii="Segoe UI" w:hAnsi="Segoe UI" w:cs="Segoe UI"/>
          <w:sz w:val="22"/>
          <w:szCs w:val="22"/>
        </w:rPr>
      </w:pPr>
      <w:r w:rsidRPr="0096373F">
        <w:rPr>
          <w:rFonts w:ascii="Segoe UI" w:hAnsi="Segoe UI" w:cs="Segoe UI"/>
          <w:b/>
          <w:sz w:val="22"/>
          <w:szCs w:val="22"/>
        </w:rPr>
        <w:t>Akceptováno</w:t>
      </w:r>
      <w:r w:rsidRPr="0096373F">
        <w:rPr>
          <w:rFonts w:ascii="Segoe UI" w:hAnsi="Segoe UI" w:cs="Segoe UI"/>
          <w:sz w:val="22"/>
          <w:szCs w:val="22"/>
        </w:rPr>
        <w:t xml:space="preserve">, pokud Poskytovatel zpracuje </w:t>
      </w:r>
      <w:r w:rsidR="0050154A" w:rsidRPr="0096373F">
        <w:rPr>
          <w:rFonts w:ascii="Segoe UI" w:hAnsi="Segoe UI" w:cs="Segoe UI"/>
          <w:sz w:val="22"/>
          <w:szCs w:val="22"/>
        </w:rPr>
        <w:t>cílový koncept</w:t>
      </w:r>
      <w:r w:rsidR="00C629EF" w:rsidRPr="0096373F">
        <w:rPr>
          <w:rFonts w:ascii="Segoe UI" w:hAnsi="Segoe UI" w:cs="Segoe UI"/>
          <w:sz w:val="22"/>
          <w:szCs w:val="22"/>
        </w:rPr>
        <w:t xml:space="preserve"> a </w:t>
      </w:r>
      <w:r w:rsidR="009B3A29" w:rsidRPr="0096373F">
        <w:rPr>
          <w:rFonts w:ascii="Segoe UI" w:hAnsi="Segoe UI" w:cs="Segoe UI"/>
          <w:sz w:val="22"/>
          <w:szCs w:val="22"/>
        </w:rPr>
        <w:t>harmonogram</w:t>
      </w:r>
      <w:r w:rsidR="00C629EF" w:rsidRPr="0096373F">
        <w:rPr>
          <w:rFonts w:ascii="Segoe UI" w:hAnsi="Segoe UI" w:cs="Segoe UI"/>
          <w:sz w:val="22"/>
          <w:szCs w:val="22"/>
        </w:rPr>
        <w:t xml:space="preserve"> </w:t>
      </w:r>
      <w:r w:rsidRPr="0096373F">
        <w:rPr>
          <w:rFonts w:ascii="Segoe UI" w:hAnsi="Segoe UI" w:cs="Segoe UI"/>
          <w:sz w:val="22"/>
          <w:szCs w:val="22"/>
        </w:rPr>
        <w:t xml:space="preserve">v souladu se všemi podmínkami Smlouvy, zejm. v souladu </w:t>
      </w:r>
      <w:r w:rsidRPr="0096373F">
        <w:rPr>
          <w:rFonts w:ascii="Segoe UI" w:hAnsi="Segoe UI" w:cs="Segoe UI"/>
          <w:sz w:val="22"/>
          <w:szCs w:val="22"/>
        </w:rPr>
        <w:lastRenderedPageBreak/>
        <w:t xml:space="preserve">s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_Ref482293784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6.1.2</w:t>
      </w:r>
      <w:r w:rsidRPr="0096373F">
        <w:rPr>
          <w:rFonts w:ascii="Segoe UI" w:hAnsi="Segoe UI" w:cs="Segoe UI"/>
          <w:sz w:val="22"/>
          <w:szCs w:val="22"/>
        </w:rPr>
        <w:fldChar w:fldCharType="end"/>
      </w:r>
      <w:r w:rsidRPr="0096373F">
        <w:rPr>
          <w:rFonts w:ascii="Segoe UI" w:hAnsi="Segoe UI" w:cs="Segoe UI"/>
          <w:sz w:val="22"/>
          <w:szCs w:val="22"/>
        </w:rPr>
        <w:t xml:space="preserve"> a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_Ref482294239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6.1.3</w:t>
      </w:r>
      <w:r w:rsidRPr="0096373F">
        <w:rPr>
          <w:rFonts w:ascii="Segoe UI" w:hAnsi="Segoe UI" w:cs="Segoe UI"/>
          <w:sz w:val="22"/>
          <w:szCs w:val="22"/>
        </w:rPr>
        <w:fldChar w:fldCharType="end"/>
      </w:r>
      <w:r w:rsidRPr="0096373F">
        <w:rPr>
          <w:rFonts w:ascii="Segoe UI" w:hAnsi="Segoe UI" w:cs="Segoe UI"/>
          <w:sz w:val="22"/>
          <w:szCs w:val="22"/>
        </w:rPr>
        <w:t xml:space="preserve"> Smlouvy,</w:t>
      </w:r>
    </w:p>
    <w:p w14:paraId="414B1B9B" w14:textId="7D0FAEBB" w:rsidR="00BC3FF4" w:rsidRPr="0096373F" w:rsidRDefault="00BC3FF4" w:rsidP="0096373F">
      <w:pPr>
        <w:pStyle w:val="Odstavecseseznamem"/>
        <w:widowControl w:val="0"/>
        <w:numPr>
          <w:ilvl w:val="0"/>
          <w:numId w:val="22"/>
        </w:numPr>
        <w:spacing w:before="120" w:after="120" w:line="276" w:lineRule="auto"/>
        <w:ind w:hanging="357"/>
        <w:contextualSpacing w:val="0"/>
        <w:jc w:val="both"/>
        <w:rPr>
          <w:rFonts w:ascii="Segoe UI" w:hAnsi="Segoe UI" w:cs="Segoe UI"/>
          <w:sz w:val="22"/>
          <w:szCs w:val="22"/>
        </w:rPr>
      </w:pPr>
      <w:r w:rsidRPr="0096373F">
        <w:rPr>
          <w:rFonts w:ascii="Segoe UI" w:hAnsi="Segoe UI" w:cs="Segoe UI"/>
          <w:b/>
          <w:sz w:val="22"/>
          <w:szCs w:val="22"/>
        </w:rPr>
        <w:t>Neakceptováno</w:t>
      </w:r>
      <w:r w:rsidRPr="0096373F">
        <w:rPr>
          <w:rFonts w:ascii="Segoe UI" w:hAnsi="Segoe UI" w:cs="Segoe UI"/>
          <w:sz w:val="22"/>
          <w:szCs w:val="22"/>
        </w:rPr>
        <w:t xml:space="preserve">, pokud Poskytovatel řádně a včas nezpracuje </w:t>
      </w:r>
      <w:r w:rsidR="0050154A" w:rsidRPr="0096373F">
        <w:rPr>
          <w:rFonts w:ascii="Segoe UI" w:hAnsi="Segoe UI" w:cs="Segoe UI"/>
          <w:sz w:val="22"/>
          <w:szCs w:val="22"/>
        </w:rPr>
        <w:t>cílový koncept</w:t>
      </w:r>
      <w:r w:rsidR="00C629EF" w:rsidRPr="0096373F">
        <w:rPr>
          <w:rFonts w:ascii="Segoe UI" w:hAnsi="Segoe UI" w:cs="Segoe UI"/>
          <w:sz w:val="22"/>
          <w:szCs w:val="22"/>
        </w:rPr>
        <w:t xml:space="preserve"> a </w:t>
      </w:r>
      <w:r w:rsidR="009B3A29" w:rsidRPr="0096373F">
        <w:rPr>
          <w:rFonts w:ascii="Segoe UI" w:hAnsi="Segoe UI" w:cs="Segoe UI"/>
          <w:sz w:val="22"/>
          <w:szCs w:val="22"/>
        </w:rPr>
        <w:t>harmonogram</w:t>
      </w:r>
      <w:r w:rsidR="00C629EF" w:rsidRPr="0096373F">
        <w:rPr>
          <w:rFonts w:ascii="Segoe UI" w:hAnsi="Segoe UI" w:cs="Segoe UI"/>
          <w:sz w:val="22"/>
          <w:szCs w:val="22"/>
        </w:rPr>
        <w:t xml:space="preserve"> </w:t>
      </w:r>
      <w:r w:rsidRPr="0096373F">
        <w:rPr>
          <w:rFonts w:ascii="Segoe UI" w:hAnsi="Segoe UI" w:cs="Segoe UI"/>
          <w:sz w:val="22"/>
          <w:szCs w:val="22"/>
        </w:rPr>
        <w:t>v souladu se všemi podmínkami Smlouvy; v tomto případě Poskytovateli nevzniká nárok na zaplacení smluvní ceny</w:t>
      </w:r>
      <w:r w:rsidR="004949A7" w:rsidRPr="0096373F">
        <w:rPr>
          <w:rFonts w:ascii="Segoe UI" w:hAnsi="Segoe UI" w:cs="Segoe UI"/>
          <w:sz w:val="22"/>
          <w:szCs w:val="22"/>
        </w:rPr>
        <w:t>.</w:t>
      </w:r>
    </w:p>
    <w:p w14:paraId="2B77D839" w14:textId="56EC4019" w:rsidR="00BC3FF4" w:rsidRPr="0096373F" w:rsidRDefault="00BC3FF4" w:rsidP="0096373F">
      <w:pPr>
        <w:widowControl w:val="0"/>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Fáze 2</w:t>
      </w:r>
      <w:r w:rsidR="00214134" w:rsidRPr="0096373F">
        <w:rPr>
          <w:rFonts w:ascii="Segoe UI" w:hAnsi="Segoe UI" w:cs="Segoe UI"/>
          <w:sz w:val="22"/>
          <w:szCs w:val="22"/>
        </w:rPr>
        <w:t xml:space="preserve"> nebo její dílčí části</w:t>
      </w:r>
      <w:r w:rsidRPr="0096373F">
        <w:rPr>
          <w:rFonts w:ascii="Segoe UI" w:hAnsi="Segoe UI" w:cs="Segoe UI"/>
          <w:sz w:val="22"/>
          <w:szCs w:val="22"/>
        </w:rPr>
        <w:t xml:space="preserve"> bud</w:t>
      </w:r>
      <w:r w:rsidR="00214134" w:rsidRPr="0096373F">
        <w:rPr>
          <w:rFonts w:ascii="Segoe UI" w:hAnsi="Segoe UI" w:cs="Segoe UI"/>
          <w:sz w:val="22"/>
          <w:szCs w:val="22"/>
        </w:rPr>
        <w:t>ou</w:t>
      </w:r>
      <w:r w:rsidRPr="0096373F">
        <w:rPr>
          <w:rFonts w:ascii="Segoe UI" w:hAnsi="Segoe UI" w:cs="Segoe UI"/>
          <w:sz w:val="22"/>
          <w:szCs w:val="22"/>
        </w:rPr>
        <w:t xml:space="preserve"> Poskytovatelem předán</w:t>
      </w:r>
      <w:r w:rsidR="00214134" w:rsidRPr="0096373F">
        <w:rPr>
          <w:rFonts w:ascii="Segoe UI" w:hAnsi="Segoe UI" w:cs="Segoe UI"/>
          <w:sz w:val="22"/>
          <w:szCs w:val="22"/>
        </w:rPr>
        <w:t>y</w:t>
      </w:r>
      <w:r w:rsidRPr="0096373F">
        <w:rPr>
          <w:rFonts w:ascii="Segoe UI" w:hAnsi="Segoe UI" w:cs="Segoe UI"/>
          <w:sz w:val="22"/>
          <w:szCs w:val="22"/>
        </w:rPr>
        <w:t xml:space="preserve"> a Objednatelem převzat</w:t>
      </w:r>
      <w:r w:rsidR="00214134" w:rsidRPr="0096373F">
        <w:rPr>
          <w:rFonts w:ascii="Segoe UI" w:hAnsi="Segoe UI" w:cs="Segoe UI"/>
          <w:sz w:val="22"/>
          <w:szCs w:val="22"/>
        </w:rPr>
        <w:t>y</w:t>
      </w:r>
      <w:r w:rsidRPr="0096373F">
        <w:rPr>
          <w:rFonts w:ascii="Segoe UI" w:hAnsi="Segoe UI" w:cs="Segoe UI"/>
          <w:sz w:val="22"/>
          <w:szCs w:val="22"/>
        </w:rPr>
        <w:t xml:space="preserve"> na základě dále popsaného akceptačního řízení:</w:t>
      </w:r>
    </w:p>
    <w:p w14:paraId="2FAED0DC" w14:textId="4D538A9D"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 xml:space="preserve">Účelem akceptačního řízení je ověřit, zda </w:t>
      </w:r>
      <w:r w:rsidR="00DF4CB0" w:rsidRPr="0096373F">
        <w:rPr>
          <w:rFonts w:ascii="Segoe UI" w:hAnsi="Segoe UI" w:cs="Segoe UI"/>
          <w:sz w:val="22"/>
          <w:szCs w:val="22"/>
        </w:rPr>
        <w:t>I</w:t>
      </w:r>
      <w:r w:rsidR="00F45F21" w:rsidRPr="0096373F">
        <w:rPr>
          <w:rFonts w:ascii="Segoe UI" w:hAnsi="Segoe UI" w:cs="Segoe UI"/>
          <w:sz w:val="22"/>
          <w:szCs w:val="22"/>
        </w:rPr>
        <w:t>S</w:t>
      </w:r>
      <w:r w:rsidR="002C6FFA" w:rsidRPr="0096373F">
        <w:rPr>
          <w:rFonts w:ascii="Segoe UI" w:hAnsi="Segoe UI" w:cs="Segoe UI"/>
          <w:sz w:val="22"/>
          <w:szCs w:val="22"/>
        </w:rPr>
        <w:t xml:space="preserve"> či jeho dílčí část</w:t>
      </w:r>
      <w:r w:rsidRPr="0096373F">
        <w:rPr>
          <w:rFonts w:ascii="Segoe UI" w:hAnsi="Segoe UI" w:cs="Segoe UI"/>
          <w:sz w:val="22"/>
          <w:szCs w:val="22"/>
        </w:rPr>
        <w:t xml:space="preserve"> odpovídá schváleným funkčním a technickým specifikacím a všem Objednatelem požadovaným parametrům (výkonnostním, provozním, bezpečnostní apod.), zejména </w:t>
      </w:r>
      <w:r w:rsidR="00C629EF" w:rsidRPr="0096373F">
        <w:rPr>
          <w:rFonts w:ascii="Segoe UI" w:hAnsi="Segoe UI" w:cs="Segoe UI"/>
          <w:sz w:val="22"/>
          <w:szCs w:val="22"/>
        </w:rPr>
        <w:t>technické specifikac</w:t>
      </w:r>
      <w:r w:rsidR="00EC5B04" w:rsidRPr="0096373F">
        <w:rPr>
          <w:rFonts w:ascii="Segoe UI" w:hAnsi="Segoe UI" w:cs="Segoe UI"/>
          <w:sz w:val="22"/>
          <w:szCs w:val="22"/>
        </w:rPr>
        <w:t>i</w:t>
      </w:r>
      <w:r w:rsidR="00C629EF" w:rsidRPr="0096373F">
        <w:rPr>
          <w:rFonts w:ascii="Segoe UI" w:hAnsi="Segoe UI" w:cs="Segoe UI"/>
          <w:sz w:val="22"/>
          <w:szCs w:val="22"/>
        </w:rPr>
        <w:t xml:space="preserve"> dle přílohy č. 1 Smlouvy a </w:t>
      </w:r>
      <w:r w:rsidRPr="0096373F">
        <w:rPr>
          <w:rFonts w:ascii="Segoe UI" w:hAnsi="Segoe UI" w:cs="Segoe UI"/>
          <w:sz w:val="22"/>
          <w:szCs w:val="22"/>
        </w:rPr>
        <w:t>specifikaci uvedené ve výstup</w:t>
      </w:r>
      <w:r w:rsidR="00451E27" w:rsidRPr="0096373F">
        <w:rPr>
          <w:rFonts w:ascii="Segoe UI" w:hAnsi="Segoe UI" w:cs="Segoe UI"/>
          <w:sz w:val="22"/>
          <w:szCs w:val="22"/>
        </w:rPr>
        <w:t>ech</w:t>
      </w:r>
      <w:r w:rsidRPr="0096373F">
        <w:rPr>
          <w:rFonts w:ascii="Segoe UI" w:hAnsi="Segoe UI" w:cs="Segoe UI"/>
          <w:sz w:val="22"/>
          <w:szCs w:val="22"/>
        </w:rPr>
        <w:t xml:space="preserve"> Fáze 1.  V rámci akceptačního řízení se bude předaný </w:t>
      </w:r>
      <w:r w:rsidR="00DF4CB0" w:rsidRPr="0096373F">
        <w:rPr>
          <w:rFonts w:ascii="Segoe UI" w:hAnsi="Segoe UI" w:cs="Segoe UI"/>
          <w:sz w:val="22"/>
          <w:szCs w:val="22"/>
        </w:rPr>
        <w:t>I</w:t>
      </w:r>
      <w:r w:rsidR="00F45F21" w:rsidRPr="0096373F">
        <w:rPr>
          <w:rFonts w:ascii="Segoe UI" w:hAnsi="Segoe UI" w:cs="Segoe UI"/>
          <w:sz w:val="22"/>
          <w:szCs w:val="22"/>
        </w:rPr>
        <w:t>S</w:t>
      </w:r>
      <w:r w:rsidR="002C6FFA" w:rsidRPr="0096373F">
        <w:rPr>
          <w:rFonts w:ascii="Segoe UI" w:hAnsi="Segoe UI" w:cs="Segoe UI"/>
          <w:sz w:val="22"/>
          <w:szCs w:val="22"/>
        </w:rPr>
        <w:t xml:space="preserve"> či jeho dílčí část</w:t>
      </w:r>
      <w:r w:rsidRPr="0096373F">
        <w:rPr>
          <w:rFonts w:ascii="Segoe UI" w:hAnsi="Segoe UI" w:cs="Segoe UI"/>
          <w:sz w:val="22"/>
          <w:szCs w:val="22"/>
        </w:rPr>
        <w:t xml:space="preserve"> ověřovat a testovat podle vzájemně </w:t>
      </w:r>
      <w:r w:rsidR="00451E27" w:rsidRPr="0096373F">
        <w:rPr>
          <w:rFonts w:ascii="Segoe UI" w:hAnsi="Segoe UI" w:cs="Segoe UI"/>
          <w:sz w:val="22"/>
          <w:szCs w:val="22"/>
        </w:rPr>
        <w:t>odsouhlasených akceptačních kritérií, které navrhne Poskytovatel ve Fázi 1</w:t>
      </w:r>
      <w:r w:rsidRPr="0096373F">
        <w:rPr>
          <w:rFonts w:ascii="Segoe UI" w:hAnsi="Segoe UI" w:cs="Segoe UI"/>
          <w:sz w:val="22"/>
          <w:szCs w:val="22"/>
        </w:rPr>
        <w:t xml:space="preserve"> jakožto součást výstup</w:t>
      </w:r>
      <w:r w:rsidR="00451E27" w:rsidRPr="0096373F">
        <w:rPr>
          <w:rFonts w:ascii="Segoe UI" w:hAnsi="Segoe UI" w:cs="Segoe UI"/>
          <w:sz w:val="22"/>
          <w:szCs w:val="22"/>
        </w:rPr>
        <w:t>ů</w:t>
      </w:r>
      <w:r w:rsidRPr="0096373F">
        <w:rPr>
          <w:rFonts w:ascii="Segoe UI" w:hAnsi="Segoe UI" w:cs="Segoe UI"/>
          <w:sz w:val="22"/>
          <w:szCs w:val="22"/>
        </w:rPr>
        <w:t xml:space="preserve"> </w:t>
      </w:r>
      <w:r w:rsidR="00451E27" w:rsidRPr="0096373F">
        <w:rPr>
          <w:rFonts w:ascii="Segoe UI" w:hAnsi="Segoe UI" w:cs="Segoe UI"/>
          <w:sz w:val="22"/>
          <w:szCs w:val="22"/>
        </w:rPr>
        <w:t>Fáze 1</w:t>
      </w:r>
      <w:r w:rsidRPr="0096373F">
        <w:rPr>
          <w:rFonts w:ascii="Segoe UI" w:hAnsi="Segoe UI" w:cs="Segoe UI"/>
          <w:sz w:val="22"/>
          <w:szCs w:val="22"/>
        </w:rPr>
        <w:t xml:space="preserve">. </w:t>
      </w:r>
    </w:p>
    <w:p w14:paraId="608F4CB4" w14:textId="348F67BF"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Poskytovatel vyzve Objednatele k zahájení akceptačního řízení pro příslušné plnění dle Smlouvy (Fáze 2</w:t>
      </w:r>
      <w:r w:rsidR="0015230F" w:rsidRPr="0096373F">
        <w:rPr>
          <w:rFonts w:ascii="Segoe UI" w:hAnsi="Segoe UI" w:cs="Segoe UI"/>
          <w:sz w:val="22"/>
          <w:szCs w:val="22"/>
        </w:rPr>
        <w:t xml:space="preserve"> či její dílčí část</w:t>
      </w:r>
      <w:r w:rsidRPr="0096373F">
        <w:rPr>
          <w:rFonts w:ascii="Segoe UI" w:hAnsi="Segoe UI" w:cs="Segoe UI"/>
          <w:sz w:val="22"/>
          <w:szCs w:val="22"/>
        </w:rPr>
        <w:t>) a předá takové plnění Objednateli na základě předávacího protokolu nejpozději 1</w:t>
      </w:r>
      <w:r w:rsidR="000B549F" w:rsidRPr="0096373F">
        <w:rPr>
          <w:rFonts w:ascii="Segoe UI" w:hAnsi="Segoe UI" w:cs="Segoe UI"/>
          <w:sz w:val="22"/>
          <w:szCs w:val="22"/>
        </w:rPr>
        <w:t>0</w:t>
      </w:r>
      <w:r w:rsidRPr="0096373F">
        <w:rPr>
          <w:rFonts w:ascii="Segoe UI" w:hAnsi="Segoe UI" w:cs="Segoe UI"/>
          <w:sz w:val="22"/>
          <w:szCs w:val="22"/>
        </w:rPr>
        <w:t xml:space="preserve"> dní před termínem ukončení této fáze Smlouvy.</w:t>
      </w:r>
      <w:r w:rsidR="002C6FFA" w:rsidRPr="0096373F">
        <w:rPr>
          <w:rFonts w:ascii="Segoe UI" w:hAnsi="Segoe UI" w:cs="Segoe UI"/>
          <w:sz w:val="22"/>
          <w:szCs w:val="22"/>
        </w:rPr>
        <w:t xml:space="preserve"> Poskytovatel je oprávněn předávat průběžně jednotlivé dílčí části Fáze 2, avšak nárok na vystavení faktury </w:t>
      </w:r>
      <w:r w:rsidR="00BA715B" w:rsidRPr="0096373F">
        <w:rPr>
          <w:rFonts w:ascii="Segoe UI" w:hAnsi="Segoe UI" w:cs="Segoe UI"/>
          <w:sz w:val="22"/>
          <w:szCs w:val="22"/>
        </w:rPr>
        <w:t xml:space="preserve">na zbývající část ceny </w:t>
      </w:r>
      <w:r w:rsidR="002C6FFA" w:rsidRPr="0096373F">
        <w:rPr>
          <w:rFonts w:ascii="Segoe UI" w:hAnsi="Segoe UI" w:cs="Segoe UI"/>
          <w:sz w:val="22"/>
          <w:szCs w:val="22"/>
        </w:rPr>
        <w:t>Fáz</w:t>
      </w:r>
      <w:r w:rsidR="00BA715B" w:rsidRPr="0096373F">
        <w:rPr>
          <w:rFonts w:ascii="Segoe UI" w:hAnsi="Segoe UI" w:cs="Segoe UI"/>
          <w:sz w:val="22"/>
          <w:szCs w:val="22"/>
        </w:rPr>
        <w:t>e</w:t>
      </w:r>
      <w:r w:rsidR="002C6FFA" w:rsidRPr="0096373F">
        <w:rPr>
          <w:rFonts w:ascii="Segoe UI" w:hAnsi="Segoe UI" w:cs="Segoe UI"/>
          <w:sz w:val="22"/>
          <w:szCs w:val="22"/>
        </w:rPr>
        <w:t xml:space="preserve"> 1 a 2 vzniká až po </w:t>
      </w:r>
      <w:r w:rsidR="0015230F" w:rsidRPr="0096373F">
        <w:rPr>
          <w:rFonts w:ascii="Segoe UI" w:hAnsi="Segoe UI" w:cs="Segoe UI"/>
          <w:sz w:val="22"/>
          <w:szCs w:val="22"/>
        </w:rPr>
        <w:t>dokončení a akceptaci kompletní Fáze 2</w:t>
      </w:r>
      <w:r w:rsidR="00053952" w:rsidRPr="0096373F">
        <w:rPr>
          <w:rFonts w:ascii="Segoe UI" w:hAnsi="Segoe UI" w:cs="Segoe UI"/>
          <w:sz w:val="22"/>
          <w:szCs w:val="22"/>
        </w:rPr>
        <w:t>, případně po jednotlivých etapách Fáze 2, budou-li sjednány</w:t>
      </w:r>
      <w:r w:rsidR="0015230F" w:rsidRPr="0096373F">
        <w:rPr>
          <w:rFonts w:ascii="Segoe UI" w:hAnsi="Segoe UI" w:cs="Segoe UI"/>
          <w:sz w:val="22"/>
          <w:szCs w:val="22"/>
        </w:rPr>
        <w:t>.</w:t>
      </w:r>
    </w:p>
    <w:p w14:paraId="747E8BD9" w14:textId="16F5A372"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Řízení o akceptaci Fáze 2</w:t>
      </w:r>
      <w:r w:rsidR="0015230F" w:rsidRPr="0096373F">
        <w:rPr>
          <w:rFonts w:ascii="Segoe UI" w:hAnsi="Segoe UI" w:cs="Segoe UI"/>
          <w:sz w:val="22"/>
          <w:szCs w:val="22"/>
        </w:rPr>
        <w:t xml:space="preserve"> či její dílčí části</w:t>
      </w:r>
      <w:r w:rsidRPr="0096373F">
        <w:rPr>
          <w:rFonts w:ascii="Segoe UI" w:hAnsi="Segoe UI" w:cs="Segoe UI"/>
          <w:sz w:val="22"/>
          <w:szCs w:val="22"/>
        </w:rPr>
        <w:t xml:space="preserve"> je zahájeno dnem skutečného předání takového plnění a je ukončeno podpisem příslušného akceptačního protokolu Objednatelem (dále jen „</w:t>
      </w:r>
      <w:r w:rsidRPr="0096373F">
        <w:rPr>
          <w:rFonts w:ascii="Segoe UI" w:hAnsi="Segoe UI" w:cs="Segoe UI"/>
          <w:b/>
          <w:i/>
          <w:sz w:val="22"/>
          <w:szCs w:val="22"/>
        </w:rPr>
        <w:t>Akceptační protokol</w:t>
      </w:r>
      <w:r w:rsidRPr="0096373F">
        <w:rPr>
          <w:rFonts w:ascii="Segoe UI" w:hAnsi="Segoe UI" w:cs="Segoe UI"/>
          <w:sz w:val="22"/>
          <w:szCs w:val="22"/>
        </w:rPr>
        <w:t>“), který bude obsahovat minimálně:</w:t>
      </w:r>
    </w:p>
    <w:p w14:paraId="35C80AB4"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popis Plnění nebo jeho části, které byly předmětem akceptace;</w:t>
      </w:r>
    </w:p>
    <w:p w14:paraId="564F736E"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záznam průběhu akceptačního řízení;</w:t>
      </w:r>
    </w:p>
    <w:p w14:paraId="410C2D36"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seznam akceptačních testů se záznamem jejich výsledků;</w:t>
      </w:r>
    </w:p>
    <w:p w14:paraId="0B2F39D3"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seznam zjištěných vad s jejich klasifikací dle kategorií;</w:t>
      </w:r>
    </w:p>
    <w:p w14:paraId="2DCA18E3"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výsledek akceptačního řízení.</w:t>
      </w:r>
    </w:p>
    <w:p w14:paraId="3D299003" w14:textId="4784C69E"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Není-li výslovně ujednáno jinak, akceptační řízení za</w:t>
      </w:r>
      <w:r w:rsidR="00176AF0" w:rsidRPr="0096373F">
        <w:rPr>
          <w:rFonts w:ascii="Segoe UI" w:hAnsi="Segoe UI" w:cs="Segoe UI"/>
          <w:sz w:val="22"/>
          <w:szCs w:val="22"/>
        </w:rPr>
        <w:t xml:space="preserve"> každou </w:t>
      </w:r>
      <w:r w:rsidR="00DF4CB0" w:rsidRPr="0096373F">
        <w:rPr>
          <w:rFonts w:ascii="Segoe UI" w:hAnsi="Segoe UI" w:cs="Segoe UI"/>
          <w:sz w:val="22"/>
          <w:szCs w:val="22"/>
        </w:rPr>
        <w:t>dílčí část</w:t>
      </w:r>
      <w:r w:rsidRPr="0096373F">
        <w:rPr>
          <w:rFonts w:ascii="Segoe UI" w:hAnsi="Segoe UI" w:cs="Segoe UI"/>
          <w:sz w:val="22"/>
          <w:szCs w:val="22"/>
        </w:rPr>
        <w:t xml:space="preserve"> Fáz</w:t>
      </w:r>
      <w:r w:rsidR="00176AF0" w:rsidRPr="0096373F">
        <w:rPr>
          <w:rFonts w:ascii="Segoe UI" w:hAnsi="Segoe UI" w:cs="Segoe UI"/>
          <w:sz w:val="22"/>
          <w:szCs w:val="22"/>
        </w:rPr>
        <w:t>e</w:t>
      </w:r>
      <w:r w:rsidRPr="0096373F">
        <w:rPr>
          <w:rFonts w:ascii="Segoe UI" w:hAnsi="Segoe UI" w:cs="Segoe UI"/>
          <w:sz w:val="22"/>
          <w:szCs w:val="22"/>
        </w:rPr>
        <w:t xml:space="preserve"> 2 dle Smlouvy lze zahájit pouze na základě předání všech požadovaných plnění pro</w:t>
      </w:r>
      <w:r w:rsidR="00176AF0" w:rsidRPr="0096373F">
        <w:rPr>
          <w:rFonts w:ascii="Segoe UI" w:hAnsi="Segoe UI" w:cs="Segoe UI"/>
          <w:sz w:val="22"/>
          <w:szCs w:val="22"/>
        </w:rPr>
        <w:t xml:space="preserve"> příslušnou </w:t>
      </w:r>
      <w:r w:rsidR="00DF4CB0" w:rsidRPr="0096373F">
        <w:rPr>
          <w:rFonts w:ascii="Segoe UI" w:hAnsi="Segoe UI" w:cs="Segoe UI"/>
          <w:sz w:val="22"/>
          <w:szCs w:val="22"/>
        </w:rPr>
        <w:t>dílčí část</w:t>
      </w:r>
      <w:r w:rsidRPr="0096373F">
        <w:rPr>
          <w:rFonts w:ascii="Segoe UI" w:hAnsi="Segoe UI" w:cs="Segoe UI"/>
          <w:sz w:val="22"/>
          <w:szCs w:val="22"/>
        </w:rPr>
        <w:t xml:space="preserve"> Fáz</w:t>
      </w:r>
      <w:r w:rsidR="00176AF0" w:rsidRPr="0096373F">
        <w:rPr>
          <w:rFonts w:ascii="Segoe UI" w:hAnsi="Segoe UI" w:cs="Segoe UI"/>
          <w:sz w:val="22"/>
          <w:szCs w:val="22"/>
        </w:rPr>
        <w:t>e</w:t>
      </w:r>
      <w:r w:rsidRPr="0096373F">
        <w:rPr>
          <w:rFonts w:ascii="Segoe UI" w:hAnsi="Segoe UI" w:cs="Segoe UI"/>
          <w:sz w:val="22"/>
          <w:szCs w:val="22"/>
        </w:rPr>
        <w:t xml:space="preserve"> 2 dle Smlouvy. Objednatel provede oponentní řízení převzatého plnění a nejméně </w:t>
      </w:r>
      <w:r w:rsidR="00186FCC" w:rsidRPr="0096373F">
        <w:rPr>
          <w:rFonts w:ascii="Segoe UI" w:hAnsi="Segoe UI" w:cs="Segoe UI"/>
          <w:sz w:val="22"/>
          <w:szCs w:val="22"/>
        </w:rPr>
        <w:t>3</w:t>
      </w:r>
      <w:r w:rsidR="00BC0119" w:rsidRPr="0096373F">
        <w:rPr>
          <w:rFonts w:ascii="Segoe UI" w:hAnsi="Segoe UI" w:cs="Segoe UI"/>
          <w:sz w:val="22"/>
          <w:szCs w:val="22"/>
        </w:rPr>
        <w:t xml:space="preserve"> </w:t>
      </w:r>
      <w:r w:rsidRPr="0096373F">
        <w:rPr>
          <w:rFonts w:ascii="Segoe UI" w:hAnsi="Segoe UI" w:cs="Segoe UI"/>
          <w:sz w:val="22"/>
          <w:szCs w:val="22"/>
        </w:rPr>
        <w:t>dn</w:t>
      </w:r>
      <w:r w:rsidR="00186FCC" w:rsidRPr="0096373F">
        <w:rPr>
          <w:rFonts w:ascii="Segoe UI" w:hAnsi="Segoe UI" w:cs="Segoe UI"/>
          <w:sz w:val="22"/>
          <w:szCs w:val="22"/>
        </w:rPr>
        <w:t>y</w:t>
      </w:r>
      <w:r w:rsidRPr="0096373F">
        <w:rPr>
          <w:rFonts w:ascii="Segoe UI" w:hAnsi="Segoe UI" w:cs="Segoe UI"/>
          <w:sz w:val="22"/>
          <w:szCs w:val="22"/>
        </w:rPr>
        <w:t xml:space="preserve"> před ukončením akceptačního řízení, které se koná v dohodnutém termínu, sdělí Poskytovateli výhrady k předanému plnění s vyznačením jejich závažností. V akceptačním řízení budou projednány výhrady Objednatele a stanovena výsledná závažnost připomínek vad a nedodělků, včetně termínů jejich odstranění, přičemž Objednatel vezme do úvahy stanovisko </w:t>
      </w:r>
      <w:r w:rsidRPr="0096373F">
        <w:rPr>
          <w:rFonts w:ascii="Segoe UI" w:hAnsi="Segoe UI" w:cs="Segoe UI"/>
          <w:sz w:val="22"/>
          <w:szCs w:val="22"/>
        </w:rPr>
        <w:lastRenderedPageBreak/>
        <w:t>Poskytovatele. Výsledky tohoto řízení budou uvedeny do Akceptačního protokolu.</w:t>
      </w:r>
      <w:r w:rsidR="00BA715B" w:rsidRPr="0096373F">
        <w:rPr>
          <w:rFonts w:ascii="Segoe UI" w:hAnsi="Segoe UI" w:cs="Segoe UI"/>
          <w:sz w:val="22"/>
          <w:szCs w:val="22"/>
        </w:rPr>
        <w:t xml:space="preserve"> Délka akceptačního řízení Fáze 2 (či dílčí části) činí nejvýše 2 týdny, ledaže se Smluvní strany v rámci cílového konceptu dohodnou jinak.</w:t>
      </w:r>
    </w:p>
    <w:p w14:paraId="7E868ADE" w14:textId="1A17B64A"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bookmarkStart w:id="39" w:name="_Ref317506917"/>
      <w:r w:rsidRPr="0096373F">
        <w:rPr>
          <w:rFonts w:ascii="Segoe UI" w:hAnsi="Segoe UI" w:cs="Segoe UI"/>
          <w:sz w:val="22"/>
          <w:szCs w:val="22"/>
        </w:rPr>
        <w:t>Kategorizace vad předávaného plnění dle Smlouvy při akceptačním řízení</w:t>
      </w:r>
      <w:r w:rsidR="00B379AB" w:rsidRPr="0096373F">
        <w:rPr>
          <w:rFonts w:ascii="Segoe UI" w:hAnsi="Segoe UI" w:cs="Segoe UI"/>
          <w:sz w:val="22"/>
          <w:szCs w:val="22"/>
        </w:rPr>
        <w:t xml:space="preserve">, není-li </w:t>
      </w:r>
      <w:r w:rsidR="00186FCC" w:rsidRPr="0096373F">
        <w:rPr>
          <w:rFonts w:ascii="Segoe UI" w:hAnsi="Segoe UI" w:cs="Segoe UI"/>
          <w:sz w:val="22"/>
          <w:szCs w:val="22"/>
        </w:rPr>
        <w:t>ve výstupech Fáz</w:t>
      </w:r>
      <w:r w:rsidR="00E0737F" w:rsidRPr="0096373F">
        <w:rPr>
          <w:rFonts w:ascii="Segoe UI" w:hAnsi="Segoe UI" w:cs="Segoe UI"/>
          <w:sz w:val="22"/>
          <w:szCs w:val="22"/>
        </w:rPr>
        <w:t>e</w:t>
      </w:r>
      <w:r w:rsidR="00186FCC" w:rsidRPr="0096373F">
        <w:rPr>
          <w:rFonts w:ascii="Segoe UI" w:hAnsi="Segoe UI" w:cs="Segoe UI"/>
          <w:sz w:val="22"/>
          <w:szCs w:val="22"/>
        </w:rPr>
        <w:t xml:space="preserve"> 1</w:t>
      </w:r>
      <w:r w:rsidR="00E0737F" w:rsidRPr="0096373F">
        <w:rPr>
          <w:rFonts w:ascii="Segoe UI" w:hAnsi="Segoe UI" w:cs="Segoe UI"/>
          <w:sz w:val="22"/>
          <w:szCs w:val="22"/>
        </w:rPr>
        <w:t xml:space="preserve"> </w:t>
      </w:r>
      <w:r w:rsidR="00B379AB" w:rsidRPr="0096373F">
        <w:rPr>
          <w:rFonts w:ascii="Segoe UI" w:hAnsi="Segoe UI" w:cs="Segoe UI"/>
          <w:sz w:val="22"/>
          <w:szCs w:val="22"/>
        </w:rPr>
        <w:t>stanoveno jinak</w:t>
      </w:r>
      <w:r w:rsidRPr="0096373F">
        <w:rPr>
          <w:rFonts w:ascii="Segoe UI" w:hAnsi="Segoe UI" w:cs="Segoe UI"/>
          <w:sz w:val="22"/>
          <w:szCs w:val="22"/>
        </w:rPr>
        <w:t>:</w:t>
      </w:r>
      <w:bookmarkEnd w:id="39"/>
    </w:p>
    <w:p w14:paraId="0A8A674E"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 xml:space="preserve">Vada kategorie A </w:t>
      </w:r>
    </w:p>
    <w:p w14:paraId="7AA9CA2A" w14:textId="743F3636" w:rsidR="00BC3FF4" w:rsidRPr="0096373F" w:rsidRDefault="00BC3FF4" w:rsidP="0096373F">
      <w:pPr>
        <w:spacing w:before="120" w:after="120" w:line="276" w:lineRule="auto"/>
        <w:ind w:left="1416"/>
        <w:jc w:val="both"/>
        <w:rPr>
          <w:rFonts w:ascii="Segoe UI" w:hAnsi="Segoe UI" w:cs="Segoe UI"/>
          <w:sz w:val="22"/>
          <w:szCs w:val="22"/>
        </w:rPr>
      </w:pPr>
      <w:r w:rsidRPr="0096373F">
        <w:rPr>
          <w:rFonts w:ascii="Segoe UI" w:hAnsi="Segoe UI" w:cs="Segoe UI"/>
          <w:sz w:val="22"/>
          <w:szCs w:val="22"/>
        </w:rPr>
        <w:t>Popis vady:</w:t>
      </w:r>
      <w:r w:rsidRPr="0096373F">
        <w:rPr>
          <w:rFonts w:ascii="Segoe UI" w:hAnsi="Segoe UI" w:cs="Segoe UI"/>
          <w:sz w:val="22"/>
          <w:szCs w:val="22"/>
        </w:rPr>
        <w:tab/>
        <w:t xml:space="preserve">Vážné vady s nejvyšší prioritou, které mají kritický dopad do funkčnosti </w:t>
      </w:r>
      <w:r w:rsidR="00DF4CB0"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nebo jeho části a dále vady, které znemožňují užívání </w:t>
      </w:r>
      <w:r w:rsidR="00DF4CB0"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nebo jeho části Objednatelem nebo způsobují vážné provozní problémy.</w:t>
      </w:r>
    </w:p>
    <w:p w14:paraId="5EBD9B40"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 xml:space="preserve">Vada kategorie B </w:t>
      </w:r>
    </w:p>
    <w:p w14:paraId="2AF9D8F8" w14:textId="0009E500" w:rsidR="00BC3FF4" w:rsidRPr="0096373F" w:rsidRDefault="00BC3FF4" w:rsidP="0096373F">
      <w:pPr>
        <w:spacing w:before="120" w:after="120" w:line="276" w:lineRule="auto"/>
        <w:ind w:left="1416"/>
        <w:jc w:val="both"/>
        <w:rPr>
          <w:rFonts w:ascii="Segoe UI" w:hAnsi="Segoe UI" w:cs="Segoe UI"/>
          <w:sz w:val="22"/>
          <w:szCs w:val="22"/>
        </w:rPr>
      </w:pPr>
      <w:r w:rsidRPr="0096373F">
        <w:rPr>
          <w:rFonts w:ascii="Segoe UI" w:hAnsi="Segoe UI" w:cs="Segoe UI"/>
          <w:sz w:val="22"/>
          <w:szCs w:val="22"/>
        </w:rPr>
        <w:t xml:space="preserve">Popis vady: Vada, která svým charakterem nespadá do kategorie A. Znamená vážné vady způsobující zhoršení výkonnosti a funkčnosti </w:t>
      </w:r>
      <w:r w:rsidR="00DF4CB0"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nebo jeho části. </w:t>
      </w:r>
      <w:r w:rsidR="00DF4CB0"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nebo jeho část má omezení nebo je částečně nefunkční. Jedná se o odstranitelné vady, které způsobují problémy při užívání a provozování </w:t>
      </w:r>
      <w:r w:rsidR="00DF4CB0"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nebo jeho části Objednatelem, ale umožňují provoz.</w:t>
      </w:r>
    </w:p>
    <w:p w14:paraId="4E055917" w14:textId="77777777" w:rsidR="00BC3FF4" w:rsidRPr="0096373F" w:rsidRDefault="00BC3FF4" w:rsidP="0096373F">
      <w:pPr>
        <w:numPr>
          <w:ilvl w:val="0"/>
          <w:numId w:val="2"/>
        </w:numPr>
        <w:spacing w:before="120" w:after="120" w:line="276" w:lineRule="auto"/>
        <w:ind w:left="1843" w:hanging="425"/>
        <w:jc w:val="both"/>
        <w:rPr>
          <w:rFonts w:ascii="Segoe UI" w:hAnsi="Segoe UI" w:cs="Segoe UI"/>
          <w:sz w:val="22"/>
          <w:szCs w:val="22"/>
        </w:rPr>
      </w:pPr>
      <w:r w:rsidRPr="0096373F">
        <w:rPr>
          <w:rFonts w:ascii="Segoe UI" w:hAnsi="Segoe UI" w:cs="Segoe UI"/>
          <w:sz w:val="22"/>
          <w:szCs w:val="22"/>
        </w:rPr>
        <w:t xml:space="preserve">Vada kategorie C </w:t>
      </w:r>
    </w:p>
    <w:p w14:paraId="3E37ADA2" w14:textId="7C08E327" w:rsidR="00BC3FF4" w:rsidRPr="0096373F" w:rsidRDefault="00BC3FF4" w:rsidP="0096373F">
      <w:pPr>
        <w:widowControl w:val="0"/>
        <w:spacing w:before="120" w:after="120" w:line="276" w:lineRule="auto"/>
        <w:ind w:left="1416"/>
        <w:jc w:val="both"/>
        <w:rPr>
          <w:rFonts w:ascii="Segoe UI" w:hAnsi="Segoe UI" w:cs="Segoe UI"/>
          <w:sz w:val="22"/>
          <w:szCs w:val="22"/>
        </w:rPr>
      </w:pPr>
      <w:r w:rsidRPr="0096373F">
        <w:rPr>
          <w:rFonts w:ascii="Segoe UI" w:hAnsi="Segoe UI" w:cs="Segoe UI"/>
          <w:sz w:val="22"/>
          <w:szCs w:val="22"/>
        </w:rPr>
        <w:t>Popis vady:</w:t>
      </w:r>
      <w:r w:rsidRPr="0096373F">
        <w:rPr>
          <w:rFonts w:ascii="Segoe UI" w:hAnsi="Segoe UI" w:cs="Segoe UI"/>
          <w:sz w:val="22"/>
          <w:szCs w:val="22"/>
        </w:rPr>
        <w:tab/>
        <w:t xml:space="preserve">Vada, která svým charakterem nespadá do kategorie A nebo kategorie B. Znamená snadno odstranitelné vady s minimálním dopadem na funkcionality či funkčnost </w:t>
      </w:r>
      <w:r w:rsidR="003E0A43"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nebo jeho části.</w:t>
      </w:r>
    </w:p>
    <w:p w14:paraId="790CF75D" w14:textId="2FC49131"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Výsledkem akceptačních řízení Fáze 2</w:t>
      </w:r>
      <w:r w:rsidR="00B95F17" w:rsidRPr="0096373F">
        <w:rPr>
          <w:rFonts w:ascii="Segoe UI" w:hAnsi="Segoe UI" w:cs="Segoe UI"/>
          <w:sz w:val="22"/>
          <w:szCs w:val="22"/>
        </w:rPr>
        <w:t xml:space="preserve"> či její dílčí části</w:t>
      </w:r>
      <w:r w:rsidRPr="0096373F">
        <w:rPr>
          <w:rFonts w:ascii="Segoe UI" w:hAnsi="Segoe UI" w:cs="Segoe UI"/>
          <w:sz w:val="22"/>
          <w:szCs w:val="22"/>
        </w:rPr>
        <w:t xml:space="preserve"> mohou být dva stavy:</w:t>
      </w:r>
    </w:p>
    <w:p w14:paraId="017AB0FC" w14:textId="49A421B9" w:rsidR="00BC3FF4" w:rsidRPr="0096373F" w:rsidRDefault="00BC3FF4" w:rsidP="0096373F">
      <w:pPr>
        <w:numPr>
          <w:ilvl w:val="3"/>
          <w:numId w:val="11"/>
        </w:numPr>
        <w:spacing w:before="120" w:after="120" w:line="276" w:lineRule="auto"/>
        <w:ind w:left="2126"/>
        <w:jc w:val="both"/>
        <w:rPr>
          <w:rFonts w:ascii="Segoe UI" w:hAnsi="Segoe UI" w:cs="Segoe UI"/>
          <w:b/>
          <w:sz w:val="22"/>
          <w:szCs w:val="22"/>
        </w:rPr>
      </w:pPr>
      <w:bookmarkStart w:id="40" w:name="_Ref416707636"/>
      <w:r w:rsidRPr="0096373F">
        <w:rPr>
          <w:rFonts w:ascii="Segoe UI" w:hAnsi="Segoe UI" w:cs="Segoe UI"/>
          <w:b/>
          <w:sz w:val="22"/>
          <w:szCs w:val="22"/>
        </w:rPr>
        <w:t>Akceptováno.</w:t>
      </w:r>
      <w:r w:rsidRPr="0096373F">
        <w:rPr>
          <w:rFonts w:ascii="Segoe UI" w:hAnsi="Segoe UI" w:cs="Segoe UI"/>
          <w:sz w:val="22"/>
          <w:szCs w:val="22"/>
        </w:rPr>
        <w:t xml:space="preserve"> V případě, že Objednatel v průběhu akceptačního řízení </w:t>
      </w:r>
      <w:r w:rsidR="0024355C" w:rsidRPr="0096373F">
        <w:rPr>
          <w:rFonts w:ascii="Segoe UI" w:hAnsi="Segoe UI" w:cs="Segoe UI"/>
          <w:sz w:val="22"/>
          <w:szCs w:val="22"/>
        </w:rPr>
        <w:t xml:space="preserve">Fáze 2 </w:t>
      </w:r>
      <w:r w:rsidRPr="0096373F">
        <w:rPr>
          <w:rFonts w:ascii="Segoe UI" w:hAnsi="Segoe UI" w:cs="Segoe UI"/>
          <w:sz w:val="22"/>
          <w:szCs w:val="22"/>
        </w:rPr>
        <w:t>nenalezne v předaném plnění dle Smlouvy žádné vady ani nedodělky (dle kategorizace vad</w:t>
      </w:r>
      <w:r w:rsidR="00B379AB" w:rsidRPr="0096373F">
        <w:rPr>
          <w:rFonts w:ascii="Segoe UI" w:hAnsi="Segoe UI" w:cs="Segoe UI"/>
          <w:sz w:val="22"/>
          <w:szCs w:val="22"/>
        </w:rPr>
        <w:t xml:space="preserve"> stanovené Smlouvou, resp. </w:t>
      </w:r>
      <w:r w:rsidR="0024355C" w:rsidRPr="0096373F">
        <w:rPr>
          <w:rFonts w:ascii="Segoe UI" w:hAnsi="Segoe UI" w:cs="Segoe UI"/>
          <w:sz w:val="22"/>
          <w:szCs w:val="22"/>
        </w:rPr>
        <w:t>výstupy Fáze 1</w:t>
      </w:r>
      <w:r w:rsidRPr="0096373F">
        <w:rPr>
          <w:rFonts w:ascii="Segoe UI" w:hAnsi="Segoe UI" w:cs="Segoe UI"/>
          <w:sz w:val="22"/>
          <w:szCs w:val="22"/>
        </w:rPr>
        <w:t>), nebo budou v průběhu akceptačního řízení shledány v předaném plnění Objednatelem akceptovatelné vady nebo nedodělky</w:t>
      </w:r>
      <w:r w:rsidR="0024355C" w:rsidRPr="0096373F">
        <w:rPr>
          <w:rFonts w:ascii="Segoe UI" w:hAnsi="Segoe UI" w:cs="Segoe UI"/>
          <w:sz w:val="22"/>
          <w:szCs w:val="22"/>
        </w:rPr>
        <w:t xml:space="preserve"> kategorie C</w:t>
      </w:r>
      <w:r w:rsidRPr="0096373F">
        <w:rPr>
          <w:rFonts w:ascii="Segoe UI" w:hAnsi="Segoe UI" w:cs="Segoe UI"/>
          <w:sz w:val="22"/>
          <w:szCs w:val="22"/>
        </w:rPr>
        <w:t xml:space="preserve">, avšak přes uvedené bude předvedena způsobilost Plnění sloužit svému účelu, uvede Objednatel do Akceptačního protokolu, že předané plnění bylo akceptováno a akceptační protokol potvrdí svým podpisem. </w:t>
      </w:r>
      <w:r w:rsidR="0024355C" w:rsidRPr="0096373F">
        <w:rPr>
          <w:rFonts w:ascii="Segoe UI" w:hAnsi="Segoe UI" w:cs="Segoe UI"/>
          <w:sz w:val="22"/>
          <w:szCs w:val="22"/>
        </w:rPr>
        <w:t xml:space="preserve">V případě vad nebo nedodělků kategorie A </w:t>
      </w:r>
      <w:r w:rsidR="00B95F17" w:rsidRPr="0096373F">
        <w:rPr>
          <w:rFonts w:ascii="Segoe UI" w:hAnsi="Segoe UI" w:cs="Segoe UI"/>
          <w:sz w:val="22"/>
          <w:szCs w:val="22"/>
        </w:rPr>
        <w:t xml:space="preserve">nebo B </w:t>
      </w:r>
      <w:r w:rsidR="0024355C" w:rsidRPr="0096373F">
        <w:rPr>
          <w:rFonts w:ascii="Segoe UI" w:hAnsi="Segoe UI" w:cs="Segoe UI"/>
          <w:sz w:val="22"/>
          <w:szCs w:val="22"/>
        </w:rPr>
        <w:t xml:space="preserve">nebude Objednatel plnění ve Fázi 2 akceptovat. </w:t>
      </w:r>
      <w:r w:rsidR="00E0737F" w:rsidRPr="0096373F">
        <w:rPr>
          <w:rFonts w:ascii="Segoe UI" w:hAnsi="Segoe UI" w:cs="Segoe UI"/>
          <w:sz w:val="22"/>
          <w:szCs w:val="22"/>
        </w:rPr>
        <w:t>P</w:t>
      </w:r>
      <w:r w:rsidRPr="0096373F">
        <w:rPr>
          <w:rFonts w:ascii="Segoe UI" w:hAnsi="Segoe UI" w:cs="Segoe UI"/>
          <w:sz w:val="22"/>
          <w:szCs w:val="22"/>
        </w:rPr>
        <w:t>odpis Akceptačního protokolu Objednatelem s výsledkem „Akceptováno“ nezbavuje Poskytovatele povinnosti odstranit případné vady a nedodělky (tj. výhrady Objednatele) uvedené v příslušném Akceptačním protokolu, a to ve lhůtách v akceptačním protokolu uvedených (nedohodnou-li se Smluvní strany jinak</w:t>
      </w:r>
      <w:r w:rsidR="001215D3" w:rsidRPr="0096373F">
        <w:rPr>
          <w:rFonts w:ascii="Segoe UI" w:hAnsi="Segoe UI" w:cs="Segoe UI"/>
          <w:sz w:val="22"/>
          <w:szCs w:val="22"/>
        </w:rPr>
        <w:t xml:space="preserve">, resp. nebude-li </w:t>
      </w:r>
      <w:r w:rsidR="00AE6584" w:rsidRPr="0096373F">
        <w:rPr>
          <w:rFonts w:ascii="Segoe UI" w:hAnsi="Segoe UI" w:cs="Segoe UI"/>
          <w:sz w:val="22"/>
          <w:szCs w:val="22"/>
        </w:rPr>
        <w:t>ve výstupech Fáze 1</w:t>
      </w:r>
      <w:r w:rsidR="001215D3" w:rsidRPr="0096373F">
        <w:rPr>
          <w:rFonts w:ascii="Segoe UI" w:hAnsi="Segoe UI" w:cs="Segoe UI"/>
          <w:sz w:val="22"/>
          <w:szCs w:val="22"/>
        </w:rPr>
        <w:t xml:space="preserve"> stanoveno jinak</w:t>
      </w:r>
      <w:r w:rsidRPr="0096373F">
        <w:rPr>
          <w:rFonts w:ascii="Segoe UI" w:hAnsi="Segoe UI" w:cs="Segoe UI"/>
          <w:sz w:val="22"/>
          <w:szCs w:val="22"/>
        </w:rPr>
        <w:t xml:space="preserve">, maximální lhůta na odstranění jakékoliv vady/nedodělku kategorie C nepřesáhne 15 dnů; vše od doručení Akceptačního protokolu se stavem „Akceptováno“ v listinné či elektronické podobě Poskytovateli). Po </w:t>
      </w:r>
      <w:r w:rsidRPr="0096373F">
        <w:rPr>
          <w:rFonts w:ascii="Segoe UI" w:hAnsi="Segoe UI" w:cs="Segoe UI"/>
          <w:sz w:val="22"/>
          <w:szCs w:val="22"/>
        </w:rPr>
        <w:lastRenderedPageBreak/>
        <w:t>odstranění všech případných vad a nedodělků podepíší Smluvní strany doklad prokazující odstranění všech případných vad a nedodělků.</w:t>
      </w:r>
      <w:bookmarkEnd w:id="40"/>
      <w:r w:rsidR="00E15B68" w:rsidRPr="0096373F">
        <w:rPr>
          <w:rFonts w:ascii="Segoe UI" w:hAnsi="Segoe UI" w:cs="Segoe UI"/>
          <w:sz w:val="22"/>
          <w:szCs w:val="22"/>
        </w:rPr>
        <w:t xml:space="preserve"> </w:t>
      </w:r>
      <w:r w:rsidR="00B26C99" w:rsidRPr="0096373F">
        <w:rPr>
          <w:rFonts w:ascii="Segoe UI" w:hAnsi="Segoe UI" w:cs="Segoe UI"/>
          <w:sz w:val="22"/>
          <w:szCs w:val="22"/>
        </w:rPr>
        <w:t xml:space="preserve">Vady </w:t>
      </w:r>
      <w:r w:rsidR="00E15B68" w:rsidRPr="0096373F">
        <w:rPr>
          <w:rFonts w:ascii="Segoe UI" w:hAnsi="Segoe UI" w:cs="Segoe UI"/>
          <w:sz w:val="22"/>
          <w:szCs w:val="22"/>
        </w:rPr>
        <w:t xml:space="preserve">kategorie C mohou být na základě dohody </w:t>
      </w:r>
      <w:r w:rsidR="00214134" w:rsidRPr="0096373F">
        <w:rPr>
          <w:rFonts w:ascii="Segoe UI" w:hAnsi="Segoe UI" w:cs="Segoe UI"/>
          <w:sz w:val="22"/>
          <w:szCs w:val="22"/>
        </w:rPr>
        <w:t xml:space="preserve">Smluvních </w:t>
      </w:r>
      <w:r w:rsidR="00E15B68" w:rsidRPr="0096373F">
        <w:rPr>
          <w:rFonts w:ascii="Segoe UI" w:hAnsi="Segoe UI" w:cs="Segoe UI"/>
          <w:sz w:val="22"/>
          <w:szCs w:val="22"/>
        </w:rPr>
        <w:t>stran převedeny do fáze poskytování Služeb podpory.</w:t>
      </w:r>
    </w:p>
    <w:p w14:paraId="5AE4734F" w14:textId="6BC67708" w:rsidR="00BC3FF4" w:rsidRPr="0096373F" w:rsidRDefault="00BC3FF4" w:rsidP="0096373F">
      <w:pPr>
        <w:numPr>
          <w:ilvl w:val="3"/>
          <w:numId w:val="11"/>
        </w:numPr>
        <w:spacing w:before="120" w:after="120" w:line="276" w:lineRule="auto"/>
        <w:ind w:left="2126"/>
        <w:jc w:val="both"/>
        <w:rPr>
          <w:rFonts w:ascii="Segoe UI" w:hAnsi="Segoe UI" w:cs="Segoe UI"/>
          <w:sz w:val="22"/>
          <w:szCs w:val="22"/>
        </w:rPr>
      </w:pPr>
      <w:r w:rsidRPr="0096373F">
        <w:rPr>
          <w:rFonts w:ascii="Segoe UI" w:hAnsi="Segoe UI" w:cs="Segoe UI"/>
          <w:b/>
          <w:sz w:val="22"/>
          <w:szCs w:val="22"/>
        </w:rPr>
        <w:t>Neakceptováno</w:t>
      </w:r>
      <w:r w:rsidRPr="0096373F">
        <w:rPr>
          <w:rFonts w:ascii="Segoe UI" w:hAnsi="Segoe UI" w:cs="Segoe UI"/>
          <w:sz w:val="22"/>
          <w:szCs w:val="22"/>
        </w:rPr>
        <w:t>. V případě, že budou v průběhu akceptačního řízení v předaném plnění dle Smlouvy Objednatelem shledány zásadní vady a nedodělky a nebude předvedena způsobilost Plnění sloužit svému účelu, není předané plnění akceptováno a není rovněž považováno za poskytnuté v souladu se Smlouvou. V Akceptačním protokolu bude Objednatelem uvedeno, že předané plnění nebylo akceptováno, včetně popisu zjištěných vad/nedostatků a Objednatel doručí Akceptační protokol Poskytovateli, který napraví tyto vady/nedostatky a předloží plnění k nové akceptaci. Tento proces se bude opakovat, dokud nebude možné ze strany Objednatele v Akceptačním protokolu zaznamenat výsledek „</w:t>
      </w:r>
      <w:r w:rsidRPr="0096373F">
        <w:rPr>
          <w:rFonts w:ascii="Segoe UI" w:hAnsi="Segoe UI" w:cs="Segoe UI"/>
          <w:b/>
          <w:i/>
          <w:sz w:val="22"/>
          <w:szCs w:val="22"/>
        </w:rPr>
        <w:t>Akceptováno</w:t>
      </w:r>
      <w:r w:rsidRPr="0096373F">
        <w:rPr>
          <w:rFonts w:ascii="Segoe UI" w:hAnsi="Segoe UI" w:cs="Segoe UI"/>
          <w:sz w:val="22"/>
          <w:szCs w:val="22"/>
        </w:rPr>
        <w:t xml:space="preserve">“, a to v lhůtě dle čl.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_Ref490397690 \r \h </w:instrText>
      </w:r>
      <w:r w:rsidR="00744233" w:rsidRPr="0096373F">
        <w:rPr>
          <w:rFonts w:ascii="Segoe UI" w:hAnsi="Segoe UI" w:cs="Segoe UI"/>
          <w:sz w:val="22"/>
          <w:szCs w:val="22"/>
        </w:rPr>
        <w:instrText xml:space="preserve">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4</w:t>
      </w:r>
      <w:r w:rsidRPr="0096373F">
        <w:rPr>
          <w:rFonts w:ascii="Segoe UI" w:hAnsi="Segoe UI" w:cs="Segoe UI"/>
          <w:sz w:val="22"/>
          <w:szCs w:val="22"/>
        </w:rPr>
        <w:fldChar w:fldCharType="end"/>
      </w:r>
      <w:r w:rsidRPr="0096373F">
        <w:rPr>
          <w:rFonts w:ascii="Segoe UI" w:hAnsi="Segoe UI" w:cs="Segoe UI"/>
          <w:sz w:val="22"/>
          <w:szCs w:val="22"/>
        </w:rPr>
        <w:t xml:space="preserve">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_Ref416775255 \r \h </w:instrText>
      </w:r>
      <w:r w:rsidR="00744233" w:rsidRPr="0096373F">
        <w:rPr>
          <w:rFonts w:ascii="Segoe UI" w:hAnsi="Segoe UI" w:cs="Segoe UI"/>
          <w:sz w:val="22"/>
          <w:szCs w:val="22"/>
        </w:rPr>
        <w:instrText xml:space="preserve">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4.1</w:t>
      </w:r>
      <w:r w:rsidRPr="0096373F">
        <w:rPr>
          <w:rFonts w:ascii="Segoe UI" w:hAnsi="Segoe UI" w:cs="Segoe UI"/>
          <w:sz w:val="22"/>
          <w:szCs w:val="22"/>
        </w:rPr>
        <w:fldChar w:fldCharType="end"/>
      </w:r>
      <w:r w:rsidRPr="0096373F">
        <w:rPr>
          <w:rFonts w:ascii="Segoe UI" w:hAnsi="Segoe UI" w:cs="Segoe UI"/>
          <w:sz w:val="22"/>
          <w:szCs w:val="22"/>
        </w:rPr>
        <w:t>. Smlouvy.</w:t>
      </w:r>
    </w:p>
    <w:p w14:paraId="09288DA6" w14:textId="7588DBCD"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 xml:space="preserve">Kategorizaci vad předávaného plnění ve smyslu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_Ref317506917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6.2.5</w:t>
      </w:r>
      <w:r w:rsidRPr="0096373F">
        <w:rPr>
          <w:rFonts w:ascii="Segoe UI" w:hAnsi="Segoe UI" w:cs="Segoe UI"/>
          <w:sz w:val="22"/>
          <w:szCs w:val="22"/>
        </w:rPr>
        <w:fldChar w:fldCharType="end"/>
      </w:r>
      <w:r w:rsidRPr="0096373F">
        <w:rPr>
          <w:rFonts w:ascii="Segoe UI" w:hAnsi="Segoe UI" w:cs="Segoe UI"/>
          <w:sz w:val="22"/>
          <w:szCs w:val="22"/>
        </w:rPr>
        <w:t xml:space="preserve"> Smlouvy stanovuje při akceptačním řízení výhradně Objednatel.</w:t>
      </w:r>
      <w:r w:rsidR="00E0737F" w:rsidRPr="0096373F">
        <w:rPr>
          <w:rFonts w:ascii="Segoe UI" w:hAnsi="Segoe UI" w:cs="Segoe UI"/>
          <w:sz w:val="22"/>
          <w:szCs w:val="22"/>
        </w:rPr>
        <w:t xml:space="preserve"> V případě změny, částečného řešení nebo vyřešení vady Objednatel může kategorii vady změnit dle závažnosti jejích dopadů.</w:t>
      </w:r>
    </w:p>
    <w:p w14:paraId="73CEC01D" w14:textId="2A8A96EA" w:rsidR="00BC3FF4" w:rsidRPr="0096373F" w:rsidRDefault="00BC3FF4" w:rsidP="0096373F">
      <w:pPr>
        <w:widowControl w:val="0"/>
        <w:numPr>
          <w:ilvl w:val="2"/>
          <w:numId w:val="1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Předání/převzetí Fáze 2 (implementační fáze)</w:t>
      </w:r>
      <w:r w:rsidR="00B11220" w:rsidRPr="0096373F">
        <w:rPr>
          <w:rFonts w:ascii="Segoe UI" w:hAnsi="Segoe UI" w:cs="Segoe UI"/>
          <w:sz w:val="22"/>
          <w:szCs w:val="22"/>
        </w:rPr>
        <w:t xml:space="preserve"> či její dílčí části</w:t>
      </w:r>
      <w:r w:rsidRPr="0096373F">
        <w:rPr>
          <w:rFonts w:ascii="Segoe UI" w:hAnsi="Segoe UI" w:cs="Segoe UI"/>
          <w:sz w:val="22"/>
          <w:szCs w:val="22"/>
        </w:rPr>
        <w:t xml:space="preserve"> je možné pouze na základě akceptačního řízení s výsledkem „Akceptováno“, přičemž podpis příslušného Akceptačního protokolu Objednatelem pro všechna dokončená plnění Fáze 2 je podmínkou pro vznik oprávnění Poskytovatele vystavit Fakturu za poskytnutí</w:t>
      </w:r>
      <w:r w:rsidR="00BA715B" w:rsidRPr="0096373F">
        <w:rPr>
          <w:rFonts w:ascii="Segoe UI" w:hAnsi="Segoe UI" w:cs="Segoe UI"/>
          <w:sz w:val="22"/>
          <w:szCs w:val="22"/>
        </w:rPr>
        <w:t xml:space="preserve"> zbývající</w:t>
      </w:r>
      <w:r w:rsidRPr="0096373F">
        <w:rPr>
          <w:rFonts w:ascii="Segoe UI" w:hAnsi="Segoe UI" w:cs="Segoe UI"/>
          <w:sz w:val="22"/>
          <w:szCs w:val="22"/>
        </w:rPr>
        <w:t xml:space="preserve"> části Plnění odpovídající Fázi</w:t>
      </w:r>
      <w:r w:rsidR="00F92049" w:rsidRPr="0096373F">
        <w:rPr>
          <w:rFonts w:ascii="Segoe UI" w:hAnsi="Segoe UI" w:cs="Segoe UI"/>
          <w:sz w:val="22"/>
          <w:szCs w:val="22"/>
        </w:rPr>
        <w:t xml:space="preserve"> 1 a</w:t>
      </w:r>
      <w:r w:rsidRPr="0096373F">
        <w:rPr>
          <w:rFonts w:ascii="Segoe UI" w:hAnsi="Segoe UI" w:cs="Segoe UI"/>
          <w:sz w:val="22"/>
          <w:szCs w:val="22"/>
        </w:rPr>
        <w:t xml:space="preserve"> 2</w:t>
      </w:r>
      <w:r w:rsidR="00053952" w:rsidRPr="0096373F">
        <w:rPr>
          <w:rFonts w:ascii="Segoe UI" w:hAnsi="Segoe UI" w:cs="Segoe UI"/>
          <w:sz w:val="22"/>
          <w:szCs w:val="22"/>
        </w:rPr>
        <w:t xml:space="preserve"> </w:t>
      </w:r>
      <w:r w:rsidR="00053952" w:rsidRPr="0096373F">
        <w:rPr>
          <w:rFonts w:ascii="Segoe UI" w:hAnsi="Segoe UI" w:cs="Segoe UI"/>
          <w:i/>
          <w:iCs/>
          <w:color w:val="EE0000"/>
          <w:sz w:val="22"/>
          <w:szCs w:val="22"/>
        </w:rPr>
        <w:t>(pozn. zadavatele: pokud bude Fáze 2 rozdělena na etapy, bude umožněna průběžná fakturace po jednotlivých etapách)</w:t>
      </w:r>
      <w:r w:rsidRPr="0096373F">
        <w:rPr>
          <w:rFonts w:ascii="Segoe UI" w:hAnsi="Segoe UI" w:cs="Segoe UI"/>
          <w:sz w:val="22"/>
          <w:szCs w:val="22"/>
        </w:rPr>
        <w:t xml:space="preserve">. Tato skutečnost nezbavuje Poskytovatele jeho povinnosti odstranit případné vady zjištěné v rámci akceptačního řízení způsobem uvedeným v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_Ref416707636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6.2.6.1</w:t>
      </w:r>
      <w:r w:rsidRPr="0096373F">
        <w:rPr>
          <w:rFonts w:ascii="Segoe UI" w:hAnsi="Segoe UI" w:cs="Segoe UI"/>
          <w:sz w:val="22"/>
          <w:szCs w:val="22"/>
        </w:rPr>
        <w:fldChar w:fldCharType="end"/>
      </w:r>
      <w:r w:rsidRPr="0096373F">
        <w:rPr>
          <w:rFonts w:ascii="Segoe UI" w:hAnsi="Segoe UI" w:cs="Segoe UI"/>
          <w:sz w:val="22"/>
          <w:szCs w:val="22"/>
        </w:rPr>
        <w:t xml:space="preserve"> Smlouvy. </w:t>
      </w:r>
    </w:p>
    <w:p w14:paraId="5DAD1C2F" w14:textId="34AA3F12" w:rsidR="00BC3FF4" w:rsidRPr="0096373F" w:rsidRDefault="00D539D8" w:rsidP="0096373F">
      <w:pPr>
        <w:widowControl w:val="0"/>
        <w:numPr>
          <w:ilvl w:val="1"/>
          <w:numId w:val="11"/>
        </w:numPr>
        <w:spacing w:before="120" w:after="120" w:line="276" w:lineRule="auto"/>
        <w:ind w:left="482" w:hanging="482"/>
        <w:jc w:val="both"/>
        <w:rPr>
          <w:rFonts w:ascii="Segoe UI" w:hAnsi="Segoe UI" w:cs="Segoe UI"/>
          <w:sz w:val="22"/>
          <w:szCs w:val="22"/>
        </w:rPr>
      </w:pPr>
      <w:bookmarkStart w:id="41" w:name="_Ref204615451"/>
      <w:r w:rsidRPr="0096373F">
        <w:rPr>
          <w:rFonts w:ascii="Segoe UI" w:hAnsi="Segoe UI" w:cs="Segoe UI"/>
          <w:sz w:val="22"/>
          <w:szCs w:val="22"/>
        </w:rPr>
        <w:t xml:space="preserve">Nebude-li stanoveno jinak, </w:t>
      </w:r>
      <w:r w:rsidR="00D360FB" w:rsidRPr="0096373F">
        <w:rPr>
          <w:rFonts w:ascii="Segoe UI" w:hAnsi="Segoe UI" w:cs="Segoe UI"/>
          <w:sz w:val="22"/>
          <w:szCs w:val="22"/>
        </w:rPr>
        <w:t xml:space="preserve">Služby </w:t>
      </w:r>
      <w:r w:rsidR="00AE737B" w:rsidRPr="0096373F">
        <w:rPr>
          <w:rFonts w:ascii="Segoe UI" w:hAnsi="Segoe UI" w:cs="Segoe UI"/>
          <w:sz w:val="22"/>
          <w:szCs w:val="22"/>
        </w:rPr>
        <w:t>podpory</w:t>
      </w:r>
      <w:r w:rsidR="00F92049" w:rsidRPr="0096373F">
        <w:rPr>
          <w:rFonts w:ascii="Segoe UI" w:hAnsi="Segoe UI" w:cs="Segoe UI"/>
          <w:sz w:val="22"/>
          <w:szCs w:val="22"/>
        </w:rPr>
        <w:t xml:space="preserve"> a Služby rozvoje</w:t>
      </w:r>
      <w:r w:rsidR="00AE737B" w:rsidRPr="0096373F">
        <w:rPr>
          <w:rFonts w:ascii="Segoe UI" w:hAnsi="Segoe UI" w:cs="Segoe UI"/>
          <w:sz w:val="22"/>
          <w:szCs w:val="22"/>
        </w:rPr>
        <w:t xml:space="preserve"> </w:t>
      </w:r>
      <w:r w:rsidR="00BC3FF4" w:rsidRPr="0096373F">
        <w:rPr>
          <w:rFonts w:ascii="Segoe UI" w:hAnsi="Segoe UI" w:cs="Segoe UI"/>
          <w:sz w:val="22"/>
          <w:szCs w:val="22"/>
        </w:rPr>
        <w:t>v rámci Fáze 3 bud</w:t>
      </w:r>
      <w:r w:rsidR="00D360FB" w:rsidRPr="0096373F">
        <w:rPr>
          <w:rFonts w:ascii="Segoe UI" w:hAnsi="Segoe UI" w:cs="Segoe UI"/>
          <w:sz w:val="22"/>
          <w:szCs w:val="22"/>
        </w:rPr>
        <w:t>ou</w:t>
      </w:r>
      <w:r w:rsidR="00BC3FF4" w:rsidRPr="0096373F">
        <w:rPr>
          <w:rFonts w:ascii="Segoe UI" w:hAnsi="Segoe UI" w:cs="Segoe UI"/>
          <w:sz w:val="22"/>
          <w:szCs w:val="22"/>
        </w:rPr>
        <w:t xml:space="preserve"> Objednatel</w:t>
      </w:r>
      <w:r w:rsidR="00D360FB" w:rsidRPr="0096373F">
        <w:rPr>
          <w:rFonts w:ascii="Segoe UI" w:hAnsi="Segoe UI" w:cs="Segoe UI"/>
          <w:sz w:val="22"/>
          <w:szCs w:val="22"/>
        </w:rPr>
        <w:t>em</w:t>
      </w:r>
      <w:r w:rsidR="00BC3FF4" w:rsidRPr="0096373F">
        <w:rPr>
          <w:rFonts w:ascii="Segoe UI" w:hAnsi="Segoe UI" w:cs="Segoe UI"/>
          <w:sz w:val="22"/>
          <w:szCs w:val="22"/>
        </w:rPr>
        <w:t xml:space="preserve"> přebírán</w:t>
      </w:r>
      <w:r w:rsidR="00D360FB" w:rsidRPr="0096373F">
        <w:rPr>
          <w:rFonts w:ascii="Segoe UI" w:hAnsi="Segoe UI" w:cs="Segoe UI"/>
          <w:sz w:val="22"/>
          <w:szCs w:val="22"/>
        </w:rPr>
        <w:t>y</w:t>
      </w:r>
      <w:r w:rsidR="00BC3FF4" w:rsidRPr="0096373F">
        <w:rPr>
          <w:rFonts w:ascii="Segoe UI" w:hAnsi="Segoe UI" w:cs="Segoe UI"/>
          <w:sz w:val="22"/>
          <w:szCs w:val="22"/>
        </w:rPr>
        <w:t xml:space="preserve"> na základě akceptace v rámci akceptačních schůzek, které se budou konat na základě výzvy Poskytovatele. Poskytovatel </w:t>
      </w:r>
      <w:r w:rsidRPr="0096373F">
        <w:rPr>
          <w:rFonts w:ascii="Segoe UI" w:hAnsi="Segoe UI" w:cs="Segoe UI"/>
          <w:sz w:val="22"/>
          <w:szCs w:val="22"/>
        </w:rPr>
        <w:t xml:space="preserve">je </w:t>
      </w:r>
      <w:r w:rsidR="00BC3FF4" w:rsidRPr="0096373F">
        <w:rPr>
          <w:rFonts w:ascii="Segoe UI" w:hAnsi="Segoe UI" w:cs="Segoe UI"/>
          <w:sz w:val="22"/>
          <w:szCs w:val="22"/>
        </w:rPr>
        <w:t>povinen předat Objednateli doklady prokazující skutečný rozsah a kvalitu poskytovaného plnění</w:t>
      </w:r>
      <w:r w:rsidR="00041D42" w:rsidRPr="0096373F">
        <w:rPr>
          <w:rFonts w:ascii="Segoe UI" w:hAnsi="Segoe UI" w:cs="Segoe UI"/>
          <w:sz w:val="22"/>
          <w:szCs w:val="22"/>
        </w:rPr>
        <w:t>; pro akceptaci Služeb podpory v rozsahu SLA bude Poskytovatel předkládat kvartální reporty o plnění SLA a dostupnosti formou výjezd</w:t>
      </w:r>
      <w:r w:rsidR="00053952" w:rsidRPr="0096373F">
        <w:rPr>
          <w:rFonts w:ascii="Segoe UI" w:hAnsi="Segoe UI" w:cs="Segoe UI"/>
          <w:sz w:val="22"/>
          <w:szCs w:val="22"/>
        </w:rPr>
        <w:t>ů</w:t>
      </w:r>
      <w:r w:rsidR="00041D42" w:rsidRPr="0096373F">
        <w:rPr>
          <w:rFonts w:ascii="Segoe UI" w:hAnsi="Segoe UI" w:cs="Segoe UI"/>
          <w:sz w:val="22"/>
          <w:szCs w:val="22"/>
        </w:rPr>
        <w:t xml:space="preserve"> ze </w:t>
      </w:r>
      <w:proofErr w:type="spellStart"/>
      <w:r w:rsidR="00041D42" w:rsidRPr="0096373F">
        <w:rPr>
          <w:rFonts w:ascii="Segoe UI" w:hAnsi="Segoe UI" w:cs="Segoe UI"/>
          <w:sz w:val="22"/>
          <w:szCs w:val="22"/>
        </w:rPr>
        <w:t>Service</w:t>
      </w:r>
      <w:proofErr w:type="spellEnd"/>
      <w:r w:rsidR="00041D42" w:rsidRPr="0096373F">
        <w:rPr>
          <w:rFonts w:ascii="Segoe UI" w:hAnsi="Segoe UI" w:cs="Segoe UI"/>
          <w:sz w:val="22"/>
          <w:szCs w:val="22"/>
        </w:rPr>
        <w:t xml:space="preserve"> desku, nebude-li dohodnuta jiná forma, přičemž součástí tohoto reportu bude přehled ne/vyčerpaných</w:t>
      </w:r>
      <w:r w:rsidR="00CA38E9" w:rsidRPr="0096373F">
        <w:rPr>
          <w:rFonts w:ascii="Segoe UI" w:hAnsi="Segoe UI" w:cs="Segoe UI"/>
          <w:sz w:val="22"/>
          <w:szCs w:val="22"/>
        </w:rPr>
        <w:t xml:space="preserve"> hodin</w:t>
      </w:r>
      <w:r w:rsidR="00041D42" w:rsidRPr="0096373F">
        <w:rPr>
          <w:rFonts w:ascii="Segoe UI" w:hAnsi="Segoe UI" w:cs="Segoe UI"/>
          <w:sz w:val="22"/>
          <w:szCs w:val="22"/>
        </w:rPr>
        <w:t xml:space="preserve"> Služeb rozvoje</w:t>
      </w:r>
      <w:r w:rsidR="00BC3FF4" w:rsidRPr="0096373F">
        <w:rPr>
          <w:rFonts w:ascii="Segoe UI" w:hAnsi="Segoe UI" w:cs="Segoe UI"/>
          <w:sz w:val="22"/>
          <w:szCs w:val="22"/>
        </w:rPr>
        <w:t>. Před akceptací bude Objednatelem ověřeno, zda plnění bylo dodáno řádně dle příslušných ustanovení Smlouvy a pokud ano, je Objednatel povinen podepsat příslušný Akceptační protokol, jehož přílohou budou příslušné doklady o poskytovaném plnění.</w:t>
      </w:r>
      <w:r w:rsidR="00BA715B" w:rsidRPr="0096373F">
        <w:rPr>
          <w:rFonts w:ascii="Segoe UI" w:hAnsi="Segoe UI" w:cs="Segoe UI"/>
          <w:sz w:val="22"/>
          <w:szCs w:val="22"/>
        </w:rPr>
        <w:t xml:space="preserve"> V případě nedodržení sjednaných SLA podmínek dle přílohy č. 6 Smlouvy má Objednatel právo na slevu z ceny této části Služeb podpory nebo nárok na zaplacení příslušné smluvní pokuty, </w:t>
      </w:r>
      <w:r w:rsidR="00BA715B" w:rsidRPr="0096373F">
        <w:rPr>
          <w:rFonts w:ascii="Segoe UI" w:hAnsi="Segoe UI" w:cs="Segoe UI"/>
          <w:sz w:val="22"/>
          <w:szCs w:val="22"/>
        </w:rPr>
        <w:lastRenderedPageBreak/>
        <w:t>a to dle volby Objednatele.</w:t>
      </w:r>
      <w:bookmarkEnd w:id="41"/>
    </w:p>
    <w:p w14:paraId="3F593630" w14:textId="0D27F89D" w:rsidR="00464A22" w:rsidRPr="0096373F" w:rsidRDefault="00D034B0" w:rsidP="0096373F">
      <w:pPr>
        <w:widowControl w:val="0"/>
        <w:numPr>
          <w:ilvl w:val="1"/>
          <w:numId w:val="11"/>
        </w:numPr>
        <w:spacing w:before="120" w:after="120" w:line="276" w:lineRule="auto"/>
        <w:ind w:left="482" w:hanging="482"/>
        <w:jc w:val="both"/>
        <w:rPr>
          <w:rFonts w:ascii="Segoe UI" w:hAnsi="Segoe UI" w:cs="Segoe UI"/>
          <w:sz w:val="22"/>
          <w:szCs w:val="22"/>
        </w:rPr>
      </w:pPr>
      <w:r w:rsidRPr="0096373F">
        <w:rPr>
          <w:rFonts w:ascii="Segoe UI" w:hAnsi="Segoe UI" w:cs="Segoe UI"/>
          <w:sz w:val="22"/>
          <w:szCs w:val="22"/>
        </w:rPr>
        <w:t>Proces zadávání a akceptace části Fáze 3 odpovídající Službám rozvoje:</w:t>
      </w:r>
    </w:p>
    <w:p w14:paraId="667A336C" w14:textId="77777777" w:rsidR="00D034B0" w:rsidRPr="0096373F" w:rsidRDefault="00D034B0" w:rsidP="0096373F">
      <w:pPr>
        <w:widowControl w:val="0"/>
        <w:numPr>
          <w:ilvl w:val="2"/>
          <w:numId w:val="11"/>
        </w:numPr>
        <w:spacing w:before="200" w:after="200" w:line="276" w:lineRule="auto"/>
        <w:jc w:val="both"/>
        <w:rPr>
          <w:rFonts w:ascii="Segoe UI" w:hAnsi="Segoe UI" w:cs="Segoe UI"/>
          <w:sz w:val="22"/>
          <w:szCs w:val="22"/>
        </w:rPr>
      </w:pPr>
      <w:bookmarkStart w:id="42" w:name="_Ref15476171"/>
      <w:r w:rsidRPr="0096373F">
        <w:rPr>
          <w:rFonts w:ascii="Segoe UI" w:hAnsi="Segoe UI" w:cs="Segoe UI"/>
          <w:sz w:val="22"/>
          <w:szCs w:val="22"/>
        </w:rPr>
        <w:t>Objednatel je oprávněn čerpat kapacity Poskytovatele na poskytování Služeb rozvoje v člověkohodinách, a to podle potřeb Objednatele na základě objednávek. Objednatel je oprávněn v rámci objednávky a požadavků na Služby rozvoje, a to zejména u větších/rozsáhlejších požadavků dle vlastního uvážení Objednatele, požadovat před zahájením poskytování takových Služeb rozvoje, předložení rámcové analýzy Poskytovatele týkající se příslušné objednávky a požadavků na Služby rozvoje. V takovém případě je Poskytovatel povinen do 10 dní od doručení požadavku Objednatele zpracovat na vlastní náklady a předat Objednateli rámcovou analýzu příslušného požadavku Objednatele na Služby rozvoje obsahující mj. rekapitulaci a analýzu požadavku Objednatele, koncepční návrh jeho řešení, včetně možných alternativ, kalkulaci pracnosti realizace takového požadavku Objednatele a předpokládaný harmonogram realizace takového požadavku. Objednatel je oprávněn ve lhůtě 5 dnů od doručení příslušné rámcové analýzy písemně předložit Poskytovateli své připomínky. V takovém případě je Poskytovatel povinen upravit příslušnou rámcovou analýzu v souladu s připomínkami Objednatele (zejména pokud nesplňují požadavky na ně stanovené Objednatelem) a předá Objednateli nejpozději do 5 dní po doručení připomínek Objednatele konečnou verzi příslušné rámcové analýzy. Poskytování příslušných služeb, na které si Objednatel vyžádal předložení rámcové analýzy, je Poskytovatel oprávněn zahájit pouze v případě, že Objednatel schválí příslušnou rámcovou analýzu Poskytovatele, případně jím upravenou na základě připomínek Objednatele, přičemž Objednatelem schválené podmínky v rámcové analýze jsou pro Poskytovatele závazné. Před provedením či potvrzením objednávky je Objednatel také oprávněn provést vlastní průzkum trhu ve vztahu ke konkrétně požadovanému plnění (Službám rozvoje), a to ve vazbě na ověření adekvátnosti a výhodnosti podmínek provedení Služeb rozvoje Poskytovatelem.</w:t>
      </w:r>
      <w:bookmarkEnd w:id="42"/>
    </w:p>
    <w:p w14:paraId="791395EA" w14:textId="0D144577" w:rsidR="00D034B0" w:rsidRPr="0096373F" w:rsidRDefault="00D034B0" w:rsidP="0096373F">
      <w:pPr>
        <w:widowControl w:val="0"/>
        <w:numPr>
          <w:ilvl w:val="2"/>
          <w:numId w:val="11"/>
        </w:numPr>
        <w:spacing w:before="200" w:after="200" w:line="276" w:lineRule="auto"/>
        <w:jc w:val="both"/>
        <w:rPr>
          <w:rFonts w:ascii="Segoe UI" w:hAnsi="Segoe UI" w:cs="Segoe UI"/>
          <w:sz w:val="22"/>
          <w:szCs w:val="22"/>
        </w:rPr>
      </w:pPr>
      <w:r w:rsidRPr="0096373F">
        <w:rPr>
          <w:rFonts w:ascii="Segoe UI" w:hAnsi="Segoe UI" w:cs="Segoe UI"/>
          <w:sz w:val="22"/>
          <w:szCs w:val="22"/>
        </w:rPr>
        <w:t>Příslušné plnění části Fáze 3 odpovídající Službám rozvoje dle Smlouvy bude Objednatelem přebíráno na základě akceptace v rámci akceptačních schůzek. Objednatel musí být ke schůzce písemně pozván nejpozději do 3 pracovních dnů před termínem příslušné akceptační schůzky s tím, že nejpozději v této lhůtě je Poskytovatel rovněž povinen předat Objednateli doklady Poskytovatele prokazující skutečný rozsah a kvalitu poskytovaného plnění, včetně počtu odpracovaných člověkohodin.</w:t>
      </w:r>
    </w:p>
    <w:p w14:paraId="34F22DB0" w14:textId="3233DE7B" w:rsidR="00D034B0" w:rsidRPr="0096373F" w:rsidRDefault="00D034B0" w:rsidP="0096373F">
      <w:pPr>
        <w:widowControl w:val="0"/>
        <w:numPr>
          <w:ilvl w:val="2"/>
          <w:numId w:val="11"/>
        </w:numPr>
        <w:spacing w:before="120" w:after="120" w:line="276" w:lineRule="auto"/>
        <w:jc w:val="both"/>
        <w:rPr>
          <w:rFonts w:ascii="Segoe UI" w:hAnsi="Segoe UI" w:cs="Segoe UI"/>
          <w:sz w:val="22"/>
          <w:szCs w:val="22"/>
        </w:rPr>
      </w:pPr>
      <w:r w:rsidRPr="0096373F">
        <w:rPr>
          <w:rFonts w:ascii="Segoe UI" w:hAnsi="Segoe UI" w:cs="Segoe UI"/>
          <w:sz w:val="22"/>
          <w:szCs w:val="22"/>
        </w:rPr>
        <w:t>Před akceptací bude Objednatelem ověřeno, zda plnění příslušné části Fáze 3 odpovídající Službám rozvoje bylo dodáno řádně dle příslušných ustanovení Smlouvy a příslušných objednávek a pokud ano, je Objednatel povinen podepsat příslušný Akceptační protokol, jehož přílohou budou příslušné doklady o poskytovaném plnění.</w:t>
      </w:r>
    </w:p>
    <w:p w14:paraId="551F1675" w14:textId="77777777" w:rsidR="00BC3FF4" w:rsidRPr="0096373F" w:rsidRDefault="00BC3FF4" w:rsidP="0096373F">
      <w:pPr>
        <w:widowControl w:val="0"/>
        <w:spacing w:line="276" w:lineRule="auto"/>
        <w:ind w:left="1418"/>
        <w:jc w:val="both"/>
        <w:rPr>
          <w:rFonts w:ascii="Segoe UI" w:hAnsi="Segoe UI" w:cs="Segoe UI"/>
          <w:sz w:val="22"/>
          <w:szCs w:val="22"/>
        </w:rPr>
      </w:pPr>
      <w:r w:rsidRPr="0096373F">
        <w:rPr>
          <w:rFonts w:ascii="Segoe UI" w:hAnsi="Segoe UI" w:cs="Segoe UI"/>
          <w:sz w:val="22"/>
          <w:szCs w:val="22"/>
        </w:rPr>
        <w:t xml:space="preserve">    </w:t>
      </w:r>
    </w:p>
    <w:p w14:paraId="24AD691D"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sz w:val="22"/>
          <w:szCs w:val="22"/>
        </w:rPr>
      </w:pPr>
      <w:bookmarkStart w:id="43" w:name="_Toc335318137"/>
      <w:bookmarkStart w:id="44" w:name="_Toc335318220"/>
      <w:bookmarkStart w:id="45" w:name="_Ref339446885"/>
      <w:bookmarkStart w:id="46" w:name="_Ref340066748"/>
      <w:bookmarkStart w:id="47" w:name="_Ref340066768"/>
      <w:r w:rsidRPr="0096373F">
        <w:rPr>
          <w:rFonts w:ascii="Segoe UI" w:hAnsi="Segoe UI" w:cs="Segoe UI"/>
          <w:b/>
          <w:sz w:val="22"/>
          <w:szCs w:val="22"/>
        </w:rPr>
        <w:t>DALŠÍ PRÁVA A POVINNOSTI SMLUVNÍCH STRAN</w:t>
      </w:r>
      <w:bookmarkEnd w:id="43"/>
      <w:bookmarkEnd w:id="44"/>
      <w:bookmarkEnd w:id="45"/>
      <w:bookmarkEnd w:id="46"/>
      <w:bookmarkEnd w:id="47"/>
    </w:p>
    <w:p w14:paraId="2BA63283"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bookmarkStart w:id="48" w:name="_Ref339446728"/>
      <w:r w:rsidRPr="0096373F">
        <w:rPr>
          <w:rFonts w:ascii="Segoe UI" w:eastAsia="Calibri" w:hAnsi="Segoe UI" w:cs="Segoe UI"/>
          <w:sz w:val="22"/>
          <w:szCs w:val="22"/>
        </w:rPr>
        <w:lastRenderedPageBreak/>
        <w:t>Poskytovatel je povinen:</w:t>
      </w:r>
    </w:p>
    <w:p w14:paraId="21EC8F2D"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poskytovat řádně a včas Plnění podle Smlouvy bez faktických a právních vad;</w:t>
      </w:r>
    </w:p>
    <w:p w14:paraId="0B3D850C"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5225CCB7"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hAnsi="Segoe UI" w:cs="Segoe UI"/>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0F2B5A88"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hAnsi="Segoe UI" w:cs="Segoe UI"/>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0D3CC2EA"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poskytnout Objednateli veškerou nezbytnou součinnost k naplnění účelu Smlouvy;</w:t>
      </w:r>
    </w:p>
    <w:p w14:paraId="6F0E44A0"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na žádost Objednatele spolupracovat či poskytnout součinnost dalším dodavatelům Objednatele;</w:t>
      </w:r>
    </w:p>
    <w:p w14:paraId="116BA21E"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provádět svoje činnosti tak, aby nebyl v nadbytečném rozsahu omezen provoz dotčených pracovišť Objednatele;</w:t>
      </w:r>
    </w:p>
    <w:p w14:paraId="69371344"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hAnsi="Segoe UI" w:cs="Segoe UI"/>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96373F">
        <w:rPr>
          <w:rFonts w:ascii="Segoe UI" w:eastAsia="Calibri" w:hAnsi="Segoe UI" w:cs="Segoe UI"/>
          <w:sz w:val="22"/>
          <w:szCs w:val="22"/>
        </w:rPr>
        <w:t>;</w:t>
      </w:r>
    </w:p>
    <w:p w14:paraId="00EB04A7" w14:textId="77777777" w:rsidR="00BC3FF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informovat Objednatele na jeho žádost o průběhu plnění předmětu Smlouvy a akceptovat jeho pokyny a připomínky k plnění předmětu Smlouvy;</w:t>
      </w:r>
      <w:bookmarkEnd w:id="48"/>
    </w:p>
    <w:p w14:paraId="03AB4697" w14:textId="77777777" w:rsidR="00EA6F74" w:rsidRPr="0096373F" w:rsidRDefault="00BC3FF4"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hAnsi="Segoe UI" w:cs="Segoe UI"/>
          <w:iCs/>
          <w:sz w:val="22"/>
          <w:szCs w:val="22"/>
        </w:rPr>
        <w:t>použít veškeré podklady předané mu Objednatelem pouze pro účely Smlouvy a zabezpečit jejich řádné vrácení Objednateli, bude-li to objektivně možné vzhledem k jejich povaze a způsobu použití</w:t>
      </w:r>
      <w:r w:rsidR="00EA6F74" w:rsidRPr="0096373F">
        <w:rPr>
          <w:rFonts w:ascii="Segoe UI" w:hAnsi="Segoe UI" w:cs="Segoe UI"/>
          <w:iCs/>
          <w:sz w:val="22"/>
          <w:szCs w:val="22"/>
        </w:rPr>
        <w:t>;</w:t>
      </w:r>
    </w:p>
    <w:p w14:paraId="33F7EA23" w14:textId="2C6CD496" w:rsidR="0054209A" w:rsidRPr="0096373F" w:rsidRDefault="0054209A" w:rsidP="0096373F">
      <w:pPr>
        <w:numPr>
          <w:ilvl w:val="2"/>
          <w:numId w:val="12"/>
        </w:numPr>
        <w:spacing w:before="120" w:after="120" w:line="276" w:lineRule="auto"/>
        <w:ind w:left="1276"/>
        <w:jc w:val="both"/>
        <w:rPr>
          <w:rFonts w:ascii="Segoe UI" w:eastAsia="Calibri" w:hAnsi="Segoe UI" w:cs="Segoe UI"/>
          <w:sz w:val="22"/>
          <w:szCs w:val="22"/>
        </w:rPr>
      </w:pPr>
      <w:r w:rsidRPr="0096373F">
        <w:rPr>
          <w:rFonts w:ascii="Segoe UI" w:eastAsia="Calibri" w:hAnsi="Segoe UI" w:cs="Segoe UI"/>
          <w:sz w:val="22"/>
          <w:szCs w:val="22"/>
        </w:rPr>
        <w:t>Poskytovatel je povinen uchovávat veškerou dokumentaci související s realizací plnění dle Smlouvy včetně účetních dokladů v souladu s</w:t>
      </w:r>
      <w:r w:rsidR="00D034B0" w:rsidRPr="0096373F">
        <w:rPr>
          <w:rFonts w:ascii="Segoe UI" w:eastAsia="Calibri" w:hAnsi="Segoe UI" w:cs="Segoe UI"/>
          <w:sz w:val="22"/>
          <w:szCs w:val="22"/>
        </w:rPr>
        <w:t> příslušnými právními předpisy.</w:t>
      </w:r>
    </w:p>
    <w:p w14:paraId="48784C21"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49" w:name="_Ref339446913"/>
      <w:r w:rsidRPr="0096373F">
        <w:rPr>
          <w:rFonts w:ascii="Segoe UI" w:hAnsi="Segoe UI" w:cs="Segoe UI"/>
          <w:sz w:val="22"/>
          <w:szCs w:val="22"/>
        </w:rPr>
        <w:lastRenderedPageBreak/>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 požadovat.</w:t>
      </w:r>
    </w:p>
    <w:p w14:paraId="4A0D7A7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bookmarkEnd w:id="49"/>
    <w:p w14:paraId="0220C17D"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Objednatel má právo přesvědčit se kdykoliv v průběhu realizace plnění Smlouvy o stavu realizace plnění a Poskytovatel mu k tomuto musí vytvořit přiměřené podmínky, případné náklady nese Poskytovatel.</w:t>
      </w:r>
    </w:p>
    <w:p w14:paraId="3DAB951A" w14:textId="670D2B7C"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Pokud se Smluvní strany nedohodnou jinak, součinnost zaměstnanců Objednatele dle Smlouvy bude poskytována pouze v pracovní době (od </w:t>
      </w:r>
      <w:r w:rsidR="00D034B0" w:rsidRPr="0096373F">
        <w:rPr>
          <w:rFonts w:ascii="Segoe UI" w:hAnsi="Segoe UI" w:cs="Segoe UI"/>
          <w:sz w:val="22"/>
          <w:szCs w:val="22"/>
        </w:rPr>
        <w:t>7</w:t>
      </w:r>
      <w:r w:rsidRPr="0096373F">
        <w:rPr>
          <w:rFonts w:ascii="Segoe UI" w:hAnsi="Segoe UI" w:cs="Segoe UI"/>
          <w:sz w:val="22"/>
          <w:szCs w:val="22"/>
        </w:rPr>
        <w:t>:00 do 1</w:t>
      </w:r>
      <w:r w:rsidR="00D034B0" w:rsidRPr="0096373F">
        <w:rPr>
          <w:rFonts w:ascii="Segoe UI" w:hAnsi="Segoe UI" w:cs="Segoe UI"/>
          <w:sz w:val="22"/>
          <w:szCs w:val="22"/>
        </w:rPr>
        <w:t>5</w:t>
      </w:r>
      <w:r w:rsidRPr="0096373F">
        <w:rPr>
          <w:rFonts w:ascii="Segoe UI" w:hAnsi="Segoe UI" w:cs="Segoe UI"/>
          <w:sz w:val="22"/>
          <w:szCs w:val="22"/>
        </w:rPr>
        <w:t>:00</w:t>
      </w:r>
      <w:r w:rsidR="00FA15C6" w:rsidRPr="0096373F">
        <w:rPr>
          <w:rFonts w:ascii="Segoe UI" w:hAnsi="Segoe UI" w:cs="Segoe UI"/>
          <w:sz w:val="22"/>
          <w:szCs w:val="22"/>
        </w:rPr>
        <w:t xml:space="preserve"> hodin</w:t>
      </w:r>
      <w:r w:rsidR="00893833" w:rsidRPr="0096373F">
        <w:rPr>
          <w:rFonts w:ascii="Segoe UI" w:hAnsi="Segoe UI" w:cs="Segoe UI"/>
          <w:sz w:val="22"/>
          <w:szCs w:val="22"/>
        </w:rPr>
        <w:t>)</w:t>
      </w:r>
      <w:r w:rsidRPr="0096373F">
        <w:rPr>
          <w:rFonts w:ascii="Segoe UI" w:hAnsi="Segoe UI" w:cs="Segoe UI"/>
          <w:sz w:val="22"/>
          <w:szCs w:val="22"/>
        </w:rPr>
        <w:t>.</w:t>
      </w:r>
      <w:r w:rsidR="0015230F" w:rsidRPr="0096373F">
        <w:rPr>
          <w:rFonts w:ascii="Segoe UI" w:hAnsi="Segoe UI" w:cs="Segoe UI"/>
          <w:sz w:val="22"/>
          <w:szCs w:val="22"/>
        </w:rPr>
        <w:t xml:space="preserve"> Poskytovatel uvede v rámci Fáze 1 v</w:t>
      </w:r>
      <w:r w:rsidR="00D034B0" w:rsidRPr="0096373F">
        <w:rPr>
          <w:rFonts w:ascii="Segoe UI" w:hAnsi="Segoe UI" w:cs="Segoe UI"/>
          <w:sz w:val="22"/>
          <w:szCs w:val="22"/>
        </w:rPr>
        <w:t> cílovém konceptu</w:t>
      </w:r>
      <w:r w:rsidR="0015230F" w:rsidRPr="0096373F">
        <w:rPr>
          <w:rFonts w:ascii="Segoe UI" w:hAnsi="Segoe UI" w:cs="Segoe UI"/>
          <w:sz w:val="22"/>
          <w:szCs w:val="22"/>
        </w:rPr>
        <w:t xml:space="preserve"> a harmonogramu předpokládané období a rozsah součinnosti, která bude potřebná ze strany Objednatele.</w:t>
      </w:r>
    </w:p>
    <w:p w14:paraId="346BEC22"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Objednatel požaduje, aby Poskytovatel a jeho případní poddodavatelé realizovali předmět Smlouvy v souladu s úmluvami Mezinárodní organizace práce (ILO) přijatými Českou republikou a právními předpisy. Poskytovatel a jeho případní poddodavatelé se zavazují dodržovat minimálně následující základní pracovní standardy:</w:t>
      </w:r>
    </w:p>
    <w:p w14:paraId="2B4EAFD7" w14:textId="77777777" w:rsidR="00802614" w:rsidRPr="0096373F" w:rsidRDefault="00802614" w:rsidP="0096373F">
      <w:pPr>
        <w:numPr>
          <w:ilvl w:val="2"/>
          <w:numId w:val="1"/>
        </w:numPr>
        <w:spacing w:line="276" w:lineRule="auto"/>
        <w:ind w:left="1276" w:hanging="708"/>
        <w:jc w:val="both"/>
        <w:rPr>
          <w:rFonts w:ascii="Segoe UI" w:hAnsi="Segoe UI" w:cs="Segoe UI"/>
          <w:sz w:val="22"/>
          <w:szCs w:val="22"/>
        </w:rPr>
      </w:pPr>
      <w:r w:rsidRPr="0096373F">
        <w:rPr>
          <w:rFonts w:ascii="Segoe UI" w:hAnsi="Segoe UI" w:cs="Segoe UI"/>
          <w:sz w:val="22"/>
          <w:szCs w:val="22"/>
        </w:rPr>
        <w:t>Úmluva č. 100 o stejném odměňování pracujících mužů a žen za práci stejné hodnoty,</w:t>
      </w:r>
    </w:p>
    <w:p w14:paraId="04BC9CA2" w14:textId="77777777" w:rsidR="00802614" w:rsidRPr="0096373F" w:rsidRDefault="00802614" w:rsidP="0096373F">
      <w:pPr>
        <w:numPr>
          <w:ilvl w:val="2"/>
          <w:numId w:val="1"/>
        </w:numPr>
        <w:spacing w:line="276" w:lineRule="auto"/>
        <w:ind w:left="1276" w:hanging="708"/>
        <w:jc w:val="both"/>
        <w:rPr>
          <w:rFonts w:ascii="Segoe UI" w:hAnsi="Segoe UI" w:cs="Segoe UI"/>
          <w:sz w:val="22"/>
          <w:szCs w:val="22"/>
        </w:rPr>
      </w:pPr>
      <w:r w:rsidRPr="0096373F">
        <w:rPr>
          <w:rFonts w:ascii="Segoe UI" w:hAnsi="Segoe UI" w:cs="Segoe UI"/>
          <w:sz w:val="22"/>
          <w:szCs w:val="22"/>
        </w:rPr>
        <w:t>Úmluva č. 111 o diskriminaci (zaměstnání a povolání),</w:t>
      </w:r>
    </w:p>
    <w:p w14:paraId="52D197F1" w14:textId="77777777" w:rsidR="00802614" w:rsidRPr="0096373F" w:rsidRDefault="00802614" w:rsidP="0096373F">
      <w:pPr>
        <w:numPr>
          <w:ilvl w:val="2"/>
          <w:numId w:val="1"/>
        </w:numPr>
        <w:spacing w:line="276" w:lineRule="auto"/>
        <w:ind w:left="1276" w:hanging="708"/>
        <w:jc w:val="both"/>
        <w:rPr>
          <w:rFonts w:ascii="Segoe UI" w:hAnsi="Segoe UI" w:cs="Segoe UI"/>
          <w:sz w:val="22"/>
          <w:szCs w:val="22"/>
        </w:rPr>
      </w:pPr>
      <w:r w:rsidRPr="0096373F">
        <w:rPr>
          <w:rFonts w:ascii="Segoe UI" w:hAnsi="Segoe UI" w:cs="Segoe UI"/>
          <w:sz w:val="22"/>
          <w:szCs w:val="22"/>
        </w:rPr>
        <w:t>Úmluva č. 138 o nejnižším věku pro vstup do zaměstnání,</w:t>
      </w:r>
    </w:p>
    <w:p w14:paraId="4DBECF04" w14:textId="77777777" w:rsidR="00802614" w:rsidRPr="0096373F" w:rsidRDefault="00802614" w:rsidP="0096373F">
      <w:pPr>
        <w:numPr>
          <w:ilvl w:val="2"/>
          <w:numId w:val="1"/>
        </w:numPr>
        <w:spacing w:line="276" w:lineRule="auto"/>
        <w:ind w:left="1276" w:hanging="708"/>
        <w:jc w:val="both"/>
        <w:rPr>
          <w:rFonts w:ascii="Segoe UI" w:hAnsi="Segoe UI" w:cs="Segoe UI"/>
          <w:sz w:val="22"/>
          <w:szCs w:val="22"/>
        </w:rPr>
      </w:pPr>
      <w:r w:rsidRPr="0096373F">
        <w:rPr>
          <w:rFonts w:ascii="Segoe UI" w:hAnsi="Segoe UI" w:cs="Segoe UI"/>
          <w:sz w:val="22"/>
          <w:szCs w:val="22"/>
        </w:rPr>
        <w:t>Úmluva č. 155 o bezpečnosti a zdraví pracovníků a o pracovním prostředí.</w:t>
      </w:r>
    </w:p>
    <w:p w14:paraId="2C18BDD2"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Poskytovatel a jeho případní poddodavatelé jsou povinni dodržovat rovněž povinnosti týkající se základních lidských práv, včetně dodržování Všeobecné deklarace lidských práv a evropské Úmluvy o ochraně lidských práv a základních svobod.</w:t>
      </w:r>
    </w:p>
    <w:p w14:paraId="4C36F44F"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 xml:space="preserve">Poskytovatel a jeho případní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 </w:t>
      </w:r>
    </w:p>
    <w:p w14:paraId="73475E6D"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 xml:space="preserve">Poskytovatel a jeho případní poddodavatelé jsou povinni zajistit rovnost a spravedlivé a důstojné zacházení se všemi svými zaměstnanci, včetně spravedlivého a rovného odměňování za práci. </w:t>
      </w:r>
    </w:p>
    <w:p w14:paraId="13FE72BD" w14:textId="77777777" w:rsidR="00802614" w:rsidRPr="0096373F" w:rsidRDefault="00802614" w:rsidP="0096373F">
      <w:pPr>
        <w:numPr>
          <w:ilvl w:val="1"/>
          <w:numId w:val="1"/>
        </w:numPr>
        <w:spacing w:before="200" w:line="276" w:lineRule="auto"/>
        <w:ind w:left="567" w:hanging="567"/>
        <w:jc w:val="both"/>
        <w:rPr>
          <w:rFonts w:ascii="Segoe UI" w:hAnsi="Segoe UI" w:cs="Segoe UI"/>
          <w:sz w:val="22"/>
          <w:szCs w:val="22"/>
        </w:rPr>
      </w:pPr>
      <w:r w:rsidRPr="0096373F">
        <w:rPr>
          <w:rFonts w:ascii="Segoe UI" w:hAnsi="Segoe UI" w:cs="Segoe UI"/>
          <w:sz w:val="22"/>
          <w:szCs w:val="22"/>
        </w:rPr>
        <w:t xml:space="preserve">V případě, že Poskytovatel nebo jeho případní poddodavatelé poruší některou z výše uvedených povinností týkajících se dodržování výše uvedených základních pracovních </w:t>
      </w:r>
      <w:r w:rsidRPr="0096373F">
        <w:rPr>
          <w:rFonts w:ascii="Segoe UI" w:hAnsi="Segoe UI" w:cs="Segoe UI"/>
          <w:sz w:val="22"/>
          <w:szCs w:val="22"/>
        </w:rPr>
        <w:lastRenderedPageBreak/>
        <w:t xml:space="preserve">standardů, mezinárodních úmluv a právních předpisů týkajících se zaměstnanců, je Poskytovatel či jeho poddodavatel povinen tyto nedostatky bezodkladně napravit a dokončit realizaci předmětu Smlouvy v souladu s těmito základními pracovními standardy, mezinárodními úmluvami a právními předpisy. Veškeré náklady vzniklé Poskytovateli či jeho poddodavateli a související s dodržováním povinností definovaných v tomto odstavci Smlouvy nese Poskytovatel, resp. jeho poddodavatel. </w:t>
      </w:r>
    </w:p>
    <w:p w14:paraId="238468F2"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Objednatel je v přiměřené míře oprávněn v průběhu realizace předmětu Smlouvy kontrolovat dodržování výše uvedených základních pracovních standardů, mezinárodních úmluv a právních předpisů.</w:t>
      </w:r>
    </w:p>
    <w:p w14:paraId="29BACCCE" w14:textId="77777777" w:rsidR="00802614" w:rsidRPr="0096373F" w:rsidRDefault="00802614" w:rsidP="0096373F">
      <w:pPr>
        <w:spacing w:before="200" w:after="200" w:line="276" w:lineRule="auto"/>
        <w:jc w:val="both"/>
        <w:rPr>
          <w:rFonts w:ascii="Segoe UI" w:hAnsi="Segoe UI" w:cs="Segoe UI"/>
          <w:b/>
          <w:bCs/>
          <w:i/>
          <w:iCs/>
          <w:sz w:val="22"/>
          <w:szCs w:val="22"/>
        </w:rPr>
      </w:pPr>
      <w:r w:rsidRPr="0096373F">
        <w:rPr>
          <w:rFonts w:ascii="Segoe UI" w:hAnsi="Segoe UI" w:cs="Segoe UI"/>
          <w:b/>
          <w:bCs/>
          <w:i/>
          <w:iCs/>
          <w:sz w:val="22"/>
          <w:szCs w:val="22"/>
        </w:rPr>
        <w:t>Sankce vůči Rusku a Bělorusku</w:t>
      </w:r>
    </w:p>
    <w:p w14:paraId="7E4FB9D9"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Poskytovatel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399B0D1"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Poskytovatel odpovídá za to, že po dobu trvání Smlouvy nejsou naplněny podmínky uvedené v nařízení Rady (EU) č. 833/2014 o omezujících opatřeních vzhledem k činnostem Ruska destabilizujícím situaci na Ukrajině, tedy zejména, že Poskytovatel není:</w:t>
      </w:r>
    </w:p>
    <w:p w14:paraId="4A212CD9" w14:textId="77777777" w:rsidR="00802614" w:rsidRPr="0096373F" w:rsidRDefault="00802614" w:rsidP="0096373F">
      <w:pPr>
        <w:pStyle w:val="Smlouva-slo"/>
        <w:numPr>
          <w:ilvl w:val="6"/>
          <w:numId w:val="23"/>
        </w:numPr>
        <w:spacing w:line="276" w:lineRule="auto"/>
        <w:ind w:left="1069"/>
        <w:rPr>
          <w:rFonts w:ascii="Segoe UI" w:hAnsi="Segoe UI" w:cs="Segoe UI"/>
          <w:sz w:val="22"/>
          <w:szCs w:val="22"/>
        </w:rPr>
      </w:pPr>
      <w:r w:rsidRPr="0096373F">
        <w:rPr>
          <w:rFonts w:ascii="Segoe UI" w:hAnsi="Segoe UI" w:cs="Segoe UI"/>
          <w:sz w:val="22"/>
          <w:szCs w:val="22"/>
        </w:rPr>
        <w:t>ruským státním příslušníkem, fyzickou nebo právnickou osobou se sídlem v Rusku,</w:t>
      </w:r>
    </w:p>
    <w:p w14:paraId="75C26263" w14:textId="77777777" w:rsidR="00802614" w:rsidRPr="0096373F" w:rsidRDefault="00802614" w:rsidP="0096373F">
      <w:pPr>
        <w:pStyle w:val="Smlouva-slo"/>
        <w:numPr>
          <w:ilvl w:val="6"/>
          <w:numId w:val="23"/>
        </w:numPr>
        <w:spacing w:line="276" w:lineRule="auto"/>
        <w:ind w:left="1069"/>
        <w:rPr>
          <w:rFonts w:ascii="Segoe UI" w:hAnsi="Segoe UI" w:cs="Segoe UI"/>
          <w:sz w:val="22"/>
          <w:szCs w:val="22"/>
        </w:rPr>
      </w:pPr>
      <w:r w:rsidRPr="0096373F">
        <w:rPr>
          <w:rFonts w:ascii="Segoe UI" w:hAnsi="Segoe UI" w:cs="Segoe UI"/>
          <w:sz w:val="22"/>
          <w:szCs w:val="22"/>
        </w:rPr>
        <w:t>právnickou osobou, která je z více než 50 % přímo či nepřímo vlastněna některou z osob dle předešlé odrážky, nebo</w:t>
      </w:r>
    </w:p>
    <w:p w14:paraId="3D455CD6" w14:textId="77777777" w:rsidR="00802614" w:rsidRPr="0096373F" w:rsidRDefault="00802614" w:rsidP="0096373F">
      <w:pPr>
        <w:pStyle w:val="Smlouva-slo"/>
        <w:numPr>
          <w:ilvl w:val="6"/>
          <w:numId w:val="23"/>
        </w:numPr>
        <w:spacing w:line="276" w:lineRule="auto"/>
        <w:ind w:left="1069"/>
        <w:rPr>
          <w:rFonts w:ascii="Segoe UI" w:hAnsi="Segoe UI" w:cs="Segoe UI"/>
          <w:sz w:val="22"/>
          <w:szCs w:val="22"/>
        </w:rPr>
      </w:pPr>
      <w:r w:rsidRPr="0096373F">
        <w:rPr>
          <w:rFonts w:ascii="Segoe UI" w:hAnsi="Segoe UI" w:cs="Segoe UI"/>
          <w:sz w:val="22"/>
          <w:szCs w:val="22"/>
        </w:rPr>
        <w:t>fyzickou nebo právnickou osobou, která jedná jménem nebo na pokyn některé z osob uvedených v předešlých odrážkách.</w:t>
      </w:r>
    </w:p>
    <w:p w14:paraId="290754BC" w14:textId="77777777" w:rsidR="00802614" w:rsidRPr="0096373F" w:rsidRDefault="00802614" w:rsidP="0096373F">
      <w:pPr>
        <w:spacing w:before="200" w:after="200" w:line="276" w:lineRule="auto"/>
        <w:ind w:left="567"/>
        <w:jc w:val="both"/>
        <w:rPr>
          <w:rFonts w:ascii="Segoe UI" w:hAnsi="Segoe UI" w:cs="Segoe UI"/>
          <w:sz w:val="22"/>
          <w:szCs w:val="22"/>
        </w:rPr>
      </w:pPr>
      <w:r w:rsidRPr="0096373F">
        <w:rPr>
          <w:rFonts w:ascii="Segoe UI" w:hAnsi="Segoe UI" w:cs="Segoe UI"/>
          <w:sz w:val="22"/>
          <w:szCs w:val="22"/>
        </w:rPr>
        <w:t>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194A85B8"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t>Poskytovatel je povinen Objednatele bezodkladně informovat o jakýchkoliv skutečnostech, které mohou mít vliv na odpovědnost Poskytovatele dle odst. 7.12 nebo 7.13. tohoto článku Smlouvy. Poskytovatel je současně povinen kdykoliv poskytnout Objednateli bezodkladnou součinnost pro případné ověření pravdivosti informací dle odst. 7.12. nebo 7.13. tohoto článku Smlouvy.</w:t>
      </w:r>
    </w:p>
    <w:p w14:paraId="5AF89A04" w14:textId="77777777" w:rsidR="00802614" w:rsidRPr="0096373F" w:rsidRDefault="00802614" w:rsidP="0096373F">
      <w:pPr>
        <w:numPr>
          <w:ilvl w:val="1"/>
          <w:numId w:val="1"/>
        </w:numPr>
        <w:spacing w:before="200" w:after="200" w:line="276" w:lineRule="auto"/>
        <w:ind w:left="567" w:hanging="567"/>
        <w:jc w:val="both"/>
        <w:rPr>
          <w:rFonts w:ascii="Segoe UI" w:hAnsi="Segoe UI" w:cs="Segoe UI"/>
          <w:sz w:val="22"/>
          <w:szCs w:val="22"/>
        </w:rPr>
      </w:pPr>
      <w:r w:rsidRPr="0096373F">
        <w:rPr>
          <w:rFonts w:ascii="Segoe UI" w:hAnsi="Segoe UI" w:cs="Segoe UI"/>
          <w:sz w:val="22"/>
          <w:szCs w:val="22"/>
        </w:rPr>
        <w:lastRenderedPageBreak/>
        <w:t>Dojde-li k porušení pravidel dle odst. 7.12. nebo 7.13.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3E288B11" w14:textId="0E3971CF" w:rsidR="00802614" w:rsidRPr="0096373F" w:rsidRDefault="0080261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Dojde-li k porušení pravidel dle odst. 7.12. nebo 7.13. tohoto článku Smlouvy, je Poskytovatel povinen zaplatit Objednateli smluvní pokutu ve výši 250.000 Kč, a to za každý jednotlivý případ porušení.</w:t>
      </w:r>
    </w:p>
    <w:p w14:paraId="7A83E53B" w14:textId="77777777" w:rsidR="00BC3FF4" w:rsidRPr="0096373F" w:rsidRDefault="00BC3FF4" w:rsidP="0096373F">
      <w:pPr>
        <w:spacing w:line="276" w:lineRule="auto"/>
        <w:jc w:val="both"/>
        <w:rPr>
          <w:rFonts w:ascii="Segoe UI" w:hAnsi="Segoe UI" w:cs="Segoe UI"/>
          <w:b/>
          <w:sz w:val="22"/>
          <w:szCs w:val="22"/>
        </w:rPr>
      </w:pPr>
    </w:p>
    <w:p w14:paraId="30FDF0A9" w14:textId="6B81C765" w:rsidR="00BC3FF4" w:rsidRPr="0096373F" w:rsidRDefault="00BC3FF4" w:rsidP="0096373F">
      <w:pPr>
        <w:pStyle w:val="Nadpis1"/>
        <w:keepNext w:val="0"/>
        <w:numPr>
          <w:ilvl w:val="0"/>
          <w:numId w:val="1"/>
        </w:numPr>
        <w:spacing w:line="276" w:lineRule="auto"/>
        <w:ind w:left="567" w:hanging="482"/>
        <w:rPr>
          <w:rFonts w:ascii="Segoe UI" w:hAnsi="Segoe UI" w:cs="Segoe UI"/>
          <w:sz w:val="22"/>
          <w:szCs w:val="22"/>
          <w:lang w:eastAsia="x-none"/>
        </w:rPr>
      </w:pPr>
      <w:bookmarkStart w:id="50" w:name="_Ref340064055"/>
      <w:bookmarkStart w:id="51" w:name="_Toc335318141"/>
      <w:bookmarkStart w:id="52" w:name="_Toc335318224"/>
      <w:r w:rsidRPr="0096373F">
        <w:rPr>
          <w:rFonts w:ascii="Segoe UI" w:hAnsi="Segoe UI" w:cs="Segoe UI"/>
          <w:b/>
          <w:sz w:val="22"/>
          <w:szCs w:val="22"/>
        </w:rPr>
        <w:t>PODDODAVATELÉ, REALIZAČNÍ TÝM</w:t>
      </w:r>
      <w:r w:rsidR="009D24E3" w:rsidRPr="0096373F">
        <w:rPr>
          <w:rFonts w:ascii="Segoe UI" w:hAnsi="Segoe UI" w:cs="Segoe UI"/>
          <w:b/>
          <w:sz w:val="22"/>
          <w:szCs w:val="22"/>
          <w:lang w:val="cs-CZ"/>
        </w:rPr>
        <w:t>,</w:t>
      </w:r>
      <w:r w:rsidRPr="0096373F">
        <w:rPr>
          <w:rFonts w:ascii="Segoe UI" w:hAnsi="Segoe UI" w:cs="Segoe UI"/>
          <w:b/>
          <w:sz w:val="22"/>
          <w:szCs w:val="22"/>
        </w:rPr>
        <w:t xml:space="preserve"> OPRÁVNĚNÉ OSOBY</w:t>
      </w:r>
      <w:bookmarkEnd w:id="50"/>
      <w:r w:rsidR="009D24E3" w:rsidRPr="0096373F">
        <w:rPr>
          <w:rFonts w:ascii="Segoe UI" w:hAnsi="Segoe UI" w:cs="Segoe UI"/>
          <w:b/>
          <w:sz w:val="22"/>
          <w:szCs w:val="22"/>
          <w:lang w:val="cs-CZ"/>
        </w:rPr>
        <w:t>, CENTRÁLNÍ ZADAVATEL</w:t>
      </w:r>
    </w:p>
    <w:p w14:paraId="19065059" w14:textId="77777777" w:rsidR="00BC3FF4" w:rsidRPr="0096373F" w:rsidRDefault="00BC3FF4" w:rsidP="0096373F">
      <w:pPr>
        <w:pStyle w:val="Nadpis1"/>
        <w:keepNext w:val="0"/>
        <w:numPr>
          <w:ilvl w:val="1"/>
          <w:numId w:val="1"/>
        </w:numPr>
        <w:spacing w:before="120" w:after="120" w:line="276" w:lineRule="auto"/>
        <w:ind w:left="567" w:hanging="567"/>
        <w:jc w:val="both"/>
        <w:rPr>
          <w:rFonts w:ascii="Segoe UI" w:hAnsi="Segoe UI" w:cs="Segoe UI"/>
          <w:sz w:val="22"/>
          <w:szCs w:val="22"/>
          <w:lang w:eastAsia="x-none"/>
        </w:rPr>
      </w:pPr>
      <w:r w:rsidRPr="0096373F">
        <w:rPr>
          <w:rFonts w:ascii="Segoe UI" w:hAnsi="Segoe UI" w:cs="Segoe UI"/>
          <w:sz w:val="22"/>
          <w:szCs w:val="22"/>
          <w:lang w:eastAsia="x-none"/>
        </w:rPr>
        <w:t>Poddodavatelé</w:t>
      </w:r>
    </w:p>
    <w:p w14:paraId="22452EB7" w14:textId="05E27CDB" w:rsidR="00BC3FF4" w:rsidRPr="0096373F" w:rsidRDefault="00BC3FF4" w:rsidP="0096373F">
      <w:pPr>
        <w:numPr>
          <w:ilvl w:val="2"/>
          <w:numId w:val="13"/>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Poskytovatel se zavazuje plnění předmětu Smlouvy provést sám, nebo s využitím poddodavatelů, uvedených spolu s rozsahem jejich plnění v příloze č. </w:t>
      </w:r>
      <w:r w:rsidR="00815DDD" w:rsidRPr="0096373F">
        <w:rPr>
          <w:rFonts w:ascii="Segoe UI" w:hAnsi="Segoe UI" w:cs="Segoe UI"/>
          <w:sz w:val="22"/>
          <w:szCs w:val="22"/>
        </w:rPr>
        <w:t>2</w:t>
      </w:r>
      <w:r w:rsidRPr="0096373F">
        <w:rPr>
          <w:rFonts w:ascii="Segoe UI" w:hAnsi="Segoe UI" w:cs="Segoe UI"/>
          <w:sz w:val="22"/>
          <w:szCs w:val="22"/>
        </w:rPr>
        <w:t xml:space="preserve"> Smlouvy. Poskytovatel je povinen písemně informovat Objednatele o všech svých poddodavatelích (včetně jejich identifikačních a kontaktních údajů a o tom, které služby pro něj v rámci předmětu plnění každý se poddodavatelů poskytuje) a o jejich změně, a to ve smyslu ust. § 105 odst. 3 ZZVZ</w:t>
      </w:r>
      <w:r w:rsidR="00595A3D" w:rsidRPr="0096373F">
        <w:rPr>
          <w:rFonts w:ascii="Segoe UI" w:hAnsi="Segoe UI" w:cs="Segoe UI"/>
          <w:sz w:val="22"/>
          <w:szCs w:val="22"/>
        </w:rPr>
        <w:t>; Poskytovatel je povinen své poddodavatele smluvně zavázat tak, aby plnili veškeré povinnosti Poskytovatele uvedené v této smlouvě, ve stejném rozsahu jako je zavázán sám Poskytovatel. Poskytovatel je povinen kdykoliv na vyžádání Objednatele předložit smlouvu uzavřenou mezi ním a poddodavatelem, ze které vyplývá tento závazek.</w:t>
      </w:r>
    </w:p>
    <w:p w14:paraId="531DE7CA" w14:textId="066D488A" w:rsidR="00BC3FF4" w:rsidRPr="0096373F" w:rsidRDefault="00595A3D" w:rsidP="0096373F">
      <w:pPr>
        <w:numPr>
          <w:ilvl w:val="2"/>
          <w:numId w:val="13"/>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Poskytovatel je oprávněn změnit poddodavatele, pomocí něhož prokázal část splnění kvalifikace v rámci zadávacího řízení Veřejné zakázky, a/nebo jehož zkušenosti byly </w:t>
      </w:r>
      <w:r w:rsidR="00D034B0" w:rsidRPr="0096373F">
        <w:rPr>
          <w:rFonts w:ascii="Segoe UI" w:hAnsi="Segoe UI" w:cs="Segoe UI"/>
          <w:sz w:val="22"/>
          <w:szCs w:val="22"/>
        </w:rPr>
        <w:t>zohledněny při snížení počtu účastníků</w:t>
      </w:r>
      <w:r w:rsidRPr="0096373F">
        <w:rPr>
          <w:rFonts w:ascii="Segoe UI" w:hAnsi="Segoe UI" w:cs="Segoe UI"/>
          <w:sz w:val="22"/>
          <w:szCs w:val="22"/>
        </w:rPr>
        <w:t xml:space="preserve">, jen s předchozím písemným souhlasem Objednatele, přičemž nový poddodavatel musí disponovat minimálně stejnou kvalifikací a zkušeností pro účely </w:t>
      </w:r>
      <w:r w:rsidR="00D034B0" w:rsidRPr="0096373F">
        <w:rPr>
          <w:rFonts w:ascii="Segoe UI" w:hAnsi="Segoe UI" w:cs="Segoe UI"/>
          <w:sz w:val="22"/>
          <w:szCs w:val="22"/>
        </w:rPr>
        <w:t>snížení počtu účastníků</w:t>
      </w:r>
      <w:r w:rsidRPr="0096373F">
        <w:rPr>
          <w:rFonts w:ascii="Segoe UI" w:hAnsi="Segoe UI" w:cs="Segoe UI"/>
          <w:sz w:val="22"/>
          <w:szCs w:val="22"/>
        </w:rPr>
        <w:t>, které původní poddodavatel prokázal za Poskytovatele</w:t>
      </w:r>
      <w:r w:rsidR="00BC3FF4" w:rsidRPr="0096373F">
        <w:rPr>
          <w:rFonts w:ascii="Segoe UI" w:hAnsi="Segoe UI" w:cs="Segoe UI"/>
          <w:sz w:val="22"/>
          <w:szCs w:val="22"/>
        </w:rPr>
        <w:t>. Objednatel nesmí souhlas se změnou poddodavatel</w:t>
      </w:r>
      <w:r w:rsidR="00DF789C" w:rsidRPr="0096373F">
        <w:rPr>
          <w:rFonts w:ascii="Segoe UI" w:hAnsi="Segoe UI" w:cs="Segoe UI"/>
          <w:sz w:val="22"/>
          <w:szCs w:val="22"/>
        </w:rPr>
        <w:t>e</w:t>
      </w:r>
      <w:r w:rsidR="00BC3FF4" w:rsidRPr="0096373F">
        <w:rPr>
          <w:rFonts w:ascii="Segoe UI" w:hAnsi="Segoe UI" w:cs="Segoe UI"/>
          <w:sz w:val="22"/>
          <w:szCs w:val="22"/>
        </w:rPr>
        <w:t xml:space="preserve"> bez objektivních důvodů odmítnout, pokud mu budou příslušné doklady ve stanovené lhůtě předloženy.</w:t>
      </w:r>
    </w:p>
    <w:p w14:paraId="3D520AE6" w14:textId="77777777" w:rsidR="00BC3FF4" w:rsidRPr="0096373F" w:rsidRDefault="00BC3FF4" w:rsidP="0096373F">
      <w:pPr>
        <w:numPr>
          <w:ilvl w:val="2"/>
          <w:numId w:val="13"/>
        </w:numPr>
        <w:spacing w:before="120" w:after="120" w:line="276" w:lineRule="auto"/>
        <w:jc w:val="both"/>
        <w:rPr>
          <w:rFonts w:ascii="Segoe UI" w:hAnsi="Segoe UI" w:cs="Segoe UI"/>
          <w:sz w:val="22"/>
          <w:szCs w:val="22"/>
        </w:rPr>
      </w:pPr>
      <w:r w:rsidRPr="0096373F">
        <w:rPr>
          <w:rFonts w:ascii="Segoe UI" w:hAnsi="Segoe UI" w:cs="Segoe UI"/>
          <w:sz w:val="22"/>
          <w:szCs w:val="22"/>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0F78DD38" w14:textId="77777777" w:rsidR="00BC3FF4" w:rsidRPr="0096373F" w:rsidRDefault="00BC3FF4" w:rsidP="0096373F">
      <w:pPr>
        <w:pStyle w:val="Nadpis1"/>
        <w:keepNext w:val="0"/>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Realizační tým</w:t>
      </w:r>
    </w:p>
    <w:p w14:paraId="2ACB61A5" w14:textId="5EAB66D8" w:rsidR="00BC3FF4" w:rsidRPr="0096373F" w:rsidRDefault="00BC3FF4" w:rsidP="0096373F">
      <w:pPr>
        <w:numPr>
          <w:ilvl w:val="2"/>
          <w:numId w:val="14"/>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lastRenderedPageBreak/>
        <w:t xml:space="preserve">Poskytovatel určuje k plnění předmětu Smlouvy realizační tým. Jmenné složení realizačního týmu je uvedeno v příloze č. </w:t>
      </w:r>
      <w:r w:rsidR="00815DDD" w:rsidRPr="0096373F">
        <w:rPr>
          <w:rFonts w:ascii="Segoe UI" w:hAnsi="Segoe UI" w:cs="Segoe UI"/>
          <w:sz w:val="22"/>
          <w:szCs w:val="22"/>
        </w:rPr>
        <w:t>3</w:t>
      </w:r>
      <w:r w:rsidRPr="0096373F">
        <w:rPr>
          <w:rFonts w:ascii="Segoe UI" w:hAnsi="Segoe UI" w:cs="Segoe UI"/>
          <w:sz w:val="22"/>
          <w:szCs w:val="22"/>
        </w:rPr>
        <w:t xml:space="preserve"> Smlouvy (dále jen „</w:t>
      </w:r>
      <w:r w:rsidRPr="0096373F">
        <w:rPr>
          <w:rFonts w:ascii="Segoe UI" w:hAnsi="Segoe UI" w:cs="Segoe UI"/>
          <w:b/>
          <w:i/>
          <w:sz w:val="22"/>
          <w:szCs w:val="22"/>
        </w:rPr>
        <w:t>Realizační tým</w:t>
      </w:r>
      <w:r w:rsidRPr="0096373F">
        <w:rPr>
          <w:rFonts w:ascii="Segoe UI" w:hAnsi="Segoe UI" w:cs="Segoe UI"/>
          <w:sz w:val="22"/>
          <w:szCs w:val="22"/>
        </w:rPr>
        <w:t>“). Poskytovatel se zavazuje zachovávat po celou dobu plnění předmětu Smlouvy profesionální složení Realizačního týmu v souladu s požadavky stanovenými ve Smlouvě.</w:t>
      </w:r>
    </w:p>
    <w:p w14:paraId="576DC88A" w14:textId="146D8E15" w:rsidR="00BC3FF4" w:rsidRPr="0096373F" w:rsidRDefault="00BC3FF4" w:rsidP="0096373F">
      <w:pPr>
        <w:numPr>
          <w:ilvl w:val="2"/>
          <w:numId w:val="14"/>
        </w:numPr>
        <w:spacing w:before="120" w:after="120" w:line="276" w:lineRule="auto"/>
        <w:ind w:left="1276"/>
        <w:jc w:val="both"/>
        <w:rPr>
          <w:rFonts w:ascii="Segoe UI" w:hAnsi="Segoe UI" w:cs="Segoe UI"/>
          <w:sz w:val="22"/>
          <w:szCs w:val="22"/>
        </w:rPr>
      </w:pPr>
      <w:bookmarkStart w:id="53" w:name="_Ref480933203"/>
      <w:r w:rsidRPr="0096373F">
        <w:rPr>
          <w:rFonts w:ascii="Segoe UI" w:hAnsi="Segoe UI" w:cs="Segoe UI"/>
          <w:sz w:val="22"/>
          <w:szCs w:val="22"/>
        </w:rPr>
        <w:t xml:space="preserve">Poskytovatel se zavazuje zabezpečovat plnění předmětu Smlouvy prostřednictvím osob, jejichž prostřednictvím prokázal v rámci zadávacího řízení na Veřejnou zakázku splnění kvalifikačních požadavků (technické </w:t>
      </w:r>
      <w:r w:rsidR="000C2A75" w:rsidRPr="0096373F">
        <w:rPr>
          <w:rFonts w:ascii="Segoe UI" w:hAnsi="Segoe UI" w:cs="Segoe UI"/>
          <w:sz w:val="22"/>
          <w:szCs w:val="22"/>
        </w:rPr>
        <w:t>kvalifikace</w:t>
      </w:r>
      <w:r w:rsidRPr="0096373F">
        <w:rPr>
          <w:rFonts w:ascii="Segoe UI" w:hAnsi="Segoe UI" w:cs="Segoe UI"/>
          <w:sz w:val="22"/>
          <w:szCs w:val="22"/>
        </w:rPr>
        <w:t>). V případě změny těchto osob (členů Realizačního týmu) je Poskytovatel povinen vyžádat si předchozí písemný souhlas Objednatele, tento souhlas je oprávněna vydat oprávněná osoba Objednatele ve věcech smluvních. Nová osoba Poskytovatele musí splňovat příslušné požadavky na kvalifikaci stanovené v Zadávací dokumentaci, což je Poskytovatel povinen Objednateli doložit odpovídajícími dokumenty.</w:t>
      </w:r>
      <w:bookmarkEnd w:id="53"/>
    </w:p>
    <w:p w14:paraId="2C4AFD99" w14:textId="24FFB406" w:rsidR="00240C92" w:rsidRPr="0096373F" w:rsidRDefault="00BC3FF4" w:rsidP="0096373F">
      <w:pPr>
        <w:numPr>
          <w:ilvl w:val="2"/>
          <w:numId w:val="14"/>
        </w:numPr>
        <w:spacing w:before="120" w:after="120" w:line="276" w:lineRule="auto"/>
        <w:ind w:left="1276"/>
        <w:jc w:val="both"/>
        <w:rPr>
          <w:rFonts w:ascii="Segoe UI" w:hAnsi="Segoe UI" w:cs="Segoe UI"/>
          <w:sz w:val="22"/>
          <w:szCs w:val="22"/>
        </w:rPr>
      </w:pPr>
      <w:bookmarkStart w:id="54" w:name="_Ref480933315"/>
      <w:r w:rsidRPr="0096373F">
        <w:rPr>
          <w:rFonts w:ascii="Segoe UI" w:hAnsi="Segoe UI" w:cs="Segoe UI"/>
          <w:sz w:val="22"/>
          <w:szCs w:val="22"/>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54"/>
    </w:p>
    <w:p w14:paraId="5927A1EE" w14:textId="41293F8F" w:rsidR="00BC3FF4" w:rsidRPr="0096373F" w:rsidRDefault="00BC3FF4" w:rsidP="0096373F">
      <w:pPr>
        <w:pStyle w:val="Nadpis1"/>
        <w:keepNext w:val="0"/>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Oprávněné osoby</w:t>
      </w:r>
    </w:p>
    <w:p w14:paraId="607C1933" w14:textId="77777777" w:rsidR="00BC3FF4" w:rsidRPr="0096373F" w:rsidRDefault="00BC3FF4" w:rsidP="0096373F">
      <w:pPr>
        <w:numPr>
          <w:ilvl w:val="2"/>
          <w:numId w:val="15"/>
        </w:numPr>
        <w:spacing w:line="276" w:lineRule="auto"/>
        <w:ind w:left="1276"/>
        <w:jc w:val="both"/>
        <w:rPr>
          <w:rFonts w:ascii="Segoe UI" w:hAnsi="Segoe UI" w:cs="Segoe UI"/>
          <w:sz w:val="22"/>
          <w:szCs w:val="22"/>
        </w:rPr>
      </w:pPr>
      <w:r w:rsidRPr="0096373F">
        <w:rPr>
          <w:rFonts w:ascii="Segoe UI" w:hAnsi="Segoe UI" w:cs="Segoe UI"/>
          <w:sz w:val="22"/>
          <w:szCs w:val="22"/>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14:paraId="13DFAF64" w14:textId="1BA1C7F3" w:rsidR="00BC3FF4" w:rsidRPr="0096373F" w:rsidRDefault="00BC3FF4" w:rsidP="0096373F">
      <w:pPr>
        <w:numPr>
          <w:ilvl w:val="0"/>
          <w:numId w:val="9"/>
        </w:numPr>
        <w:spacing w:before="120" w:after="120" w:line="276" w:lineRule="auto"/>
        <w:ind w:left="2127" w:hanging="709"/>
        <w:jc w:val="both"/>
        <w:rPr>
          <w:rFonts w:ascii="Segoe UI" w:hAnsi="Segoe UI" w:cs="Segoe UI"/>
          <w:sz w:val="22"/>
          <w:szCs w:val="22"/>
        </w:rPr>
      </w:pPr>
      <w:r w:rsidRPr="0096373F">
        <w:rPr>
          <w:rFonts w:ascii="Segoe UI" w:hAnsi="Segoe UI" w:cs="Segoe UI"/>
          <w:sz w:val="22"/>
          <w:szCs w:val="22"/>
        </w:rPr>
        <w:t xml:space="preserve">osoby oprávněné ve věcech smluvních jsou oprávněny vést s druhou Smluvní stranou jednání obchodního charakteru, jednat v rámci akceptačních procedur při předávání a převzetí Plnění dle čl. </w:t>
      </w:r>
      <w:r w:rsidR="00AF0205" w:rsidRPr="0096373F">
        <w:rPr>
          <w:rFonts w:ascii="Segoe UI" w:hAnsi="Segoe UI" w:cs="Segoe UI"/>
          <w:sz w:val="22"/>
          <w:szCs w:val="22"/>
        </w:rPr>
        <w:t xml:space="preserve">6 </w:t>
      </w:r>
      <w:r w:rsidRPr="0096373F">
        <w:rPr>
          <w:rFonts w:ascii="Segoe UI" w:hAnsi="Segoe UI" w:cs="Segoe UI"/>
          <w:sz w:val="22"/>
          <w:szCs w:val="22"/>
        </w:rPr>
        <w:t>Smlouvy, zejména podepisovat příslušné akceptační či jiné protokoly dle Smlouvy.</w:t>
      </w:r>
    </w:p>
    <w:p w14:paraId="07585E75" w14:textId="654B2FCF" w:rsidR="00BC3FF4" w:rsidRPr="0096373F" w:rsidRDefault="00BC3FF4" w:rsidP="0096373F">
      <w:pPr>
        <w:numPr>
          <w:ilvl w:val="0"/>
          <w:numId w:val="9"/>
        </w:numPr>
        <w:spacing w:before="120" w:after="120" w:line="276" w:lineRule="auto"/>
        <w:ind w:left="2127" w:hanging="709"/>
        <w:jc w:val="both"/>
        <w:rPr>
          <w:rFonts w:ascii="Segoe UI" w:hAnsi="Segoe UI" w:cs="Segoe UI"/>
          <w:sz w:val="22"/>
          <w:szCs w:val="22"/>
        </w:rPr>
      </w:pPr>
      <w:r w:rsidRPr="0096373F">
        <w:rPr>
          <w:rFonts w:ascii="Segoe UI" w:hAnsi="Segoe UI" w:cs="Segoe UI"/>
          <w:sz w:val="22"/>
          <w:szCs w:val="22"/>
        </w:rPr>
        <w:t xml:space="preserve">osoby oprávněné ve věcech technických jsou oprávněny vést jednání technického charakteru, poskytovat stanoviska v technických otázkách a jednat jménem Smluvních stran v rámci reklamace vad a při uplatňování záruky podle čl. </w:t>
      </w:r>
      <w:r w:rsidR="00AF0205" w:rsidRPr="0096373F">
        <w:rPr>
          <w:rFonts w:ascii="Segoe UI" w:hAnsi="Segoe UI" w:cs="Segoe UI"/>
          <w:sz w:val="22"/>
          <w:szCs w:val="22"/>
        </w:rPr>
        <w:t xml:space="preserve">10 </w:t>
      </w:r>
      <w:r w:rsidRPr="0096373F">
        <w:rPr>
          <w:rFonts w:ascii="Segoe UI" w:hAnsi="Segoe UI" w:cs="Segoe UI"/>
          <w:sz w:val="22"/>
          <w:szCs w:val="22"/>
        </w:rPr>
        <w:t>Smlouvy.</w:t>
      </w:r>
    </w:p>
    <w:p w14:paraId="642C5AC9" w14:textId="77777777" w:rsidR="00BC3FF4" w:rsidRPr="0096373F" w:rsidRDefault="00BC3FF4" w:rsidP="0096373F">
      <w:pPr>
        <w:numPr>
          <w:ilvl w:val="2"/>
          <w:numId w:val="15"/>
        </w:numPr>
        <w:spacing w:after="120" w:line="276" w:lineRule="auto"/>
        <w:ind w:left="1276"/>
        <w:jc w:val="both"/>
        <w:rPr>
          <w:rFonts w:ascii="Segoe UI" w:hAnsi="Segoe UI" w:cs="Segoe UI"/>
          <w:sz w:val="22"/>
          <w:szCs w:val="22"/>
        </w:rPr>
      </w:pPr>
      <w:r w:rsidRPr="0096373F">
        <w:rPr>
          <w:rFonts w:ascii="Segoe UI" w:hAnsi="Segoe UI" w:cs="Segoe UI"/>
          <w:sz w:val="22"/>
          <w:szCs w:val="22"/>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14A3B846" w14:textId="77777777" w:rsidR="00BC3FF4" w:rsidRPr="0096373F" w:rsidRDefault="00BC3FF4" w:rsidP="0096373F">
      <w:pPr>
        <w:numPr>
          <w:ilvl w:val="2"/>
          <w:numId w:val="15"/>
        </w:numPr>
        <w:spacing w:after="120" w:line="276" w:lineRule="auto"/>
        <w:ind w:left="1276"/>
        <w:jc w:val="both"/>
        <w:rPr>
          <w:rFonts w:ascii="Segoe UI" w:hAnsi="Segoe UI" w:cs="Segoe UI"/>
          <w:sz w:val="22"/>
          <w:szCs w:val="22"/>
        </w:rPr>
      </w:pPr>
      <w:r w:rsidRPr="0096373F">
        <w:rPr>
          <w:rFonts w:ascii="Segoe UI" w:hAnsi="Segoe UI" w:cs="Segoe UI"/>
          <w:sz w:val="22"/>
          <w:szCs w:val="22"/>
        </w:rPr>
        <w:lastRenderedPageBreak/>
        <w:t>Oprávněnými osobami za Objednatele jsou:</w:t>
      </w:r>
    </w:p>
    <w:p w14:paraId="67E11471" w14:textId="43BB6783" w:rsidR="00BC3FF4" w:rsidRPr="0096373F" w:rsidRDefault="00BC3FF4" w:rsidP="0096373F">
      <w:pPr>
        <w:numPr>
          <w:ilvl w:val="0"/>
          <w:numId w:val="16"/>
        </w:numPr>
        <w:spacing w:after="120" w:line="276" w:lineRule="auto"/>
        <w:ind w:left="1985" w:hanging="567"/>
        <w:jc w:val="both"/>
        <w:rPr>
          <w:rFonts w:ascii="Segoe UI" w:hAnsi="Segoe UI" w:cs="Segoe UI"/>
          <w:sz w:val="22"/>
          <w:szCs w:val="22"/>
        </w:rPr>
      </w:pPr>
      <w:r w:rsidRPr="0096373F">
        <w:rPr>
          <w:rFonts w:ascii="Segoe UI" w:hAnsi="Segoe UI" w:cs="Segoe UI"/>
          <w:sz w:val="22"/>
          <w:szCs w:val="22"/>
        </w:rPr>
        <w:t xml:space="preserve">ve věcech smluvních: </w:t>
      </w:r>
      <w:r w:rsidRPr="0096373F">
        <w:rPr>
          <w:rFonts w:ascii="Segoe UI" w:hAnsi="Segoe UI" w:cs="Segoe UI"/>
          <w:sz w:val="22"/>
          <w:szCs w:val="22"/>
        </w:rPr>
        <w:tab/>
      </w:r>
      <w:r w:rsidRPr="0096373F">
        <w:rPr>
          <w:rFonts w:ascii="Segoe UI" w:hAnsi="Segoe UI" w:cs="Segoe UI"/>
          <w:sz w:val="22"/>
          <w:szCs w:val="22"/>
        </w:rPr>
        <w:tab/>
      </w:r>
      <w:r w:rsidR="00C24038" w:rsidRPr="0096373F">
        <w:rPr>
          <w:rFonts w:ascii="Segoe UI" w:hAnsi="Segoe UI" w:cs="Segoe UI"/>
          <w:sz w:val="22"/>
          <w:szCs w:val="22"/>
        </w:rPr>
        <w:t>[</w:t>
      </w:r>
      <w:r w:rsidR="00C24038" w:rsidRPr="0096373F">
        <w:rPr>
          <w:rFonts w:ascii="Segoe UI" w:hAnsi="Segoe UI" w:cs="Segoe UI"/>
          <w:sz w:val="22"/>
          <w:szCs w:val="22"/>
          <w:highlight w:val="cyan"/>
        </w:rPr>
        <w:t>bude doplněno před podpisem smlouvy</w:t>
      </w:r>
      <w:r w:rsidR="00C24038" w:rsidRPr="0096373F">
        <w:rPr>
          <w:rFonts w:ascii="Segoe UI" w:hAnsi="Segoe UI" w:cs="Segoe UI"/>
          <w:sz w:val="22"/>
          <w:szCs w:val="22"/>
        </w:rPr>
        <w:t>]</w:t>
      </w:r>
    </w:p>
    <w:p w14:paraId="40DA2A0A" w14:textId="0E955A31" w:rsidR="00BC3FF4" w:rsidRPr="0096373F" w:rsidRDefault="00BC3FF4" w:rsidP="0096373F">
      <w:pPr>
        <w:numPr>
          <w:ilvl w:val="0"/>
          <w:numId w:val="16"/>
        </w:numPr>
        <w:spacing w:after="120" w:line="276" w:lineRule="auto"/>
        <w:ind w:left="1985" w:hanging="567"/>
        <w:jc w:val="both"/>
        <w:rPr>
          <w:rFonts w:ascii="Segoe UI" w:hAnsi="Segoe UI" w:cs="Segoe UI"/>
          <w:sz w:val="22"/>
          <w:szCs w:val="22"/>
        </w:rPr>
      </w:pPr>
      <w:r w:rsidRPr="0096373F">
        <w:rPr>
          <w:rFonts w:ascii="Segoe UI" w:hAnsi="Segoe UI" w:cs="Segoe UI"/>
          <w:sz w:val="22"/>
          <w:szCs w:val="22"/>
        </w:rPr>
        <w:t xml:space="preserve">ve věcech technických: </w:t>
      </w:r>
      <w:r w:rsidRPr="0096373F">
        <w:rPr>
          <w:rFonts w:ascii="Segoe UI" w:hAnsi="Segoe UI" w:cs="Segoe UI"/>
          <w:sz w:val="22"/>
          <w:szCs w:val="22"/>
        </w:rPr>
        <w:tab/>
      </w:r>
      <w:r w:rsidRPr="0096373F">
        <w:rPr>
          <w:rFonts w:ascii="Segoe UI" w:hAnsi="Segoe UI" w:cs="Segoe UI"/>
          <w:sz w:val="22"/>
          <w:szCs w:val="22"/>
        </w:rPr>
        <w:tab/>
      </w:r>
      <w:r w:rsidR="00C24038" w:rsidRPr="0096373F">
        <w:rPr>
          <w:rFonts w:ascii="Segoe UI" w:hAnsi="Segoe UI" w:cs="Segoe UI"/>
          <w:sz w:val="22"/>
          <w:szCs w:val="22"/>
        </w:rPr>
        <w:t>[</w:t>
      </w:r>
      <w:r w:rsidR="00C24038" w:rsidRPr="0096373F">
        <w:rPr>
          <w:rFonts w:ascii="Segoe UI" w:hAnsi="Segoe UI" w:cs="Segoe UI"/>
          <w:sz w:val="22"/>
          <w:szCs w:val="22"/>
          <w:highlight w:val="cyan"/>
        </w:rPr>
        <w:t>bude doplněno před podpisem smlouvy</w:t>
      </w:r>
      <w:r w:rsidR="00C24038" w:rsidRPr="0096373F">
        <w:rPr>
          <w:rFonts w:ascii="Segoe UI" w:hAnsi="Segoe UI" w:cs="Segoe UI"/>
          <w:sz w:val="22"/>
          <w:szCs w:val="22"/>
        </w:rPr>
        <w:t>]</w:t>
      </w:r>
    </w:p>
    <w:p w14:paraId="0C8B8632" w14:textId="77777777" w:rsidR="00BC3FF4" w:rsidRPr="0096373F" w:rsidRDefault="00BC3FF4" w:rsidP="0096373F">
      <w:pPr>
        <w:numPr>
          <w:ilvl w:val="2"/>
          <w:numId w:val="15"/>
        </w:numPr>
        <w:spacing w:after="120" w:line="276" w:lineRule="auto"/>
        <w:ind w:left="1276"/>
        <w:jc w:val="both"/>
        <w:rPr>
          <w:rFonts w:ascii="Segoe UI" w:hAnsi="Segoe UI" w:cs="Segoe UI"/>
          <w:sz w:val="22"/>
          <w:szCs w:val="22"/>
        </w:rPr>
      </w:pPr>
      <w:r w:rsidRPr="0096373F">
        <w:rPr>
          <w:rFonts w:ascii="Segoe UI" w:hAnsi="Segoe UI" w:cs="Segoe UI"/>
          <w:sz w:val="22"/>
          <w:szCs w:val="22"/>
        </w:rPr>
        <w:t xml:space="preserve">Oprávněnými osobami za Poskytovatele jsou: </w:t>
      </w:r>
    </w:p>
    <w:p w14:paraId="5FA7E75B" w14:textId="77777777" w:rsidR="00BC3FF4" w:rsidRPr="0096373F" w:rsidRDefault="00BC3FF4" w:rsidP="0096373F">
      <w:pPr>
        <w:pStyle w:val="Nadpis4"/>
        <w:keepNext w:val="0"/>
        <w:numPr>
          <w:ilvl w:val="5"/>
          <w:numId w:val="4"/>
        </w:numPr>
        <w:tabs>
          <w:tab w:val="clear" w:pos="2160"/>
          <w:tab w:val="num" w:pos="1418"/>
        </w:tabs>
        <w:spacing w:before="0" w:after="120" w:line="276" w:lineRule="auto"/>
        <w:ind w:left="1985" w:hanging="567"/>
        <w:jc w:val="both"/>
        <w:rPr>
          <w:rFonts w:ascii="Segoe UI" w:hAnsi="Segoe UI" w:cs="Segoe UI"/>
          <w:b w:val="0"/>
          <w:sz w:val="22"/>
          <w:szCs w:val="22"/>
          <w:lang w:val="cs-CZ"/>
        </w:rPr>
      </w:pPr>
      <w:r w:rsidRPr="0096373F">
        <w:rPr>
          <w:rFonts w:ascii="Segoe UI" w:hAnsi="Segoe UI" w:cs="Segoe UI"/>
          <w:b w:val="0"/>
          <w:sz w:val="22"/>
          <w:szCs w:val="22"/>
          <w:lang w:val="cs-CZ"/>
        </w:rPr>
        <w:t xml:space="preserve">ve věcech smluvních: </w:t>
      </w:r>
      <w:r w:rsidRPr="0096373F">
        <w:rPr>
          <w:rFonts w:ascii="Segoe UI" w:hAnsi="Segoe UI" w:cs="Segoe UI"/>
          <w:b w:val="0"/>
          <w:sz w:val="22"/>
          <w:szCs w:val="22"/>
          <w:lang w:val="cs-CZ"/>
        </w:rPr>
        <w:tab/>
      </w:r>
      <w:r w:rsidRPr="0096373F">
        <w:rPr>
          <w:rFonts w:ascii="Segoe UI" w:hAnsi="Segoe UI" w:cs="Segoe UI"/>
          <w:b w:val="0"/>
          <w:sz w:val="22"/>
          <w:szCs w:val="22"/>
          <w:lang w:val="cs-CZ"/>
        </w:rPr>
        <w:tab/>
      </w:r>
      <w:r w:rsidR="000C2A75" w:rsidRPr="0096373F">
        <w:rPr>
          <w:rFonts w:ascii="Segoe UI" w:hAnsi="Segoe UI" w:cs="Segoe UI"/>
          <w:b w:val="0"/>
          <w:sz w:val="22"/>
          <w:szCs w:val="22"/>
          <w:highlight w:val="yellow"/>
          <w:lang w:val="cs-CZ"/>
        </w:rPr>
        <w:t>[DOPLNÍ ÚČASTNÍK]</w:t>
      </w:r>
    </w:p>
    <w:p w14:paraId="47637AEE" w14:textId="77777777" w:rsidR="00BC3FF4" w:rsidRPr="0096373F" w:rsidRDefault="00BC3FF4" w:rsidP="0096373F">
      <w:pPr>
        <w:pStyle w:val="Nadpis4"/>
        <w:keepNext w:val="0"/>
        <w:numPr>
          <w:ilvl w:val="5"/>
          <w:numId w:val="4"/>
        </w:numPr>
        <w:tabs>
          <w:tab w:val="clear" w:pos="2160"/>
          <w:tab w:val="num" w:pos="1418"/>
        </w:tabs>
        <w:spacing w:before="0" w:after="120" w:line="276" w:lineRule="auto"/>
        <w:ind w:left="1985" w:hanging="567"/>
        <w:jc w:val="both"/>
        <w:rPr>
          <w:rFonts w:ascii="Segoe UI" w:hAnsi="Segoe UI" w:cs="Segoe UI"/>
          <w:b w:val="0"/>
          <w:sz w:val="22"/>
          <w:szCs w:val="22"/>
          <w:lang w:val="cs-CZ"/>
        </w:rPr>
      </w:pPr>
      <w:r w:rsidRPr="0096373F">
        <w:rPr>
          <w:rFonts w:ascii="Segoe UI" w:hAnsi="Segoe UI" w:cs="Segoe UI"/>
          <w:b w:val="0"/>
          <w:sz w:val="22"/>
          <w:szCs w:val="22"/>
          <w:lang w:val="cs-CZ"/>
        </w:rPr>
        <w:t xml:space="preserve">ve věcech technických: </w:t>
      </w:r>
      <w:r w:rsidRPr="0096373F">
        <w:rPr>
          <w:rFonts w:ascii="Segoe UI" w:hAnsi="Segoe UI" w:cs="Segoe UI"/>
          <w:b w:val="0"/>
          <w:sz w:val="22"/>
          <w:szCs w:val="22"/>
          <w:lang w:val="cs-CZ"/>
        </w:rPr>
        <w:tab/>
      </w:r>
      <w:r w:rsidRPr="0096373F">
        <w:rPr>
          <w:rFonts w:ascii="Segoe UI" w:hAnsi="Segoe UI" w:cs="Segoe UI"/>
          <w:b w:val="0"/>
          <w:sz w:val="22"/>
          <w:szCs w:val="22"/>
          <w:lang w:val="cs-CZ"/>
        </w:rPr>
        <w:tab/>
      </w:r>
      <w:r w:rsidR="000C2A75" w:rsidRPr="0096373F">
        <w:rPr>
          <w:rFonts w:ascii="Segoe UI" w:hAnsi="Segoe UI" w:cs="Segoe UI"/>
          <w:b w:val="0"/>
          <w:sz w:val="22"/>
          <w:szCs w:val="22"/>
          <w:highlight w:val="yellow"/>
          <w:lang w:val="cs-CZ"/>
        </w:rPr>
        <w:t>[DOPLNÍ ÚČASTNÍK]</w:t>
      </w:r>
    </w:p>
    <w:p w14:paraId="4E6FD361" w14:textId="01478619" w:rsidR="00BC3FF4" w:rsidRPr="0096373F" w:rsidRDefault="00BC3FF4" w:rsidP="0096373F">
      <w:pPr>
        <w:numPr>
          <w:ilvl w:val="2"/>
          <w:numId w:val="15"/>
        </w:numPr>
        <w:spacing w:before="120" w:after="240" w:line="276" w:lineRule="auto"/>
        <w:ind w:left="1276"/>
        <w:jc w:val="both"/>
        <w:rPr>
          <w:rFonts w:ascii="Segoe UI" w:hAnsi="Segoe UI" w:cs="Segoe UI"/>
          <w:sz w:val="22"/>
          <w:szCs w:val="22"/>
        </w:rPr>
      </w:pPr>
      <w:r w:rsidRPr="0096373F">
        <w:rPr>
          <w:rFonts w:ascii="Segoe UI" w:hAnsi="Segoe UI" w:cs="Segoe UI"/>
          <w:sz w:val="22"/>
          <w:szCs w:val="22"/>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w:t>
      </w:r>
    </w:p>
    <w:p w14:paraId="1B45FB2E" w14:textId="77777777" w:rsidR="00650CD8" w:rsidRPr="0096373F" w:rsidRDefault="00650CD8" w:rsidP="0096373F">
      <w:pPr>
        <w:spacing w:line="276" w:lineRule="auto"/>
        <w:rPr>
          <w:rFonts w:ascii="Segoe UI" w:hAnsi="Segoe UI" w:cs="Segoe UI"/>
          <w:sz w:val="22"/>
          <w:szCs w:val="22"/>
        </w:rPr>
      </w:pPr>
    </w:p>
    <w:p w14:paraId="14938699"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sz w:val="22"/>
          <w:szCs w:val="22"/>
        </w:rPr>
      </w:pPr>
      <w:r w:rsidRPr="0096373F">
        <w:rPr>
          <w:rFonts w:ascii="Segoe UI" w:hAnsi="Segoe UI" w:cs="Segoe UI"/>
          <w:b/>
          <w:sz w:val="22"/>
          <w:szCs w:val="22"/>
        </w:rPr>
        <w:t>VLASTNICKÉ PRÁVO, NEBEZPEČÍ ŠKODY NA VĚCI A PRÁVO UŽITÍ</w:t>
      </w:r>
      <w:bookmarkEnd w:id="51"/>
      <w:bookmarkEnd w:id="52"/>
    </w:p>
    <w:p w14:paraId="7A9F5B31"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eastAsia="Calibri" w:hAnsi="Segoe UI" w:cs="Segoe UI"/>
          <w:sz w:val="22"/>
          <w:szCs w:val="22"/>
        </w:rPr>
        <w:t>Poskytovatel prohlašuje, že vlastnické právo a nebezpečí škody na věci ke všem hmotným součástem p</w:t>
      </w:r>
      <w:r w:rsidRPr="0096373F">
        <w:rPr>
          <w:rFonts w:ascii="Segoe UI" w:hAnsi="Segoe UI" w:cs="Segoe UI"/>
          <w:sz w:val="22"/>
          <w:szCs w:val="22"/>
        </w:rPr>
        <w:t>lnění předmětu Smlouvy předaným Poskytovatelem Objednateli v souvislosti s plněním předmětu Smlouvy přechází na Objednatele dnem jejich předání Objednateli</w:t>
      </w:r>
      <w:r w:rsidRPr="0096373F">
        <w:rPr>
          <w:rFonts w:ascii="Segoe UI" w:eastAsia="Calibri" w:hAnsi="Segoe UI" w:cs="Segoe UI"/>
          <w:sz w:val="22"/>
          <w:szCs w:val="22"/>
        </w:rPr>
        <w:t xml:space="preserve">.   </w:t>
      </w:r>
    </w:p>
    <w:p w14:paraId="4E7A6F2B" w14:textId="4B2AB7B2"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55" w:name="_Ref416871144"/>
      <w:bookmarkStart w:id="56" w:name="_Ref303870662"/>
      <w:r w:rsidRPr="0096373F">
        <w:rPr>
          <w:rFonts w:ascii="Segoe UI" w:hAnsi="Segoe UI" w:cs="Segoe UI"/>
          <w:sz w:val="22"/>
          <w:szCs w:val="22"/>
        </w:rPr>
        <w:t>Vzhledem k tomu, že součástí Plnění dle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96373F">
        <w:rPr>
          <w:rFonts w:ascii="Segoe UI" w:hAnsi="Segoe UI" w:cs="Segoe UI"/>
          <w:b/>
          <w:sz w:val="22"/>
          <w:szCs w:val="22"/>
        </w:rPr>
        <w:t>AZ</w:t>
      </w:r>
      <w:r w:rsidRPr="0096373F">
        <w:rPr>
          <w:rFonts w:ascii="Segoe UI" w:hAnsi="Segoe UI" w:cs="Segoe UI"/>
          <w:sz w:val="22"/>
          <w:szCs w:val="22"/>
        </w:rPr>
        <w:t>“), je k těmto součástem Plnění poskytována licence za podmínek sjednaných dále v tomto článku Smlouvy.</w:t>
      </w:r>
      <w:bookmarkEnd w:id="55"/>
    </w:p>
    <w:p w14:paraId="4A07B4F0" w14:textId="77777777" w:rsidR="00BC3FF4" w:rsidRPr="0096373F" w:rsidRDefault="00BC3FF4" w:rsidP="0096373F">
      <w:pPr>
        <w:numPr>
          <w:ilvl w:val="2"/>
          <w:numId w:val="21"/>
        </w:numPr>
        <w:spacing w:before="120" w:after="120" w:line="276" w:lineRule="auto"/>
        <w:ind w:left="1276"/>
        <w:jc w:val="both"/>
        <w:rPr>
          <w:rFonts w:ascii="Segoe UI" w:hAnsi="Segoe UI" w:cs="Segoe UI"/>
          <w:sz w:val="22"/>
          <w:szCs w:val="22"/>
        </w:rPr>
      </w:pPr>
      <w:bookmarkStart w:id="57" w:name="_Ref417627421"/>
      <w:r w:rsidRPr="0096373F">
        <w:rPr>
          <w:rFonts w:ascii="Segoe UI" w:hAnsi="Segoe UI" w:cs="Segoe UI"/>
          <w:sz w:val="22"/>
          <w:szCs w:val="22"/>
        </w:rPr>
        <w:t>Objednatel je oprávněn veškeré součásti Plnění Poskytovatele považované za autorské dílo ve smyslu AZ (dále jen „</w:t>
      </w:r>
      <w:r w:rsidRPr="0096373F">
        <w:rPr>
          <w:rFonts w:ascii="Segoe UI" w:hAnsi="Segoe UI" w:cs="Segoe UI"/>
          <w:b/>
          <w:i/>
          <w:sz w:val="22"/>
          <w:szCs w:val="22"/>
        </w:rPr>
        <w:t>Autorské dílo</w:t>
      </w:r>
      <w:r w:rsidRPr="0096373F">
        <w:rPr>
          <w:rFonts w:ascii="Segoe UI" w:hAnsi="Segoe UI" w:cs="Segoe UI"/>
          <w:sz w:val="22"/>
          <w:szCs w:val="22"/>
        </w:rPr>
        <w:t>“) užívat dle níže uvedených podmínek.</w:t>
      </w:r>
      <w:bookmarkEnd w:id="57"/>
    </w:p>
    <w:p w14:paraId="24B53FBE" w14:textId="77777777" w:rsidR="00BC3FF4" w:rsidRPr="0096373F" w:rsidRDefault="00BC3FF4" w:rsidP="0096373F">
      <w:pPr>
        <w:numPr>
          <w:ilvl w:val="2"/>
          <w:numId w:val="21"/>
        </w:numPr>
        <w:spacing w:before="120" w:after="120" w:line="276" w:lineRule="auto"/>
        <w:ind w:left="1276"/>
        <w:jc w:val="both"/>
        <w:rPr>
          <w:rFonts w:ascii="Segoe UI" w:hAnsi="Segoe UI" w:cs="Segoe UI"/>
          <w:sz w:val="22"/>
          <w:szCs w:val="22"/>
        </w:rPr>
      </w:pPr>
      <w:bookmarkStart w:id="58" w:name="_Ref414451184"/>
      <w:r w:rsidRPr="0096373F">
        <w:rPr>
          <w:rFonts w:ascii="Segoe UI" w:hAnsi="Segoe UI" w:cs="Segoe UI"/>
          <w:sz w:val="22"/>
          <w:szCs w:val="22"/>
        </w:rPr>
        <w:t>Objednatel je oprávněn Autorské dílo užívat dle níže uvedených licenčních podmínek (dále jen „</w:t>
      </w:r>
      <w:r w:rsidRPr="0096373F">
        <w:rPr>
          <w:rFonts w:ascii="Segoe UI" w:hAnsi="Segoe UI" w:cs="Segoe UI"/>
          <w:b/>
          <w:i/>
          <w:sz w:val="22"/>
          <w:szCs w:val="22"/>
        </w:rPr>
        <w:t>Licence</w:t>
      </w:r>
      <w:r w:rsidRPr="0096373F">
        <w:rPr>
          <w:rFonts w:ascii="Segoe UI" w:hAnsi="Segoe UI" w:cs="Segoe UI"/>
          <w:sz w:val="22"/>
          <w:szCs w:val="22"/>
        </w:rPr>
        <w:t>“), a to od okamžiku účinnosti poskytnutí Licence, přičemž Poskytovatel poskytuje Objednateli Licenci s účinností, která nastává okamžikem předání Plnění či jeho části, jehož je Autorské dílo součástí.</w:t>
      </w:r>
      <w:bookmarkEnd w:id="58"/>
    </w:p>
    <w:p w14:paraId="585B2CB8" w14:textId="77777777" w:rsidR="00BC3FF4" w:rsidRPr="0096373F" w:rsidRDefault="00BC3FF4" w:rsidP="0096373F">
      <w:pPr>
        <w:numPr>
          <w:ilvl w:val="2"/>
          <w:numId w:val="2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3CCF80BC" w14:textId="77777777" w:rsidR="00BC3FF4" w:rsidRPr="0096373F" w:rsidRDefault="00BC3FF4"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t>Licence je udělena jako neodvolatelná;</w:t>
      </w:r>
    </w:p>
    <w:p w14:paraId="095D9656" w14:textId="3BB9DC39" w:rsidR="002E43B7" w:rsidRPr="0096373F" w:rsidRDefault="002E43B7"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t>Licence je udělena bez omezení počtu uživatelů,</w:t>
      </w:r>
    </w:p>
    <w:p w14:paraId="7F8A89BB" w14:textId="77777777" w:rsidR="00BC3FF4" w:rsidRPr="0096373F" w:rsidRDefault="00BC3FF4"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t>Licence je dále udělena na dobu určitou, a to po celou dobu trvání majetkových práv autorských k Autorskému dílu, bez omezení územního rozsahu;</w:t>
      </w:r>
    </w:p>
    <w:p w14:paraId="00D2B82F" w14:textId="77777777" w:rsidR="00BC3FF4" w:rsidRPr="0096373F" w:rsidRDefault="00BC3FF4"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lastRenderedPageBreak/>
        <w:t xml:space="preserve">v případě SW, který je součástí Plnění, se Licence vztahuje ve stejném rozsahu i na případné další verze tohoto SW upraveného na základě Smlouvy; </w:t>
      </w:r>
    </w:p>
    <w:p w14:paraId="2EF09042" w14:textId="5D0A9E24" w:rsidR="00BC3FF4" w:rsidRPr="0096373F" w:rsidRDefault="00BC3FF4"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t>Objednatel je bez potřeby jakéhokoliv dalšího svolení Poskytovatele oprávněn udělit třetí osobě podlicenci k</w:t>
      </w:r>
      <w:r w:rsidR="001A1329" w:rsidRPr="0096373F">
        <w:rPr>
          <w:rFonts w:ascii="Segoe UI" w:hAnsi="Segoe UI" w:cs="Segoe UI"/>
          <w:sz w:val="22"/>
          <w:szCs w:val="22"/>
        </w:rPr>
        <w:t> </w:t>
      </w:r>
      <w:r w:rsidRPr="0096373F">
        <w:rPr>
          <w:rFonts w:ascii="Segoe UI" w:hAnsi="Segoe UI" w:cs="Segoe UI"/>
          <w:sz w:val="22"/>
          <w:szCs w:val="22"/>
        </w:rPr>
        <w:t>užití</w:t>
      </w:r>
      <w:r w:rsidR="001A1329" w:rsidRPr="0096373F">
        <w:rPr>
          <w:rFonts w:ascii="Segoe UI" w:hAnsi="Segoe UI" w:cs="Segoe UI"/>
          <w:sz w:val="22"/>
          <w:szCs w:val="22"/>
        </w:rPr>
        <w:t xml:space="preserve"> příslušné části</w:t>
      </w:r>
      <w:r w:rsidRPr="0096373F">
        <w:rPr>
          <w:rFonts w:ascii="Segoe UI" w:hAnsi="Segoe UI" w:cs="Segoe UI"/>
          <w:sz w:val="22"/>
          <w:szCs w:val="22"/>
        </w:rPr>
        <w:t xml:space="preserve"> Autorského díla nebo svoje oprávnění k jejímu užití třetí osobě postoupit</w:t>
      </w:r>
      <w:r w:rsidR="001A1329" w:rsidRPr="0096373F">
        <w:rPr>
          <w:rFonts w:ascii="Segoe UI" w:hAnsi="Segoe UI" w:cs="Segoe UI"/>
          <w:sz w:val="22"/>
          <w:szCs w:val="22"/>
        </w:rPr>
        <w:t xml:space="preserve">, jde-li o </w:t>
      </w:r>
      <w:proofErr w:type="spellStart"/>
      <w:r w:rsidR="001A1329" w:rsidRPr="0096373F">
        <w:rPr>
          <w:rFonts w:ascii="Segoe UI" w:hAnsi="Segoe UI" w:cs="Segoe UI"/>
          <w:sz w:val="22"/>
          <w:szCs w:val="22"/>
        </w:rPr>
        <w:t>customizovanou</w:t>
      </w:r>
      <w:proofErr w:type="spellEnd"/>
      <w:r w:rsidR="001A1329" w:rsidRPr="0096373F">
        <w:rPr>
          <w:rFonts w:ascii="Segoe UI" w:hAnsi="Segoe UI" w:cs="Segoe UI"/>
          <w:sz w:val="22"/>
          <w:szCs w:val="22"/>
        </w:rPr>
        <w:t xml:space="preserve"> část plnění ve smyslu odst. 9.2.5 Smlouvy</w:t>
      </w:r>
      <w:r w:rsidRPr="0096373F">
        <w:rPr>
          <w:rFonts w:ascii="Segoe UI" w:hAnsi="Segoe UI" w:cs="Segoe UI"/>
          <w:sz w:val="22"/>
          <w:szCs w:val="22"/>
        </w:rPr>
        <w:t>;</w:t>
      </w:r>
    </w:p>
    <w:p w14:paraId="5DDAFBC2" w14:textId="77777777" w:rsidR="00BC3FF4" w:rsidRPr="0096373F" w:rsidRDefault="00BC3FF4"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t>Licenci není Objednatel povinen využít, a to ani zčásti;</w:t>
      </w:r>
    </w:p>
    <w:p w14:paraId="34F92745" w14:textId="7A200426" w:rsidR="00BC3FF4" w:rsidRPr="0096373F" w:rsidRDefault="00BC3FF4" w:rsidP="0096373F">
      <w:pPr>
        <w:numPr>
          <w:ilvl w:val="5"/>
          <w:numId w:val="20"/>
        </w:numPr>
        <w:spacing w:line="276" w:lineRule="auto"/>
        <w:ind w:left="1843"/>
        <w:jc w:val="both"/>
        <w:rPr>
          <w:rFonts w:ascii="Segoe UI" w:hAnsi="Segoe UI" w:cs="Segoe UI"/>
          <w:sz w:val="22"/>
          <w:szCs w:val="22"/>
        </w:rPr>
      </w:pPr>
      <w:r w:rsidRPr="0096373F">
        <w:rPr>
          <w:rFonts w:ascii="Segoe UI" w:hAnsi="Segoe UI" w:cs="Segoe UI"/>
          <w:sz w:val="22"/>
          <w:szCs w:val="22"/>
        </w:rPr>
        <w:t xml:space="preserve">Licence umožňující Objednateli </w:t>
      </w:r>
      <w:r w:rsidR="00D034B0" w:rsidRPr="0096373F">
        <w:rPr>
          <w:rFonts w:ascii="Segoe UI" w:hAnsi="Segoe UI" w:cs="Segoe UI"/>
          <w:sz w:val="22"/>
          <w:szCs w:val="22"/>
        </w:rPr>
        <w:t>I</w:t>
      </w:r>
      <w:r w:rsidR="00F45F21" w:rsidRPr="0096373F">
        <w:rPr>
          <w:rFonts w:ascii="Segoe UI" w:hAnsi="Segoe UI" w:cs="Segoe UI"/>
          <w:sz w:val="22"/>
          <w:szCs w:val="22"/>
        </w:rPr>
        <w:t>S</w:t>
      </w:r>
      <w:r w:rsidRPr="0096373F">
        <w:rPr>
          <w:rFonts w:ascii="Segoe UI" w:hAnsi="Segoe UI" w:cs="Segoe UI"/>
          <w:sz w:val="22"/>
          <w:szCs w:val="22"/>
        </w:rPr>
        <w:t xml:space="preserve"> uživatelsky upravovat, pokud nebude nutné zasahovat do zdrojového kódu (tj. např. úprava formulářů, modifikace dle konkrétní činnosti/procesu apod.)</w:t>
      </w:r>
      <w:r w:rsidR="001A1329" w:rsidRPr="0096373F">
        <w:rPr>
          <w:rFonts w:ascii="Segoe UI" w:hAnsi="Segoe UI" w:cs="Segoe UI"/>
          <w:sz w:val="22"/>
          <w:szCs w:val="22"/>
        </w:rPr>
        <w:t xml:space="preserve">, jde-li o </w:t>
      </w:r>
      <w:proofErr w:type="spellStart"/>
      <w:r w:rsidR="001A1329" w:rsidRPr="0096373F">
        <w:rPr>
          <w:rFonts w:ascii="Segoe UI" w:hAnsi="Segoe UI" w:cs="Segoe UI"/>
          <w:sz w:val="22"/>
          <w:szCs w:val="22"/>
        </w:rPr>
        <w:t>customizovanou</w:t>
      </w:r>
      <w:proofErr w:type="spellEnd"/>
      <w:r w:rsidR="001A1329" w:rsidRPr="0096373F">
        <w:rPr>
          <w:rFonts w:ascii="Segoe UI" w:hAnsi="Segoe UI" w:cs="Segoe UI"/>
          <w:sz w:val="22"/>
          <w:szCs w:val="22"/>
        </w:rPr>
        <w:t xml:space="preserve"> část plnění ve smyslu odst. 9.2.5 Smlouvy.</w:t>
      </w:r>
    </w:p>
    <w:p w14:paraId="55643F82" w14:textId="77777777" w:rsidR="00BC3FF4" w:rsidRPr="0096373F" w:rsidRDefault="00BC3FF4" w:rsidP="0096373F">
      <w:pPr>
        <w:numPr>
          <w:ilvl w:val="2"/>
          <w:numId w:val="21"/>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p>
    <w:p w14:paraId="01E535F9" w14:textId="58F2B147" w:rsidR="00BC3FF4" w:rsidRPr="0096373F" w:rsidRDefault="00BC3FF4" w:rsidP="0096373F">
      <w:pPr>
        <w:numPr>
          <w:ilvl w:val="2"/>
          <w:numId w:val="21"/>
        </w:numPr>
        <w:spacing w:before="120" w:after="120" w:line="276" w:lineRule="auto"/>
        <w:ind w:left="1276"/>
        <w:jc w:val="both"/>
        <w:rPr>
          <w:rFonts w:ascii="Segoe UI" w:hAnsi="Segoe UI" w:cs="Segoe UI"/>
          <w:sz w:val="22"/>
          <w:szCs w:val="22"/>
        </w:rPr>
      </w:pPr>
      <w:bookmarkStart w:id="59" w:name="_Ref417627432"/>
      <w:r w:rsidRPr="0096373F">
        <w:rPr>
          <w:rFonts w:ascii="Segoe UI" w:hAnsi="Segoe UI" w:cs="Segoe UI"/>
          <w:sz w:val="22"/>
          <w:szCs w:val="22"/>
        </w:rPr>
        <w:t xml:space="preserve">V souvislosti s poskytnutou Licencí je Poskytovatel povinen, s výjimkami uvedenými v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_Ref414455267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9.3</w:t>
      </w:r>
      <w:r w:rsidRPr="0096373F">
        <w:rPr>
          <w:rFonts w:ascii="Segoe UI" w:hAnsi="Segoe UI" w:cs="Segoe UI"/>
          <w:sz w:val="22"/>
          <w:szCs w:val="22"/>
        </w:rPr>
        <w:fldChar w:fldCharType="end"/>
      </w:r>
      <w:r w:rsidRPr="0096373F">
        <w:rPr>
          <w:rFonts w:ascii="Segoe UI" w:hAnsi="Segoe UI" w:cs="Segoe UI"/>
          <w:sz w:val="22"/>
          <w:szCs w:val="22"/>
        </w:rPr>
        <w:t xml:space="preserve"> Smlouvy a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_Ref417630007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9.4</w:t>
      </w:r>
      <w:r w:rsidRPr="0096373F">
        <w:rPr>
          <w:rFonts w:ascii="Segoe UI" w:hAnsi="Segoe UI" w:cs="Segoe UI"/>
          <w:sz w:val="22"/>
          <w:szCs w:val="22"/>
        </w:rPr>
        <w:fldChar w:fldCharType="end"/>
      </w:r>
      <w:r w:rsidRPr="0096373F">
        <w:rPr>
          <w:rFonts w:ascii="Segoe UI" w:hAnsi="Segoe UI" w:cs="Segoe UI"/>
          <w:sz w:val="22"/>
          <w:szCs w:val="22"/>
        </w:rPr>
        <w:t xml:space="preserve"> Smlouvy, nejpozději ke dni ukončení akceptace Plnění či jeho části předat Objednateli zdrojový kód každé jednotlivé části Autorského díla, která je počítačovým programem</w:t>
      </w:r>
      <w:r w:rsidR="001A1329" w:rsidRPr="0096373F">
        <w:rPr>
          <w:rFonts w:ascii="Segoe UI" w:hAnsi="Segoe UI" w:cs="Segoe UI"/>
          <w:sz w:val="22"/>
          <w:szCs w:val="22"/>
        </w:rPr>
        <w:t xml:space="preserve"> nebo souborným autorským dílem (databázová struktura s uspořádáním dat)</w:t>
      </w:r>
      <w:r w:rsidRPr="0096373F">
        <w:rPr>
          <w:rFonts w:ascii="Segoe UI" w:hAnsi="Segoe UI" w:cs="Segoe UI"/>
          <w:sz w:val="22"/>
          <w:szCs w:val="22"/>
        </w:rPr>
        <w:t xml:space="preserve">, a která je Objednateli poskytována na základě Plnění dle Smlouvy jako </w:t>
      </w:r>
      <w:proofErr w:type="spellStart"/>
      <w:r w:rsidRPr="0096373F">
        <w:rPr>
          <w:rFonts w:ascii="Segoe UI" w:hAnsi="Segoe UI" w:cs="Segoe UI"/>
          <w:sz w:val="22"/>
          <w:szCs w:val="22"/>
        </w:rPr>
        <w:t>customizované</w:t>
      </w:r>
      <w:proofErr w:type="spellEnd"/>
      <w:r w:rsidRPr="0096373F">
        <w:rPr>
          <w:rFonts w:ascii="Segoe UI" w:hAnsi="Segoe UI" w:cs="Segoe UI"/>
          <w:sz w:val="22"/>
          <w:szCs w:val="22"/>
        </w:rPr>
        <w:t xml:space="preserve"> plnění, aby s ním mohl Objednatel libovolně nakládat. </w:t>
      </w:r>
      <w:r w:rsidR="009173E5" w:rsidRPr="0096373F">
        <w:rPr>
          <w:rFonts w:ascii="Segoe UI" w:hAnsi="Segoe UI" w:cs="Segoe UI"/>
          <w:sz w:val="22"/>
          <w:szCs w:val="22"/>
        </w:rPr>
        <w:t xml:space="preserve">Součástí zdrojového kódu je rovněž aktuální dokumentace, která zdrojový kód vysvětluje. </w:t>
      </w:r>
      <w:r w:rsidRPr="0096373F">
        <w:rPr>
          <w:rFonts w:ascii="Segoe UI" w:hAnsi="Segoe UI" w:cs="Segoe UI"/>
          <w:sz w:val="22"/>
          <w:szCs w:val="22"/>
        </w:rPr>
        <w:t xml:space="preserve">Pro účely této Smlouvy se </w:t>
      </w:r>
      <w:proofErr w:type="spellStart"/>
      <w:r w:rsidRPr="0096373F">
        <w:rPr>
          <w:rFonts w:ascii="Segoe UI" w:hAnsi="Segoe UI" w:cs="Segoe UI"/>
          <w:sz w:val="22"/>
          <w:szCs w:val="22"/>
        </w:rPr>
        <w:t>customizovaným</w:t>
      </w:r>
      <w:proofErr w:type="spellEnd"/>
      <w:r w:rsidRPr="0096373F">
        <w:rPr>
          <w:rFonts w:ascii="Segoe UI" w:hAnsi="Segoe UI" w:cs="Segoe UI"/>
          <w:sz w:val="22"/>
          <w:szCs w:val="22"/>
        </w:rPr>
        <w:t xml:space="preserve"> plněním rozumí veškeré úpravy řešení dle požadavků Objednatele. Zdrojový kód musí být spustitelný v prostředí Objednatele a zaručovat možnost ověření, že je kompletní a ve správné verzi, tzn. umožňující kompilaci, instalaci, spuštění a ověření funkcionality, a to včetně podrobné dokumentace zdrojového kódu</w:t>
      </w:r>
      <w:r w:rsidR="009173E5" w:rsidRPr="0096373F">
        <w:rPr>
          <w:rFonts w:ascii="Segoe UI" w:hAnsi="Segoe UI" w:cs="Segoe UI"/>
          <w:sz w:val="22"/>
          <w:szCs w:val="22"/>
        </w:rPr>
        <w:t xml:space="preserve"> v aktuální verzi</w:t>
      </w:r>
      <w:r w:rsidRPr="0096373F">
        <w:rPr>
          <w:rFonts w:ascii="Segoe UI" w:hAnsi="Segoe UI" w:cs="Segoe UI"/>
          <w:sz w:val="22"/>
          <w:szCs w:val="22"/>
        </w:rPr>
        <w:t>. Zdrojový kód bude Objednateli Poskytovatelem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 podepsán písemný předávací protokol.</w:t>
      </w:r>
      <w:bookmarkEnd w:id="59"/>
    </w:p>
    <w:p w14:paraId="51543978" w14:textId="0477D7DE"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bookmarkStart w:id="60" w:name="_Ref414455267"/>
      <w:r w:rsidRPr="0096373F">
        <w:rPr>
          <w:rFonts w:ascii="Segoe UI" w:hAnsi="Segoe UI" w:cs="Segoe UI"/>
          <w:sz w:val="22"/>
          <w:szCs w:val="22"/>
        </w:rPr>
        <w:t>Je-li součástí Plnění tzv. proprietární software (dále jen „</w:t>
      </w:r>
      <w:r w:rsidRPr="0096373F">
        <w:rPr>
          <w:rFonts w:ascii="Segoe UI" w:hAnsi="Segoe UI" w:cs="Segoe UI"/>
          <w:b/>
          <w:i/>
          <w:sz w:val="22"/>
          <w:szCs w:val="22"/>
        </w:rPr>
        <w:t>Proprietární software</w:t>
      </w:r>
      <w:r w:rsidRPr="0096373F">
        <w:rPr>
          <w:rFonts w:ascii="Segoe UI" w:hAnsi="Segoe UI" w:cs="Segoe UI"/>
          <w:sz w:val="22"/>
          <w:szCs w:val="22"/>
        </w:rPr>
        <w:t xml:space="preserve">“), u kterého Poskytovatel nemůže poskytnout Objednateli oprávnění dle </w:t>
      </w:r>
      <w:r w:rsidR="00AF0205" w:rsidRPr="0096373F">
        <w:rPr>
          <w:rFonts w:ascii="Segoe UI" w:hAnsi="Segoe UI" w:cs="Segoe UI"/>
          <w:sz w:val="22"/>
          <w:szCs w:val="22"/>
        </w:rPr>
        <w:t>odst.</w:t>
      </w:r>
      <w:r w:rsidRPr="0096373F">
        <w:rPr>
          <w:rFonts w:ascii="Segoe UI" w:hAnsi="Segoe UI" w:cs="Segoe UI"/>
          <w:sz w:val="22"/>
          <w:szCs w:val="22"/>
        </w:rPr>
        <w:t xml:space="preserve">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_Ref417627421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9.2.1</w:t>
      </w:r>
      <w:r w:rsidRPr="0096373F">
        <w:rPr>
          <w:rFonts w:ascii="Segoe UI" w:hAnsi="Segoe UI" w:cs="Segoe UI"/>
          <w:sz w:val="22"/>
          <w:szCs w:val="22"/>
        </w:rPr>
        <w:fldChar w:fldCharType="end"/>
      </w:r>
      <w:r w:rsidRPr="0096373F">
        <w:rPr>
          <w:rFonts w:ascii="Segoe UI" w:hAnsi="Segoe UI" w:cs="Segoe UI"/>
          <w:sz w:val="22"/>
          <w:szCs w:val="22"/>
        </w:rPr>
        <w:t xml:space="preserve"> až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_Ref417627432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9.2.5</w:t>
      </w:r>
      <w:r w:rsidRPr="0096373F">
        <w:rPr>
          <w:rFonts w:ascii="Segoe UI" w:hAnsi="Segoe UI" w:cs="Segoe UI"/>
          <w:sz w:val="22"/>
          <w:szCs w:val="22"/>
        </w:rPr>
        <w:fldChar w:fldCharType="end"/>
      </w:r>
      <w:r w:rsidRPr="0096373F">
        <w:rPr>
          <w:rFonts w:ascii="Segoe UI" w:hAnsi="Segoe UI" w:cs="Segoe UI"/>
          <w:sz w:val="22"/>
          <w:szCs w:val="22"/>
        </w:rPr>
        <w:t xml:space="preserve"> Smlouvy nebo to po něm nelze spravedlivě požadovat, postačí, aby Objednatel nabyl k takovému software nevýhradní oprávnění užít jej jakýmkoli způsobem nejméně po dobu trvání Smlouvy, bez územního omezení a v množstevním rozsahu, který je nezbytný </w:t>
      </w:r>
      <w:r w:rsidRPr="0096373F">
        <w:rPr>
          <w:rFonts w:ascii="Segoe UI" w:hAnsi="Segoe UI" w:cs="Segoe UI"/>
          <w:sz w:val="22"/>
          <w:szCs w:val="22"/>
        </w:rPr>
        <w:lastRenderedPageBreak/>
        <w:t>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60"/>
      <w:r w:rsidRPr="0096373F">
        <w:rPr>
          <w:rFonts w:ascii="Segoe UI" w:hAnsi="Segoe UI" w:cs="Segoe UI"/>
          <w:sz w:val="22"/>
          <w:szCs w:val="22"/>
        </w:rPr>
        <w:t xml:space="preserve"> </w:t>
      </w:r>
    </w:p>
    <w:p w14:paraId="272D8A49" w14:textId="5EA43050"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61" w:name="_Ref416272325"/>
      <w:bookmarkStart w:id="62" w:name="_Ref417630007"/>
      <w:r w:rsidRPr="0096373F">
        <w:rPr>
          <w:rFonts w:ascii="Segoe UI" w:hAnsi="Segoe UI" w:cs="Segoe UI"/>
          <w:sz w:val="22"/>
          <w:szCs w:val="22"/>
        </w:rPr>
        <w:t xml:space="preserve">Je-li součástí Plnění tzv. open source software, u kterého Poskytovatel nemůže poskytnout Objednateli oprávnění dle </w:t>
      </w:r>
      <w:r w:rsidR="00AF0205" w:rsidRPr="0096373F">
        <w:rPr>
          <w:rFonts w:ascii="Segoe UI" w:hAnsi="Segoe UI" w:cs="Segoe UI"/>
          <w:sz w:val="22"/>
          <w:szCs w:val="22"/>
        </w:rPr>
        <w:t>odst.</w:t>
      </w:r>
      <w:r w:rsidRPr="0096373F">
        <w:rPr>
          <w:rFonts w:ascii="Segoe UI" w:hAnsi="Segoe UI" w:cs="Segoe UI"/>
          <w:sz w:val="22"/>
          <w:szCs w:val="22"/>
        </w:rPr>
        <w:t xml:space="preserve">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_Ref417627421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9.2.1</w:t>
      </w:r>
      <w:r w:rsidRPr="0096373F">
        <w:rPr>
          <w:rFonts w:ascii="Segoe UI" w:hAnsi="Segoe UI" w:cs="Segoe UI"/>
          <w:sz w:val="22"/>
          <w:szCs w:val="22"/>
        </w:rPr>
        <w:fldChar w:fldCharType="end"/>
      </w:r>
      <w:r w:rsidRPr="0096373F">
        <w:rPr>
          <w:rFonts w:ascii="Segoe UI" w:hAnsi="Segoe UI" w:cs="Segoe UI"/>
          <w:sz w:val="22"/>
          <w:szCs w:val="22"/>
        </w:rPr>
        <w:t xml:space="preserve"> až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_Ref417627432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9.2.5</w:t>
      </w:r>
      <w:r w:rsidRPr="0096373F">
        <w:rPr>
          <w:rFonts w:ascii="Segoe UI" w:hAnsi="Segoe UI" w:cs="Segoe UI"/>
          <w:sz w:val="22"/>
          <w:szCs w:val="22"/>
        </w:rPr>
        <w:fldChar w:fldCharType="end"/>
      </w:r>
      <w:r w:rsidRPr="0096373F">
        <w:rPr>
          <w:rFonts w:ascii="Segoe UI" w:hAnsi="Segoe UI" w:cs="Segoe UI"/>
          <w:sz w:val="22"/>
          <w:szCs w:val="22"/>
        </w:rPr>
        <w:t xml:space="preserve"> Smlouvy nebo dle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_Ref414455267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9.3</w:t>
      </w:r>
      <w:r w:rsidRPr="0096373F">
        <w:rPr>
          <w:rFonts w:ascii="Segoe UI" w:hAnsi="Segoe UI" w:cs="Segoe UI"/>
          <w:sz w:val="22"/>
          <w:szCs w:val="22"/>
        </w:rPr>
        <w:fldChar w:fldCharType="end"/>
      </w:r>
      <w:r w:rsidRPr="0096373F">
        <w:rPr>
          <w:rFonts w:ascii="Segoe UI" w:hAnsi="Segoe UI" w:cs="Segoe UI"/>
          <w:sz w:val="22"/>
          <w:szCs w:val="22"/>
        </w:rPr>
        <w:t xml:space="preserve"> Smlouvy nebo to po něm nelze spravedlivě požadovat, je Poskytovatel povinen zajistit, aby se jednalo o open source software, </w:t>
      </w:r>
      <w:bookmarkEnd w:id="61"/>
      <w:r w:rsidR="002E43B7" w:rsidRPr="0096373F">
        <w:rPr>
          <w:rFonts w:ascii="Segoe UI" w:hAnsi="Segoe UI" w:cs="Segoe UI"/>
          <w:sz w:val="22"/>
          <w:szCs w:val="22"/>
        </w:rPr>
        <w:t xml:space="preserve">který je veřejnosti poskytován zdarma, úplné původní uživatelské, provozní a administrátorské dokumentace a práva takový software měnit a současně je povinen zajistit, že právo Objednatele takový open source software užít (např. licence) a způsob jeho použití nesmí kontaminovat zdrojový kód jakékoliv části plnění dle Smlouvy, které jsou počítačovým programem, povinností jejich zveřejnění jakékoliv třetí straně či je spojeno s povinností jakéhokoli dalšího jednání Objednatele včetně povinnosti ke zveřejnění autora příslušného open source software.  V žádném případě se nesmí jednat o open source software s jakoukoli </w:t>
      </w:r>
      <w:proofErr w:type="spellStart"/>
      <w:r w:rsidR="002E43B7" w:rsidRPr="0096373F">
        <w:rPr>
          <w:rFonts w:ascii="Segoe UI" w:hAnsi="Segoe UI" w:cs="Segoe UI"/>
          <w:sz w:val="22"/>
          <w:szCs w:val="22"/>
        </w:rPr>
        <w:t>copyleftovou</w:t>
      </w:r>
      <w:proofErr w:type="spellEnd"/>
      <w:r w:rsidR="002E43B7" w:rsidRPr="0096373F">
        <w:rPr>
          <w:rFonts w:ascii="Segoe UI" w:hAnsi="Segoe UI" w:cs="Segoe UI"/>
          <w:sz w:val="22"/>
          <w:szCs w:val="22"/>
        </w:rPr>
        <w:t xml:space="preserve"> doložkou</w:t>
      </w:r>
      <w:r w:rsidRPr="0096373F">
        <w:rPr>
          <w:rFonts w:ascii="Segoe UI" w:hAnsi="Segoe UI" w:cs="Segoe UI"/>
          <w:sz w:val="22"/>
          <w:szCs w:val="22"/>
        </w:rPr>
        <w:t>.</w:t>
      </w:r>
      <w:bookmarkEnd w:id="62"/>
    </w:p>
    <w:p w14:paraId="191EED43" w14:textId="77777777" w:rsidR="00BC3FF4" w:rsidRPr="0096373F" w:rsidRDefault="00BC3FF4" w:rsidP="0096373F">
      <w:pPr>
        <w:numPr>
          <w:ilvl w:val="1"/>
          <w:numId w:val="1"/>
        </w:numPr>
        <w:spacing w:line="276" w:lineRule="auto"/>
        <w:ind w:left="567" w:hanging="567"/>
        <w:jc w:val="both"/>
        <w:rPr>
          <w:rFonts w:ascii="Segoe UI" w:eastAsia="Calibri" w:hAnsi="Segoe UI" w:cs="Segoe UI"/>
          <w:sz w:val="22"/>
          <w:szCs w:val="22"/>
        </w:rPr>
      </w:pPr>
      <w:r w:rsidRPr="0096373F">
        <w:rPr>
          <w:rFonts w:ascii="Segoe UI" w:eastAsia="Calibri" w:hAnsi="Segoe UI" w:cs="Segoe UI"/>
          <w:sz w:val="22"/>
          <w:szCs w:val="22"/>
        </w:rPr>
        <w:t>Udělení veškerých práv uvedených v tomto článku Smlouvy nelze ze strany Poskytovatele vypovědět a na jejich udělení nemá vliv ukončení účinnosti Smlouvy.</w:t>
      </w:r>
    </w:p>
    <w:p w14:paraId="5280D58A" w14:textId="2E8BBBA1"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bookmarkStart w:id="63" w:name="_Ref202246719"/>
      <w:r w:rsidRPr="0096373F">
        <w:rPr>
          <w:rFonts w:ascii="Segoe UI" w:eastAsia="Calibri" w:hAnsi="Segoe UI" w:cs="Segoe UI"/>
          <w:sz w:val="22"/>
          <w:szCs w:val="22"/>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63"/>
      <w:r w:rsidRPr="0096373F">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w:t>
      </w:r>
      <w:r w:rsidR="00D034B0" w:rsidRPr="0096373F">
        <w:rPr>
          <w:rFonts w:ascii="Segoe UI" w:eastAsia="Calibri" w:hAnsi="Segoe UI" w:cs="Segoe UI"/>
          <w:sz w:val="22"/>
          <w:szCs w:val="22"/>
        </w:rPr>
        <w:t>I</w:t>
      </w:r>
      <w:r w:rsidR="00F45F21" w:rsidRPr="0096373F">
        <w:rPr>
          <w:rFonts w:ascii="Segoe UI" w:hAnsi="Segoe UI" w:cs="Segoe UI"/>
          <w:sz w:val="22"/>
          <w:szCs w:val="22"/>
        </w:rPr>
        <w:t>S</w:t>
      </w:r>
      <w:r w:rsidRPr="0096373F">
        <w:rPr>
          <w:rFonts w:ascii="Segoe UI" w:eastAsia="Calibri" w:hAnsi="Segoe UI" w:cs="Segoe UI"/>
          <w:sz w:val="22"/>
          <w:szCs w:val="22"/>
        </w:rPr>
        <w:t xml:space="preserve"> či jeho části, zavazuje se Poskytovatel zajistit náhradní řešení a minimalizovat dopady takovéto situace, a to bez dopadu na cenu plnění sjednanou podle Smlouvy, přičemž současně nebudou dotčeny ani nároky Objednatele na náhradu škody.</w:t>
      </w:r>
    </w:p>
    <w:p w14:paraId="338D03CC"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43D77BD5"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hAnsi="Segoe UI" w:cs="Segoe UI"/>
          <w:bCs/>
          <w:sz w:val="22"/>
          <w:szCs w:val="22"/>
        </w:rPr>
        <w:t>Poskytovatel podpisem Smlouvy výslovně prohlašuje, že odměna za veškerá oprávnění poskytnutá Objednateli dle tohoto článku Smlouvy je již zahrnuta v ceně za poskytování Plnění dle Smlouvy.</w:t>
      </w:r>
    </w:p>
    <w:p w14:paraId="3CB6623C" w14:textId="52FA1E81"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hAnsi="Segoe UI" w:cs="Segoe UI"/>
          <w:bCs/>
          <w:sz w:val="22"/>
          <w:szCs w:val="22"/>
        </w:rPr>
        <w:t xml:space="preserve">Poskytovatel je povinen Objednateli uhradit jakékoli majetkové a nemajetkové újmy, vzniklé v důsledku toho, že Objednatel nemohl předmět Plnění Smlouvy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w:t>
      </w:r>
      <w:r w:rsidRPr="0096373F">
        <w:rPr>
          <w:rFonts w:ascii="Segoe UI" w:hAnsi="Segoe UI" w:cs="Segoe UI"/>
          <w:bCs/>
          <w:sz w:val="22"/>
          <w:szCs w:val="22"/>
        </w:rPr>
        <w:lastRenderedPageBreak/>
        <w:t xml:space="preserve">pokutu ve výši </w:t>
      </w:r>
      <w:proofErr w:type="gramStart"/>
      <w:r w:rsidR="00D2725F" w:rsidRPr="0096373F">
        <w:rPr>
          <w:rFonts w:ascii="Segoe UI" w:hAnsi="Segoe UI" w:cs="Segoe UI"/>
          <w:bCs/>
          <w:sz w:val="22"/>
          <w:szCs w:val="22"/>
        </w:rPr>
        <w:t>10</w:t>
      </w:r>
      <w:r w:rsidRPr="0096373F">
        <w:rPr>
          <w:rFonts w:ascii="Segoe UI" w:hAnsi="Segoe UI" w:cs="Segoe UI"/>
          <w:bCs/>
          <w:sz w:val="22"/>
          <w:szCs w:val="22"/>
        </w:rPr>
        <w:t>0.000,-</w:t>
      </w:r>
      <w:proofErr w:type="gramEnd"/>
      <w:r w:rsidRPr="0096373F">
        <w:rPr>
          <w:rFonts w:ascii="Segoe UI" w:hAnsi="Segoe UI" w:cs="Segoe UI"/>
          <w:bCs/>
          <w:sz w:val="22"/>
          <w:szCs w:val="22"/>
        </w:rPr>
        <w:t xml:space="preserve"> Kč za každé jednotlivé porušení povinnosti. Zaplacením smluvní pokuty není nijak dotčeno ani omezeno právo Objednatele na náhradu škody, kterou lze vymáhat vedle smluvní pokuty v plné výši.</w:t>
      </w:r>
    </w:p>
    <w:p w14:paraId="760FE304" w14:textId="77777777" w:rsidR="00AF0205" w:rsidRPr="0096373F" w:rsidRDefault="00AF0205"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poskytne Objednateli na jeho písemnou žádost veškerou nezbytně nutnou součinnost pro změnu poskytovatele, a to před ukončením této Smlouvy nebo její části, tj. v průběhu výpovědní doby i po jejím ukončení, případně bezodkladně po obdržení písemné žádosti Objednatele tak, aby byl zajištěn bezproblémový přechod k novému poskytovateli (dále jen „</w:t>
      </w:r>
      <w:r w:rsidRPr="0096373F">
        <w:rPr>
          <w:rFonts w:ascii="Segoe UI" w:hAnsi="Segoe UI" w:cs="Segoe UI"/>
          <w:b/>
          <w:bCs/>
          <w:i/>
          <w:iCs/>
          <w:sz w:val="22"/>
          <w:szCs w:val="22"/>
        </w:rPr>
        <w:t>Exit plán</w:t>
      </w:r>
      <w:r w:rsidRPr="0096373F">
        <w:rPr>
          <w:rFonts w:ascii="Segoe UI" w:hAnsi="Segoe UI" w:cs="Segoe UI"/>
          <w:sz w:val="22"/>
          <w:szCs w:val="22"/>
        </w:rPr>
        <w:t>“). Nezbytně nutná součinnost v rámci Exit plánu bude zahrnovat zejména:</w:t>
      </w:r>
    </w:p>
    <w:p w14:paraId="48C5A834" w14:textId="417FCF01" w:rsidR="008B44E5" w:rsidRPr="0096373F" w:rsidRDefault="008B44E5" w:rsidP="0096373F">
      <w:pPr>
        <w:numPr>
          <w:ilvl w:val="2"/>
          <w:numId w:val="1"/>
        </w:numPr>
        <w:spacing w:before="120" w:after="120" w:line="276" w:lineRule="auto"/>
        <w:jc w:val="both"/>
        <w:rPr>
          <w:rFonts w:ascii="Segoe UI" w:hAnsi="Segoe UI" w:cs="Segoe UI"/>
          <w:sz w:val="22"/>
          <w:szCs w:val="22"/>
          <w:u w:val="single"/>
        </w:rPr>
      </w:pPr>
      <w:r w:rsidRPr="0096373F">
        <w:rPr>
          <w:rFonts w:ascii="Segoe UI" w:hAnsi="Segoe UI" w:cs="Segoe UI"/>
          <w:sz w:val="22"/>
          <w:szCs w:val="22"/>
          <w:u w:val="single"/>
        </w:rPr>
        <w:t>Zálohování dat</w:t>
      </w:r>
    </w:p>
    <w:p w14:paraId="5A850411" w14:textId="734C5B32" w:rsidR="00AF0205" w:rsidRPr="0096373F" w:rsidRDefault="00AC7E99" w:rsidP="0096373F">
      <w:pPr>
        <w:pStyle w:val="Odstavecseseznamem"/>
        <w:numPr>
          <w:ilvl w:val="0"/>
          <w:numId w:val="24"/>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Úplná záloha dat při ukončení </w:t>
      </w:r>
      <w:r w:rsidR="000135B3" w:rsidRPr="0096373F">
        <w:rPr>
          <w:rFonts w:ascii="Segoe UI" w:hAnsi="Segoe UI" w:cs="Segoe UI"/>
          <w:sz w:val="22"/>
          <w:szCs w:val="22"/>
        </w:rPr>
        <w:t>S</w:t>
      </w:r>
      <w:r w:rsidRPr="0096373F">
        <w:rPr>
          <w:rFonts w:ascii="Segoe UI" w:hAnsi="Segoe UI" w:cs="Segoe UI"/>
          <w:sz w:val="22"/>
          <w:szCs w:val="22"/>
        </w:rPr>
        <w:t>mlouvy: Ke dni ukončení Smlouvy je Poskytovatel povinen předat Objednateli veškeré materiály a dokumentaci související se systémem zálohování dat. Zároveň je povinen provést úplnou zálohu veškerých dat spravovaných v rámci Smlouvy a předat Objednateli protokol potvrzující datum a čas každé provedené zálohy. Záloha musí být předána ve formátu dohodnutém Smluvními stranami, a to způsobem zajišťujícím její bezpečnost a integritu.</w:t>
      </w:r>
    </w:p>
    <w:p w14:paraId="3BF9E481" w14:textId="5353959C" w:rsidR="00AF0205" w:rsidRPr="0096373F" w:rsidRDefault="00AC7E99" w:rsidP="0096373F">
      <w:pPr>
        <w:pStyle w:val="Odstavecseseznamem"/>
        <w:numPr>
          <w:ilvl w:val="0"/>
          <w:numId w:val="24"/>
        </w:numPr>
        <w:spacing w:before="120" w:after="120" w:line="276" w:lineRule="auto"/>
        <w:jc w:val="both"/>
        <w:rPr>
          <w:rFonts w:ascii="Segoe UI" w:hAnsi="Segoe UI" w:cs="Segoe UI"/>
          <w:sz w:val="22"/>
          <w:szCs w:val="22"/>
        </w:rPr>
      </w:pPr>
      <w:r w:rsidRPr="0096373F">
        <w:rPr>
          <w:rFonts w:ascii="Segoe UI" w:hAnsi="Segoe UI" w:cs="Segoe UI"/>
          <w:sz w:val="22"/>
          <w:szCs w:val="22"/>
        </w:rPr>
        <w:t>Dokumentace k obnově dat: Poskytovatel je povinen předat Objednateli aktuální a úplnou dokumentaci popisující postup pro obnovu dat ze záloh. Tato dokumentace musí být srozumitelná a dostatečná k tomu, aby umožnila Objednateli nebo jím pověřené osobě provést obnovu dat bez další asistence Poskytovatele.</w:t>
      </w:r>
    </w:p>
    <w:p w14:paraId="620F7FCC" w14:textId="7E519606" w:rsidR="00AC7E99" w:rsidRPr="0096373F" w:rsidRDefault="00AC7E99" w:rsidP="0096373F">
      <w:pPr>
        <w:numPr>
          <w:ilvl w:val="2"/>
          <w:numId w:val="1"/>
        </w:numPr>
        <w:spacing w:before="120" w:after="120" w:line="276" w:lineRule="auto"/>
        <w:jc w:val="both"/>
        <w:rPr>
          <w:rFonts w:ascii="Segoe UI" w:hAnsi="Segoe UI" w:cs="Segoe UI"/>
          <w:sz w:val="22"/>
          <w:szCs w:val="22"/>
          <w:u w:val="single"/>
        </w:rPr>
      </w:pPr>
      <w:r w:rsidRPr="0096373F">
        <w:rPr>
          <w:rFonts w:ascii="Segoe UI" w:hAnsi="Segoe UI" w:cs="Segoe UI"/>
          <w:sz w:val="22"/>
          <w:szCs w:val="22"/>
          <w:u w:val="single"/>
        </w:rPr>
        <w:t>Předání přístupových údajů</w:t>
      </w:r>
    </w:p>
    <w:p w14:paraId="7CC00B04" w14:textId="489F52AB" w:rsidR="00AF0205" w:rsidRPr="0096373F" w:rsidRDefault="00AC7E99" w:rsidP="0096373F">
      <w:pPr>
        <w:pStyle w:val="Odstavecseseznamem"/>
        <w:numPr>
          <w:ilvl w:val="0"/>
          <w:numId w:val="25"/>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Předání přístupových údajů: Poskytovatel se zavazuje předat Objednateli veškeré platné, aktuální a funkční přístupové údaje k systémům, infrastruktuře, IT službám, cloudovým účtům, doménám, databázím, síťovým zařízením, nástrojům třetích stran a dalším digitálním aktivům, které byly po dobu trvání Smlouvy pod jeho správou nebo ke kterým měl autorizovaný přístup. Tyto údaje budou zahrnovat zejména uživatelská jména, hesla, tokeny, klíče, </w:t>
      </w:r>
      <w:proofErr w:type="spellStart"/>
      <w:r w:rsidRPr="0096373F">
        <w:rPr>
          <w:rFonts w:ascii="Segoe UI" w:hAnsi="Segoe UI" w:cs="Segoe UI"/>
          <w:sz w:val="22"/>
          <w:szCs w:val="22"/>
        </w:rPr>
        <w:t>PINy</w:t>
      </w:r>
      <w:proofErr w:type="spellEnd"/>
      <w:r w:rsidRPr="0096373F">
        <w:rPr>
          <w:rFonts w:ascii="Segoe UI" w:hAnsi="Segoe UI" w:cs="Segoe UI"/>
          <w:sz w:val="22"/>
          <w:szCs w:val="22"/>
        </w:rPr>
        <w:t>, přístupové certifikáty nebo jiné autentizační prostředky.</w:t>
      </w:r>
      <w:r w:rsidR="00AF0205" w:rsidRPr="0096373F">
        <w:rPr>
          <w:rFonts w:ascii="Segoe UI" w:hAnsi="Segoe UI" w:cs="Segoe UI"/>
          <w:sz w:val="22"/>
          <w:szCs w:val="22"/>
        </w:rPr>
        <w:t xml:space="preserve">  </w:t>
      </w:r>
    </w:p>
    <w:p w14:paraId="6E7396B4" w14:textId="36FF2153" w:rsidR="00AF0205" w:rsidRPr="0096373F" w:rsidRDefault="00AC7E99" w:rsidP="0096373F">
      <w:pPr>
        <w:pStyle w:val="Odstavecseseznamem"/>
        <w:numPr>
          <w:ilvl w:val="0"/>
          <w:numId w:val="25"/>
        </w:numPr>
        <w:spacing w:before="120" w:after="120" w:line="276" w:lineRule="auto"/>
        <w:jc w:val="both"/>
        <w:rPr>
          <w:rFonts w:ascii="Segoe UI" w:hAnsi="Segoe UI" w:cs="Segoe UI"/>
          <w:sz w:val="22"/>
          <w:szCs w:val="22"/>
        </w:rPr>
      </w:pPr>
      <w:r w:rsidRPr="0096373F">
        <w:rPr>
          <w:rFonts w:ascii="Segoe UI" w:hAnsi="Segoe UI" w:cs="Segoe UI"/>
          <w:sz w:val="22"/>
          <w:szCs w:val="22"/>
        </w:rPr>
        <w:t>Lhůta pro předání: Předání přístupových údajů musí být dokončeno nejpozději ke dni ukončení účinnosti této Smlouvy, pokud se Smluvní strany písemně nedohodnou jinak.</w:t>
      </w:r>
    </w:p>
    <w:p w14:paraId="0183CA94" w14:textId="21369D9B" w:rsidR="00AC7E99" w:rsidRPr="0096373F" w:rsidRDefault="00AC7E99" w:rsidP="0096373F">
      <w:pPr>
        <w:pStyle w:val="Odstavecseseznamem"/>
        <w:numPr>
          <w:ilvl w:val="0"/>
          <w:numId w:val="25"/>
        </w:numPr>
        <w:spacing w:before="120" w:after="120" w:line="276" w:lineRule="auto"/>
        <w:jc w:val="both"/>
        <w:rPr>
          <w:rFonts w:ascii="Segoe UI" w:hAnsi="Segoe UI" w:cs="Segoe UI"/>
          <w:sz w:val="22"/>
          <w:szCs w:val="22"/>
        </w:rPr>
      </w:pPr>
      <w:r w:rsidRPr="0096373F">
        <w:rPr>
          <w:rFonts w:ascii="Segoe UI" w:hAnsi="Segoe UI" w:cs="Segoe UI"/>
          <w:sz w:val="22"/>
          <w:szCs w:val="22"/>
        </w:rPr>
        <w:t>Způsob bezpečného předání: Přístupové údaje budou předány výhradně prostřednictvím bezpečného komunikačního kanálu schváleného oběma Smluvními stranami (např. šifrované úložiště, zabezpečený správce hesel, firemní systém pro správu přístupových údajů). Jakýkoliv jiný způsob předání musí být předem písemně odsouhlasen oběma Smluvními stranami.</w:t>
      </w:r>
    </w:p>
    <w:p w14:paraId="7EFD482A" w14:textId="6D86FA71" w:rsidR="00AC7E99" w:rsidRPr="0096373F" w:rsidRDefault="00AC7E99" w:rsidP="0096373F">
      <w:pPr>
        <w:pStyle w:val="Odstavecseseznamem"/>
        <w:numPr>
          <w:ilvl w:val="0"/>
          <w:numId w:val="25"/>
        </w:numPr>
        <w:spacing w:before="120" w:after="120" w:line="276" w:lineRule="auto"/>
        <w:jc w:val="both"/>
        <w:rPr>
          <w:rFonts w:ascii="Segoe UI" w:hAnsi="Segoe UI" w:cs="Segoe UI"/>
          <w:sz w:val="22"/>
          <w:szCs w:val="22"/>
        </w:rPr>
      </w:pPr>
      <w:r w:rsidRPr="0096373F">
        <w:rPr>
          <w:rFonts w:ascii="Segoe UI" w:hAnsi="Segoe UI" w:cs="Segoe UI"/>
          <w:sz w:val="22"/>
          <w:szCs w:val="22"/>
        </w:rPr>
        <w:lastRenderedPageBreak/>
        <w:t>Potvrzení o předání: O předání přístupových údajů Objednatel vyhotoví předávací protokol, který podepíší oprávnění zástupci obou Smluvních stran. Tento dokument bude obsahovat seznam všech předaných přístupových údajů a formální potvrzení, že Poskytovatel již nemá přístup k žádnému z uvedených systémů.</w:t>
      </w:r>
    </w:p>
    <w:p w14:paraId="61795DE2" w14:textId="1BA41E79" w:rsidR="00AC7E99" w:rsidRPr="0096373F" w:rsidRDefault="00AC7E99" w:rsidP="0096373F">
      <w:pPr>
        <w:pStyle w:val="Odstavecseseznamem"/>
        <w:numPr>
          <w:ilvl w:val="0"/>
          <w:numId w:val="25"/>
        </w:numPr>
        <w:spacing w:before="120" w:after="120" w:line="276" w:lineRule="auto"/>
        <w:jc w:val="both"/>
        <w:rPr>
          <w:rFonts w:ascii="Segoe UI" w:hAnsi="Segoe UI" w:cs="Segoe UI"/>
          <w:sz w:val="22"/>
          <w:szCs w:val="22"/>
        </w:rPr>
      </w:pPr>
      <w:r w:rsidRPr="0096373F">
        <w:rPr>
          <w:rFonts w:ascii="Segoe UI" w:hAnsi="Segoe UI" w:cs="Segoe UI"/>
          <w:sz w:val="22"/>
          <w:szCs w:val="22"/>
        </w:rPr>
        <w:t>Odpovědnost za správnost údajů: Poskytovatel odpovídá za to, že předané přístupové údaje jsou aktuální, funkční a umožňují plnohodnotný přístup k příslušným systémům a službám. V případě zjištění nesrovnalostí je povinen provést nápravu bez zbytečného odkladu, nejpozději do 3 pracovních dnů od oznámení Objednatele.</w:t>
      </w:r>
    </w:p>
    <w:p w14:paraId="1528BA2F" w14:textId="75945716" w:rsidR="00AC7E99" w:rsidRPr="0096373F" w:rsidRDefault="00AC7E99" w:rsidP="0096373F">
      <w:pPr>
        <w:pStyle w:val="Odstavecseseznamem"/>
        <w:numPr>
          <w:ilvl w:val="0"/>
          <w:numId w:val="25"/>
        </w:numPr>
        <w:spacing w:before="120" w:after="120" w:line="276" w:lineRule="auto"/>
        <w:jc w:val="both"/>
        <w:rPr>
          <w:rFonts w:ascii="Segoe UI" w:hAnsi="Segoe UI" w:cs="Segoe UI"/>
          <w:sz w:val="22"/>
          <w:szCs w:val="22"/>
        </w:rPr>
      </w:pPr>
      <w:r w:rsidRPr="0096373F">
        <w:rPr>
          <w:rFonts w:ascii="Segoe UI" w:hAnsi="Segoe UI" w:cs="Segoe UI"/>
          <w:sz w:val="22"/>
          <w:szCs w:val="22"/>
        </w:rPr>
        <w:t>Deaktivace přístupů Poskytovatele: Po úspěšném předání přístupových údajů a potvrzení jejich převzetí Objednatelem je Poskytovatel povinen bezodkladně ukončit veškerý svůj přístup k dotčeným systémům, účtům a službám. Poskytovatel se dále zavazuje nezachovávat žádné kopie přístupových údajů ani je nepoužít po ukončení Smlouvy.</w:t>
      </w:r>
    </w:p>
    <w:p w14:paraId="72CCB82F" w14:textId="4EC27FAF" w:rsidR="00AC7E99" w:rsidRPr="0096373F" w:rsidRDefault="00AC7E99" w:rsidP="0096373F">
      <w:pPr>
        <w:numPr>
          <w:ilvl w:val="2"/>
          <w:numId w:val="1"/>
        </w:numPr>
        <w:spacing w:before="120" w:after="120" w:line="276" w:lineRule="auto"/>
        <w:jc w:val="both"/>
        <w:rPr>
          <w:rFonts w:ascii="Segoe UI" w:hAnsi="Segoe UI" w:cs="Segoe UI"/>
          <w:sz w:val="22"/>
          <w:szCs w:val="22"/>
          <w:u w:val="single"/>
        </w:rPr>
      </w:pPr>
      <w:r w:rsidRPr="0096373F">
        <w:rPr>
          <w:rFonts w:ascii="Segoe UI" w:hAnsi="Segoe UI" w:cs="Segoe UI"/>
          <w:sz w:val="22"/>
          <w:szCs w:val="22"/>
          <w:u w:val="single"/>
        </w:rPr>
        <w:t>Předání dokumentace a specifického know-how</w:t>
      </w:r>
    </w:p>
    <w:p w14:paraId="075F90A4" w14:textId="44FD4D13" w:rsidR="00AC7E99" w:rsidRPr="0096373F" w:rsidRDefault="00AC7E99" w:rsidP="0096373F">
      <w:pPr>
        <w:pStyle w:val="Odstavecseseznamem"/>
        <w:numPr>
          <w:ilvl w:val="0"/>
          <w:numId w:val="26"/>
        </w:numPr>
        <w:spacing w:before="120" w:after="120" w:line="276" w:lineRule="auto"/>
        <w:jc w:val="both"/>
        <w:rPr>
          <w:rFonts w:ascii="Segoe UI" w:hAnsi="Segoe UI" w:cs="Segoe UI"/>
          <w:sz w:val="22"/>
          <w:szCs w:val="22"/>
        </w:rPr>
      </w:pPr>
      <w:r w:rsidRPr="0096373F">
        <w:rPr>
          <w:rFonts w:ascii="Segoe UI" w:hAnsi="Segoe UI" w:cs="Segoe UI"/>
          <w:sz w:val="22"/>
          <w:szCs w:val="22"/>
        </w:rPr>
        <w:t>Předání provozní dokumentace: Poskytovatel se zavazuje předat Objednateli úplnou a aktuální provozní dokumentaci k Plnění. Předaná dokumentace musí zahrnovat kompletní elektronickou kopii veškeré dokumentace, kterou Poskytovatel vytvořil v rámci Plnění s tím, že bude aktualizována tak, aby odrážela stav k datu ukončení Plnění.</w:t>
      </w:r>
    </w:p>
    <w:p w14:paraId="73903211" w14:textId="0D38E246" w:rsidR="00AC7E99" w:rsidRPr="0096373F" w:rsidRDefault="00AC7E99" w:rsidP="0096373F">
      <w:pPr>
        <w:pStyle w:val="Odstavecseseznamem"/>
        <w:numPr>
          <w:ilvl w:val="1"/>
          <w:numId w:val="27"/>
        </w:numPr>
        <w:spacing w:before="120" w:after="120" w:line="276" w:lineRule="auto"/>
        <w:jc w:val="both"/>
        <w:rPr>
          <w:rFonts w:ascii="Segoe UI" w:hAnsi="Segoe UI" w:cs="Segoe UI"/>
          <w:sz w:val="22"/>
          <w:szCs w:val="22"/>
        </w:rPr>
      </w:pPr>
      <w:r w:rsidRPr="0096373F">
        <w:rPr>
          <w:rFonts w:ascii="Segoe UI" w:hAnsi="Segoe UI" w:cs="Segoe UI"/>
          <w:sz w:val="22"/>
          <w:szCs w:val="22"/>
        </w:rPr>
        <w:t>Součástí předané dokumentace je rovněž dokumentace o aktuálním stavu konfigurační databáze (CMDB) a jejích konfiguračních položkách (CI), jak jsou stanoveny podle ujednání o konfiguračním managementu. Tato dokumentace bude zahrnovat také informace o významných změnách konfiguračních položek (CI) nejméně za období posledních 12 měsíců.</w:t>
      </w:r>
    </w:p>
    <w:p w14:paraId="6CE985AE" w14:textId="283ABF3A" w:rsidR="00AC7E99" w:rsidRPr="0096373F" w:rsidRDefault="00AC7E99" w:rsidP="0096373F">
      <w:pPr>
        <w:pStyle w:val="Odstavecseseznamem"/>
        <w:numPr>
          <w:ilvl w:val="1"/>
          <w:numId w:val="27"/>
        </w:numPr>
        <w:spacing w:before="120" w:after="120" w:line="276" w:lineRule="auto"/>
        <w:jc w:val="both"/>
        <w:rPr>
          <w:rFonts w:ascii="Segoe UI" w:hAnsi="Segoe UI" w:cs="Segoe UI"/>
          <w:sz w:val="22"/>
          <w:szCs w:val="22"/>
        </w:rPr>
      </w:pPr>
      <w:r w:rsidRPr="0096373F">
        <w:rPr>
          <w:rFonts w:ascii="Segoe UI" w:hAnsi="Segoe UI" w:cs="Segoe UI"/>
          <w:sz w:val="22"/>
          <w:szCs w:val="22"/>
        </w:rPr>
        <w:t>Předaná dokumentace zahrnuje rovněž seznam všech Objednatelem poskytovaných servisních služeb, popisu těchto služeb vč. činností prováděných při jejich poskytování a kvalitativních či SLA parametrech vztažených k jednotlivým službám.</w:t>
      </w:r>
    </w:p>
    <w:p w14:paraId="5E29A7A4" w14:textId="4D138052" w:rsidR="00AC7E99" w:rsidRPr="0096373F" w:rsidRDefault="00AC7E99" w:rsidP="0096373F">
      <w:pPr>
        <w:pStyle w:val="Odstavecseseznamem"/>
        <w:numPr>
          <w:ilvl w:val="1"/>
          <w:numId w:val="27"/>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Součástí předané dokumentace je rovněž předání veškeré dokumentace Autorského díla vytvořeného Poskytovatelem při Plnění v souladu s čl. IX. </w:t>
      </w:r>
      <w:r w:rsidR="000135B3" w:rsidRPr="0096373F">
        <w:rPr>
          <w:rFonts w:ascii="Segoe UI" w:hAnsi="Segoe UI" w:cs="Segoe UI"/>
          <w:sz w:val="22"/>
          <w:szCs w:val="22"/>
        </w:rPr>
        <w:t>Smlouvy</w:t>
      </w:r>
      <w:r w:rsidRPr="0096373F">
        <w:rPr>
          <w:rFonts w:ascii="Segoe UI" w:hAnsi="Segoe UI" w:cs="Segoe UI"/>
          <w:sz w:val="22"/>
          <w:szCs w:val="22"/>
        </w:rPr>
        <w:t xml:space="preserve">. Poskytovatel je povinen souhrnně předat Objednateli zdrojový kód každé jednotlivé části Autorského díla, která je počítačovým programem nebo souborným autorským dílem a která je Objednateli poskytována na základě Plnění dle Smlouvy jako </w:t>
      </w:r>
      <w:proofErr w:type="spellStart"/>
      <w:r w:rsidRPr="0096373F">
        <w:rPr>
          <w:rFonts w:ascii="Segoe UI" w:hAnsi="Segoe UI" w:cs="Segoe UI"/>
          <w:sz w:val="22"/>
          <w:szCs w:val="22"/>
        </w:rPr>
        <w:t>customizované</w:t>
      </w:r>
      <w:proofErr w:type="spellEnd"/>
      <w:r w:rsidRPr="0096373F">
        <w:rPr>
          <w:rFonts w:ascii="Segoe UI" w:hAnsi="Segoe UI" w:cs="Segoe UI"/>
          <w:sz w:val="22"/>
          <w:szCs w:val="22"/>
        </w:rPr>
        <w:t xml:space="preserve"> plnění, aby s ním mohl Objednatel libovolně nakládat. Přitom součástí dokumentace Autorského díla je vedle vlastního zdrojového kódu rovněž návrhová dokumentace k dílu (schémata, diagramy, popisy), která zdrojový kód pro počítačový program vysvětluje. U souborného </w:t>
      </w:r>
      <w:r w:rsidRPr="0096373F">
        <w:rPr>
          <w:rFonts w:ascii="Segoe UI" w:hAnsi="Segoe UI" w:cs="Segoe UI"/>
          <w:sz w:val="22"/>
          <w:szCs w:val="22"/>
        </w:rPr>
        <w:lastRenderedPageBreak/>
        <w:t>Autorského díla je součástí jeho popisu struktura uspořádání dat v databázi vč. vazeb mezi jednotlivými položkami databáze.</w:t>
      </w:r>
    </w:p>
    <w:p w14:paraId="6D9FA8DB" w14:textId="7B61B2B3" w:rsidR="00AC7E99" w:rsidRPr="0096373F" w:rsidRDefault="00AC7E99" w:rsidP="0096373F">
      <w:pPr>
        <w:pStyle w:val="Odstavecseseznamem"/>
        <w:numPr>
          <w:ilvl w:val="0"/>
          <w:numId w:val="26"/>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Předání specifického know-how: Poskytovatel se zavazuje předat Objednateli specifické know-how, které získal nebo vyvinul během </w:t>
      </w:r>
      <w:r w:rsidR="009173E5" w:rsidRPr="0096373F">
        <w:rPr>
          <w:rFonts w:ascii="Segoe UI" w:hAnsi="Segoe UI" w:cs="Segoe UI"/>
          <w:sz w:val="22"/>
          <w:szCs w:val="22"/>
        </w:rPr>
        <w:t>Plnění</w:t>
      </w:r>
      <w:r w:rsidRPr="0096373F">
        <w:rPr>
          <w:rFonts w:ascii="Segoe UI" w:hAnsi="Segoe UI" w:cs="Segoe UI"/>
          <w:sz w:val="22"/>
          <w:szCs w:val="22"/>
        </w:rPr>
        <w:t>, pokud je takové know-how k dispozici a je relevantní pro pokračování v provozu a správě služeb. Toto předání zahrnuje</w:t>
      </w:r>
      <w:r w:rsidR="000135B3" w:rsidRPr="0096373F">
        <w:rPr>
          <w:rFonts w:ascii="Segoe UI" w:hAnsi="Segoe UI" w:cs="Segoe UI"/>
          <w:sz w:val="22"/>
          <w:szCs w:val="22"/>
        </w:rPr>
        <w:t xml:space="preserve"> zejména, ale nikoliv výlučně</w:t>
      </w:r>
      <w:r w:rsidRPr="0096373F">
        <w:rPr>
          <w:rFonts w:ascii="Segoe UI" w:hAnsi="Segoe UI" w:cs="Segoe UI"/>
          <w:sz w:val="22"/>
          <w:szCs w:val="22"/>
        </w:rPr>
        <w:t>:</w:t>
      </w:r>
    </w:p>
    <w:p w14:paraId="01827010" w14:textId="01A07BE5" w:rsidR="00AC7E99" w:rsidRPr="0096373F" w:rsidRDefault="00AC7E99"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Historii incidentů a změn: Kompletní záznamy o všech předchozích incidentech, opravách, změnách a aktualizacích provedených v rámci spravovaných systémů, které mohou být nezbytné pro hladký přechod a další provoz u nového poskytovatele služeb.</w:t>
      </w:r>
    </w:p>
    <w:p w14:paraId="3795D857" w14:textId="3131A46B" w:rsidR="00AC7E99" w:rsidRPr="0096373F" w:rsidRDefault="00AC7E99"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 xml:space="preserve">Plány vývoje, optimalizace a upgrade: Dokumentované plány týkající se budoucích zlepšení, modernizací či změn systémů, nástrojů nebo infrastruktury Objednatele, které byly vytvořeny nebo aktualizovány během </w:t>
      </w:r>
      <w:r w:rsidR="009173E5" w:rsidRPr="0096373F">
        <w:rPr>
          <w:rFonts w:ascii="Segoe UI" w:hAnsi="Segoe UI" w:cs="Segoe UI"/>
          <w:sz w:val="22"/>
          <w:szCs w:val="22"/>
        </w:rPr>
        <w:t>Plnění</w:t>
      </w:r>
      <w:r w:rsidRPr="0096373F">
        <w:rPr>
          <w:rFonts w:ascii="Segoe UI" w:hAnsi="Segoe UI" w:cs="Segoe UI"/>
          <w:sz w:val="22"/>
          <w:szCs w:val="22"/>
        </w:rPr>
        <w:t>.</w:t>
      </w:r>
    </w:p>
    <w:p w14:paraId="6EA09AF1" w14:textId="0C8302E5" w:rsidR="00AC7E99" w:rsidRPr="0096373F" w:rsidRDefault="00AC7E99"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Bezpečnostní opatření systému: Popisy a dokumentace používaných metod zabezpečení, včetně šifrování, řízení přístupů, pravidel firewallu, antivirových opatření, auditních postupů a výsledků penetračních testů.</w:t>
      </w:r>
    </w:p>
    <w:p w14:paraId="63B9BBA8" w14:textId="74B01AD6" w:rsidR="00AC7E99" w:rsidRPr="0096373F" w:rsidRDefault="00AC7E99"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Dokumentaci specifických operací: Dokumentaci postupů, které vyžadovaly zvláštní odborné znalosti a technické dovednosti, nezbytné pro správu a provoz služeb v prostředí Objednatele.</w:t>
      </w:r>
    </w:p>
    <w:p w14:paraId="6120FA95" w14:textId="61FCFA44" w:rsidR="000135B3" w:rsidRPr="0096373F" w:rsidRDefault="000135B3" w:rsidP="0096373F">
      <w:pPr>
        <w:numPr>
          <w:ilvl w:val="2"/>
          <w:numId w:val="1"/>
        </w:numPr>
        <w:spacing w:before="120" w:after="120" w:line="276" w:lineRule="auto"/>
        <w:jc w:val="both"/>
        <w:rPr>
          <w:rFonts w:ascii="Segoe UI" w:hAnsi="Segoe UI" w:cs="Segoe UI"/>
          <w:sz w:val="22"/>
          <w:szCs w:val="22"/>
          <w:u w:val="single"/>
        </w:rPr>
      </w:pPr>
      <w:r w:rsidRPr="0096373F">
        <w:rPr>
          <w:rFonts w:ascii="Segoe UI" w:hAnsi="Segoe UI" w:cs="Segoe UI"/>
          <w:sz w:val="22"/>
          <w:szCs w:val="22"/>
          <w:u w:val="single"/>
        </w:rPr>
        <w:t>Podpora migrace dat</w:t>
      </w:r>
    </w:p>
    <w:p w14:paraId="77DAE9F9" w14:textId="5B4087C0" w:rsidR="000135B3" w:rsidRPr="0096373F" w:rsidRDefault="000135B3" w:rsidP="0096373F">
      <w:pPr>
        <w:pStyle w:val="Odstavecseseznamem"/>
        <w:numPr>
          <w:ilvl w:val="0"/>
          <w:numId w:val="29"/>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Poskytovatel se zavazuje poskytnout Objednateli a jím určenému novému poskytovateli služeb nezbytnou součinnost a podporu pro úspěšnou migraci dat ze systémů spravovaných Poskytovatelem na systémy nového poskytovatele. Podpora zahrnuje zejména:</w:t>
      </w:r>
    </w:p>
    <w:p w14:paraId="5DCD5F46" w14:textId="37E2EB65" w:rsidR="000135B3" w:rsidRPr="0096373F" w:rsidRDefault="000135B3"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předání všech relevantních dat, databází a související dokumentace v dohodnutém strojově čitelném či Objednatelem určeném formátu dat,</w:t>
      </w:r>
    </w:p>
    <w:p w14:paraId="2ACCE31D" w14:textId="4324C990" w:rsidR="000135B3" w:rsidRPr="0096373F" w:rsidRDefault="000135B3"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asistenci při exportu a převodu dat,</w:t>
      </w:r>
    </w:p>
    <w:p w14:paraId="7C621CBA" w14:textId="5E695E99" w:rsidR="000135B3" w:rsidRPr="0096373F" w:rsidRDefault="000135B3" w:rsidP="0096373F">
      <w:pPr>
        <w:pStyle w:val="Odstavecseseznamem"/>
        <w:numPr>
          <w:ilvl w:val="1"/>
          <w:numId w:val="28"/>
        </w:numPr>
        <w:spacing w:before="120" w:after="120" w:line="276" w:lineRule="auto"/>
        <w:jc w:val="both"/>
        <w:rPr>
          <w:rFonts w:ascii="Segoe UI" w:hAnsi="Segoe UI" w:cs="Segoe UI"/>
          <w:sz w:val="22"/>
          <w:szCs w:val="22"/>
        </w:rPr>
      </w:pPr>
      <w:r w:rsidRPr="0096373F">
        <w:rPr>
          <w:rFonts w:ascii="Segoe UI" w:hAnsi="Segoe UI" w:cs="Segoe UI"/>
          <w:sz w:val="22"/>
          <w:szCs w:val="22"/>
        </w:rPr>
        <w:t>zodpovězení dotazů a problémů souvisejících s migrací.</w:t>
      </w:r>
    </w:p>
    <w:p w14:paraId="59EEC184" w14:textId="48D00FFF" w:rsidR="000135B3" w:rsidRPr="0096373F" w:rsidRDefault="00590CC2" w:rsidP="0096373F">
      <w:pPr>
        <w:numPr>
          <w:ilvl w:val="2"/>
          <w:numId w:val="1"/>
        </w:numPr>
        <w:spacing w:before="120" w:after="120" w:line="276" w:lineRule="auto"/>
        <w:jc w:val="both"/>
        <w:rPr>
          <w:rFonts w:ascii="Segoe UI" w:hAnsi="Segoe UI" w:cs="Segoe UI"/>
          <w:sz w:val="22"/>
          <w:szCs w:val="22"/>
          <w:u w:val="single"/>
        </w:rPr>
      </w:pPr>
      <w:r w:rsidRPr="0096373F">
        <w:rPr>
          <w:rFonts w:ascii="Segoe UI" w:hAnsi="Segoe UI" w:cs="Segoe UI"/>
          <w:sz w:val="22"/>
          <w:szCs w:val="22"/>
          <w:u w:val="single"/>
        </w:rPr>
        <w:t>Aktivní spolupráce Poskytovatele při přechodu na nového poskytovatele</w:t>
      </w:r>
    </w:p>
    <w:p w14:paraId="1F0C38CB" w14:textId="33C492F1" w:rsidR="00590CC2" w:rsidRPr="0096373F" w:rsidRDefault="00590CC2" w:rsidP="0096373F">
      <w:pPr>
        <w:pStyle w:val="Odstavecseseznamem"/>
        <w:numPr>
          <w:ilvl w:val="0"/>
          <w:numId w:val="30"/>
        </w:numPr>
        <w:spacing w:before="120" w:after="120" w:line="276" w:lineRule="auto"/>
        <w:ind w:left="1276"/>
        <w:jc w:val="both"/>
        <w:rPr>
          <w:rFonts w:ascii="Segoe UI" w:hAnsi="Segoe UI" w:cs="Segoe UI"/>
          <w:sz w:val="22"/>
          <w:szCs w:val="22"/>
        </w:rPr>
      </w:pPr>
      <w:r w:rsidRPr="0096373F">
        <w:rPr>
          <w:rFonts w:ascii="Segoe UI" w:hAnsi="Segoe UI" w:cs="Segoe UI"/>
          <w:sz w:val="22"/>
          <w:szCs w:val="22"/>
        </w:rPr>
        <w:t>Poskytovatel se zavazuje k poskytnutí další konzultace Objednateli a případnému novému poskytovateli (nad rámec shora uvedených povinností) spojené zejména s přípravou nového dodavatele na výkon Služeb podpory či Služeb rozvoje; konzultace budou poskytovány na základě písemného vyžádání Objednatele.</w:t>
      </w:r>
    </w:p>
    <w:p w14:paraId="4CD4AD38" w14:textId="72604912" w:rsidR="00590CC2" w:rsidRPr="0096373F" w:rsidRDefault="00590CC2" w:rsidP="0096373F">
      <w:pPr>
        <w:numPr>
          <w:ilvl w:val="2"/>
          <w:numId w:val="1"/>
        </w:numPr>
        <w:spacing w:before="120" w:after="120" w:line="276" w:lineRule="auto"/>
        <w:jc w:val="both"/>
        <w:rPr>
          <w:rFonts w:ascii="Segoe UI" w:hAnsi="Segoe UI" w:cs="Segoe UI"/>
          <w:sz w:val="22"/>
          <w:szCs w:val="22"/>
          <w:u w:val="single"/>
        </w:rPr>
      </w:pPr>
      <w:r w:rsidRPr="0096373F">
        <w:rPr>
          <w:rFonts w:ascii="Segoe UI" w:hAnsi="Segoe UI" w:cs="Segoe UI"/>
          <w:sz w:val="22"/>
          <w:szCs w:val="22"/>
          <w:u w:val="single"/>
        </w:rPr>
        <w:t>Odměna Poskytovateli</w:t>
      </w:r>
    </w:p>
    <w:p w14:paraId="5F856D7C" w14:textId="52808097" w:rsidR="00AF0205" w:rsidRPr="0096373F" w:rsidRDefault="00590CC2" w:rsidP="0096373F">
      <w:pPr>
        <w:pStyle w:val="Odstavecseseznamem"/>
        <w:numPr>
          <w:ilvl w:val="0"/>
          <w:numId w:val="31"/>
        </w:numPr>
        <w:spacing w:before="240" w:after="240" w:line="276" w:lineRule="auto"/>
        <w:ind w:left="1276"/>
        <w:jc w:val="both"/>
        <w:rPr>
          <w:rFonts w:ascii="Segoe UI" w:hAnsi="Segoe UI" w:cs="Segoe UI"/>
          <w:sz w:val="22"/>
          <w:szCs w:val="22"/>
        </w:rPr>
      </w:pPr>
      <w:r w:rsidRPr="0096373F">
        <w:rPr>
          <w:rFonts w:ascii="Segoe UI" w:hAnsi="Segoe UI" w:cs="Segoe UI"/>
          <w:sz w:val="22"/>
          <w:szCs w:val="22"/>
        </w:rPr>
        <w:t>Objednatel má právo žádost o součinnost učinit kdykoliv po dobu platnosti a účinnosti této Smlouvy a Poskytovatel je povinen tuto součinnost poskytnout ještě 3 další měsíce po ukončení platnosti této Smlouvy či její části.</w:t>
      </w:r>
    </w:p>
    <w:p w14:paraId="49259B49" w14:textId="641B955B" w:rsidR="00590CC2" w:rsidRPr="0096373F" w:rsidRDefault="00590CC2" w:rsidP="0096373F">
      <w:pPr>
        <w:pStyle w:val="Odstavecseseznamem"/>
        <w:numPr>
          <w:ilvl w:val="0"/>
          <w:numId w:val="31"/>
        </w:numPr>
        <w:spacing w:before="240" w:after="240" w:line="276" w:lineRule="auto"/>
        <w:jc w:val="both"/>
        <w:rPr>
          <w:rFonts w:ascii="Segoe UI" w:hAnsi="Segoe UI" w:cs="Segoe UI"/>
          <w:sz w:val="22"/>
          <w:szCs w:val="22"/>
        </w:rPr>
      </w:pPr>
      <w:r w:rsidRPr="0096373F">
        <w:rPr>
          <w:rFonts w:ascii="Segoe UI" w:hAnsi="Segoe UI" w:cs="Segoe UI"/>
          <w:sz w:val="22"/>
          <w:szCs w:val="22"/>
        </w:rPr>
        <w:lastRenderedPageBreak/>
        <w:t>Následující výše uvedené činnosti a výstupy Poskytovatele jsou zahrnuty v ceně Plnění dle této Smlouvy a nemohou být tedy zahrnuty do další odměny za provedení součinnosti Poskytovatele při plnění Exit plánu:</w:t>
      </w:r>
    </w:p>
    <w:p w14:paraId="42C32007" w14:textId="77777777" w:rsidR="00590CC2" w:rsidRPr="0096373F" w:rsidRDefault="00590CC2" w:rsidP="0096373F">
      <w:pPr>
        <w:pStyle w:val="Odstavecseseznamem"/>
        <w:spacing w:before="240" w:after="240" w:line="276" w:lineRule="auto"/>
        <w:ind w:left="1134"/>
        <w:jc w:val="both"/>
        <w:rPr>
          <w:rFonts w:ascii="Segoe UI" w:hAnsi="Segoe UI" w:cs="Segoe UI"/>
          <w:sz w:val="22"/>
          <w:szCs w:val="22"/>
        </w:rPr>
      </w:pPr>
      <w:r w:rsidRPr="0096373F">
        <w:rPr>
          <w:rFonts w:ascii="Segoe UI" w:hAnsi="Segoe UI" w:cs="Segoe UI"/>
          <w:sz w:val="22"/>
          <w:szCs w:val="22"/>
        </w:rPr>
        <w:t>9.10.1 Zálohování dat</w:t>
      </w:r>
    </w:p>
    <w:p w14:paraId="52B08495" w14:textId="77777777" w:rsidR="00590CC2" w:rsidRPr="0096373F" w:rsidRDefault="00590CC2" w:rsidP="0096373F">
      <w:pPr>
        <w:pStyle w:val="Odstavecseseznamem"/>
        <w:spacing w:before="240" w:after="240" w:line="276" w:lineRule="auto"/>
        <w:ind w:left="1134"/>
        <w:jc w:val="both"/>
        <w:rPr>
          <w:rFonts w:ascii="Segoe UI" w:hAnsi="Segoe UI" w:cs="Segoe UI"/>
          <w:sz w:val="22"/>
          <w:szCs w:val="22"/>
        </w:rPr>
      </w:pPr>
      <w:r w:rsidRPr="0096373F">
        <w:rPr>
          <w:rFonts w:ascii="Segoe UI" w:hAnsi="Segoe UI" w:cs="Segoe UI"/>
          <w:sz w:val="22"/>
          <w:szCs w:val="22"/>
        </w:rPr>
        <w:t>9.10.2 Předání přístupových údajů</w:t>
      </w:r>
    </w:p>
    <w:p w14:paraId="476EF723" w14:textId="5E5EE1CF" w:rsidR="00590CC2" w:rsidRPr="0096373F" w:rsidRDefault="00590CC2" w:rsidP="0096373F">
      <w:pPr>
        <w:pStyle w:val="Odstavecseseznamem"/>
        <w:spacing w:before="240" w:after="240" w:line="276" w:lineRule="auto"/>
        <w:ind w:left="1134"/>
        <w:jc w:val="both"/>
        <w:rPr>
          <w:rFonts w:ascii="Segoe UI" w:hAnsi="Segoe UI" w:cs="Segoe UI"/>
          <w:sz w:val="22"/>
          <w:szCs w:val="22"/>
        </w:rPr>
      </w:pPr>
      <w:r w:rsidRPr="0096373F">
        <w:rPr>
          <w:rFonts w:ascii="Segoe UI" w:hAnsi="Segoe UI" w:cs="Segoe UI"/>
          <w:sz w:val="22"/>
          <w:szCs w:val="22"/>
        </w:rPr>
        <w:t>9.10.3 Předání dokumentace a specifického know-how</w:t>
      </w:r>
    </w:p>
    <w:p w14:paraId="501C3A0D" w14:textId="1A5D742C" w:rsidR="00590CC2" w:rsidRPr="0096373F" w:rsidRDefault="00590CC2" w:rsidP="0096373F">
      <w:pPr>
        <w:pStyle w:val="Odstavecseseznamem"/>
        <w:numPr>
          <w:ilvl w:val="0"/>
          <w:numId w:val="31"/>
        </w:numPr>
        <w:spacing w:before="240" w:after="240" w:line="276" w:lineRule="auto"/>
        <w:jc w:val="both"/>
        <w:rPr>
          <w:rFonts w:ascii="Segoe UI" w:hAnsi="Segoe UI" w:cs="Segoe UI"/>
          <w:sz w:val="22"/>
          <w:szCs w:val="22"/>
        </w:rPr>
      </w:pPr>
      <w:r w:rsidRPr="0096373F">
        <w:rPr>
          <w:rFonts w:ascii="Segoe UI" w:hAnsi="Segoe UI" w:cs="Segoe UI"/>
          <w:sz w:val="22"/>
          <w:szCs w:val="22"/>
        </w:rPr>
        <w:t>V souvislosti s poskytnutím součinnosti Poskytovatele nad rámec seznamu výše vyjmenovaných činností Exit plánu (9.10.1, 9.10.2 a 9.10.3) nenáleží Poskytovateli odměna za prvních 20 hodin, kdy tyto jsou zahrnuty v ceně Plnění. V souvislosti s poskytnutím součinnosti Poskytovatele v rámci ostatních činností Exit plánu nenáležejících do výše uvedeného seznamu náleží Poskytovateli odměna za 21. a každou další Objednatelem odsouhlasenou hodinu součinnosti ve výši jednotkové ceny za hodinu Služeb rozvoje. Součinnost v rámci ostatních činností Exit plánu bude poskytována nejvýše v rozsahu 100 hodin. Exit plán bude dále detailně upřesněn v cílovém konceptu zpracovaném Poskytovatelem.</w:t>
      </w:r>
    </w:p>
    <w:p w14:paraId="7B2695AC" w14:textId="77777777" w:rsidR="00BA715B" w:rsidRPr="0096373F" w:rsidRDefault="00BA715B" w:rsidP="0096373F">
      <w:pPr>
        <w:spacing w:before="240" w:after="240" w:line="276" w:lineRule="auto"/>
        <w:jc w:val="both"/>
        <w:rPr>
          <w:rFonts w:ascii="Segoe UI" w:hAnsi="Segoe UI" w:cs="Segoe UI"/>
          <w:b/>
          <w:bCs/>
          <w:i/>
          <w:iCs/>
          <w:sz w:val="22"/>
          <w:szCs w:val="22"/>
        </w:rPr>
      </w:pPr>
      <w:r w:rsidRPr="0096373F">
        <w:rPr>
          <w:rFonts w:ascii="Segoe UI" w:hAnsi="Segoe UI" w:cs="Segoe UI"/>
          <w:b/>
          <w:bCs/>
          <w:i/>
          <w:iCs/>
          <w:sz w:val="22"/>
          <w:szCs w:val="22"/>
        </w:rPr>
        <w:t>Konfigurační management</w:t>
      </w:r>
    </w:p>
    <w:p w14:paraId="4313E922" w14:textId="19C9D14F" w:rsidR="00BA715B" w:rsidRPr="0096373F" w:rsidRDefault="00590CC2"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Ujednání v oblasti konfiguračního managementu upravují povinnosti Poskytovatele v oblasti správy konfigurace IT prostředí, které je předmětem této Smlouvy.</w:t>
      </w:r>
    </w:p>
    <w:p w14:paraId="512ECD4C" w14:textId="4F672F0C"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Poskytovatel se zavazuje udržovat aktuální, přesnou a úplnou databázi správy konfigurace (</w:t>
      </w:r>
      <w:proofErr w:type="spellStart"/>
      <w:r w:rsidRPr="0096373F">
        <w:rPr>
          <w:rFonts w:ascii="Segoe UI" w:hAnsi="Segoe UI" w:cs="Segoe UI"/>
          <w:bCs/>
          <w:sz w:val="22"/>
          <w:szCs w:val="22"/>
        </w:rPr>
        <w:t>Configuration</w:t>
      </w:r>
      <w:proofErr w:type="spellEnd"/>
      <w:r w:rsidRPr="0096373F">
        <w:rPr>
          <w:rFonts w:ascii="Segoe UI" w:hAnsi="Segoe UI" w:cs="Segoe UI"/>
          <w:bCs/>
          <w:sz w:val="22"/>
          <w:szCs w:val="22"/>
        </w:rPr>
        <w:t xml:space="preserve"> Management Database, dále jen „</w:t>
      </w:r>
      <w:r w:rsidRPr="0096373F">
        <w:rPr>
          <w:rFonts w:ascii="Segoe UI" w:hAnsi="Segoe UI" w:cs="Segoe UI"/>
          <w:b/>
          <w:i/>
          <w:iCs/>
          <w:sz w:val="22"/>
          <w:szCs w:val="22"/>
        </w:rPr>
        <w:t>CMDB</w:t>
      </w:r>
      <w:r w:rsidRPr="0096373F">
        <w:rPr>
          <w:rFonts w:ascii="Segoe UI" w:hAnsi="Segoe UI" w:cs="Segoe UI"/>
          <w:bCs/>
          <w:sz w:val="22"/>
          <w:szCs w:val="22"/>
        </w:rPr>
        <w:t>“) pro celé IT prostředí spravované dle této Smlouvy. Poskytovatel je dále povinen:</w:t>
      </w:r>
    </w:p>
    <w:p w14:paraId="1A7F9163" w14:textId="77777777" w:rsidR="00570969" w:rsidRPr="0096373F" w:rsidRDefault="00570969" w:rsidP="0096373F">
      <w:pPr>
        <w:numPr>
          <w:ilvl w:val="2"/>
          <w:numId w:val="1"/>
        </w:numPr>
        <w:spacing w:before="240" w:line="276" w:lineRule="auto"/>
        <w:jc w:val="both"/>
        <w:rPr>
          <w:rFonts w:ascii="Segoe UI" w:hAnsi="Segoe UI" w:cs="Segoe UI"/>
          <w:bCs/>
          <w:sz w:val="22"/>
          <w:szCs w:val="22"/>
        </w:rPr>
      </w:pPr>
      <w:r w:rsidRPr="0096373F">
        <w:rPr>
          <w:rFonts w:ascii="Segoe UI" w:hAnsi="Segoe UI" w:cs="Segoe UI"/>
          <w:bCs/>
          <w:sz w:val="22"/>
          <w:szCs w:val="22"/>
        </w:rPr>
        <w:t>Identifikovat, zaznamenávat a kategorizovat veškeré konfigurační položky (</w:t>
      </w:r>
      <w:proofErr w:type="spellStart"/>
      <w:r w:rsidRPr="0096373F">
        <w:rPr>
          <w:rFonts w:ascii="Segoe UI" w:hAnsi="Segoe UI" w:cs="Segoe UI"/>
          <w:bCs/>
          <w:sz w:val="22"/>
          <w:szCs w:val="22"/>
        </w:rPr>
        <w:t>Configuration</w:t>
      </w:r>
      <w:proofErr w:type="spellEnd"/>
      <w:r w:rsidRPr="0096373F">
        <w:rPr>
          <w:rFonts w:ascii="Segoe UI" w:hAnsi="Segoe UI" w:cs="Segoe UI"/>
          <w:bCs/>
          <w:sz w:val="22"/>
          <w:szCs w:val="22"/>
        </w:rPr>
        <w:t xml:space="preserve"> </w:t>
      </w:r>
      <w:proofErr w:type="spellStart"/>
      <w:r w:rsidRPr="0096373F">
        <w:rPr>
          <w:rFonts w:ascii="Segoe UI" w:hAnsi="Segoe UI" w:cs="Segoe UI"/>
          <w:bCs/>
          <w:sz w:val="22"/>
          <w:szCs w:val="22"/>
        </w:rPr>
        <w:t>Items</w:t>
      </w:r>
      <w:proofErr w:type="spellEnd"/>
      <w:r w:rsidRPr="0096373F">
        <w:rPr>
          <w:rFonts w:ascii="Segoe UI" w:hAnsi="Segoe UI" w:cs="Segoe UI"/>
          <w:bCs/>
          <w:sz w:val="22"/>
          <w:szCs w:val="22"/>
        </w:rPr>
        <w:t>, dále jen „</w:t>
      </w:r>
      <w:r w:rsidRPr="0096373F">
        <w:rPr>
          <w:rFonts w:ascii="Segoe UI" w:hAnsi="Segoe UI" w:cs="Segoe UI"/>
          <w:b/>
          <w:i/>
          <w:iCs/>
          <w:sz w:val="22"/>
          <w:szCs w:val="22"/>
        </w:rPr>
        <w:t>CI</w:t>
      </w:r>
      <w:r w:rsidRPr="0096373F">
        <w:rPr>
          <w:rFonts w:ascii="Segoe UI" w:hAnsi="Segoe UI" w:cs="Segoe UI"/>
          <w:bCs/>
          <w:sz w:val="22"/>
          <w:szCs w:val="22"/>
        </w:rPr>
        <w:t>“) související s poskytovanými službami;</w:t>
      </w:r>
    </w:p>
    <w:p w14:paraId="2AF93FCF" w14:textId="1AABE2FD" w:rsidR="00570969" w:rsidRPr="0096373F" w:rsidRDefault="00570969" w:rsidP="0096373F">
      <w:pPr>
        <w:numPr>
          <w:ilvl w:val="2"/>
          <w:numId w:val="1"/>
        </w:numPr>
        <w:spacing w:before="240" w:line="276" w:lineRule="auto"/>
        <w:jc w:val="both"/>
        <w:rPr>
          <w:rFonts w:ascii="Segoe UI" w:hAnsi="Segoe UI" w:cs="Segoe UI"/>
          <w:bCs/>
          <w:sz w:val="22"/>
          <w:szCs w:val="22"/>
        </w:rPr>
      </w:pPr>
      <w:r w:rsidRPr="0096373F">
        <w:rPr>
          <w:rFonts w:ascii="Segoe UI" w:hAnsi="Segoe UI" w:cs="Segoe UI"/>
          <w:bCs/>
          <w:sz w:val="22"/>
          <w:szCs w:val="22"/>
        </w:rPr>
        <w:t>Evidovat a spravovat vztahy mezi jednotlivými CI, včetně jejich závislostí, dopadů a změn konfigurace;</w:t>
      </w:r>
    </w:p>
    <w:p w14:paraId="3711AE8F" w14:textId="74FB4364" w:rsidR="00570969" w:rsidRPr="0096373F" w:rsidRDefault="00570969" w:rsidP="0096373F">
      <w:pPr>
        <w:numPr>
          <w:ilvl w:val="2"/>
          <w:numId w:val="1"/>
        </w:numPr>
        <w:spacing w:before="240" w:line="276" w:lineRule="auto"/>
        <w:jc w:val="both"/>
        <w:rPr>
          <w:rFonts w:ascii="Segoe UI" w:hAnsi="Segoe UI" w:cs="Segoe UI"/>
          <w:bCs/>
          <w:sz w:val="22"/>
          <w:szCs w:val="22"/>
        </w:rPr>
      </w:pPr>
      <w:r w:rsidRPr="0096373F">
        <w:rPr>
          <w:rFonts w:ascii="Segoe UI" w:hAnsi="Segoe UI" w:cs="Segoe UI"/>
          <w:bCs/>
          <w:sz w:val="22"/>
          <w:szCs w:val="22"/>
        </w:rPr>
        <w:t>Provádět pravidelné kontroly a validace CMDB, nejméně čtvrtletně, s cílem zajistit její úplnost a přesnost;</w:t>
      </w:r>
    </w:p>
    <w:p w14:paraId="2E4B797F" w14:textId="3A7E3107" w:rsidR="00570969" w:rsidRPr="0096373F" w:rsidRDefault="00570969" w:rsidP="0096373F">
      <w:pPr>
        <w:numPr>
          <w:ilvl w:val="2"/>
          <w:numId w:val="1"/>
        </w:numPr>
        <w:spacing w:before="240" w:line="276" w:lineRule="auto"/>
        <w:jc w:val="both"/>
        <w:rPr>
          <w:rFonts w:ascii="Segoe UI" w:hAnsi="Segoe UI" w:cs="Segoe UI"/>
          <w:bCs/>
          <w:sz w:val="22"/>
          <w:szCs w:val="22"/>
        </w:rPr>
      </w:pPr>
      <w:r w:rsidRPr="0096373F">
        <w:rPr>
          <w:rFonts w:ascii="Segoe UI" w:hAnsi="Segoe UI" w:cs="Segoe UI"/>
          <w:bCs/>
          <w:sz w:val="22"/>
          <w:szCs w:val="22"/>
        </w:rPr>
        <w:t>Zajistit, aby informace v CMDB byly na požádání Objednatele dostupné k nahlédnutí bez zbytečného odkladu, zejména pro účely auditu, provozního řízení a kontroly souladu.</w:t>
      </w:r>
    </w:p>
    <w:p w14:paraId="36A2D8D9" w14:textId="13B9B58C"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Poskytovatel se zavazuje integrovat správu konfigurace s procesy řízení změn. Veškeré změny v IT prostředí (včetně aktualizací, upgradů a úprav CI) musí být zaznamenány do CMDB bez zbytečného odkladu v reálném čase, nejpozději však do 48 hodin od provedení změny.</w:t>
      </w:r>
    </w:p>
    <w:p w14:paraId="0B24753A" w14:textId="3412912E"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lastRenderedPageBreak/>
        <w:t>Poskytovatel umožní Objednateli přístup k CMDB bez zbytečného odkladu v reálném čase, nejpozději však do 24 hodin od žádosti Objednatele k přístupu, v rozsahu nezbytném pro:</w:t>
      </w:r>
    </w:p>
    <w:p w14:paraId="7B299C4C" w14:textId="1A8FDA56" w:rsidR="00570969" w:rsidRPr="0096373F" w:rsidRDefault="00570969" w:rsidP="0096373F">
      <w:pPr>
        <w:pStyle w:val="Odstavecseseznamem"/>
        <w:numPr>
          <w:ilvl w:val="1"/>
          <w:numId w:val="32"/>
        </w:numPr>
        <w:spacing w:before="240" w:line="276" w:lineRule="auto"/>
        <w:ind w:left="1276"/>
        <w:jc w:val="both"/>
        <w:rPr>
          <w:rFonts w:ascii="Segoe UI" w:hAnsi="Segoe UI" w:cs="Segoe UI"/>
          <w:bCs/>
          <w:sz w:val="22"/>
          <w:szCs w:val="22"/>
        </w:rPr>
      </w:pPr>
      <w:r w:rsidRPr="0096373F">
        <w:rPr>
          <w:rFonts w:ascii="Segoe UI" w:hAnsi="Segoe UI" w:cs="Segoe UI"/>
          <w:bCs/>
          <w:sz w:val="22"/>
          <w:szCs w:val="22"/>
        </w:rPr>
        <w:t>Řízení poskytovaných služeb.</w:t>
      </w:r>
    </w:p>
    <w:p w14:paraId="065E02A1" w14:textId="62C877C1" w:rsidR="00570969" w:rsidRPr="0096373F" w:rsidRDefault="00570969" w:rsidP="0096373F">
      <w:pPr>
        <w:pStyle w:val="Odstavecseseznamem"/>
        <w:numPr>
          <w:ilvl w:val="1"/>
          <w:numId w:val="32"/>
        </w:numPr>
        <w:spacing w:before="240" w:line="276" w:lineRule="auto"/>
        <w:ind w:left="1276"/>
        <w:jc w:val="both"/>
        <w:rPr>
          <w:rFonts w:ascii="Segoe UI" w:hAnsi="Segoe UI" w:cs="Segoe UI"/>
          <w:bCs/>
          <w:sz w:val="22"/>
          <w:szCs w:val="22"/>
        </w:rPr>
      </w:pPr>
      <w:r w:rsidRPr="0096373F">
        <w:rPr>
          <w:rFonts w:ascii="Segoe UI" w:hAnsi="Segoe UI" w:cs="Segoe UI"/>
          <w:bCs/>
          <w:sz w:val="22"/>
          <w:szCs w:val="22"/>
        </w:rPr>
        <w:t>Dohled nad provozem;</w:t>
      </w:r>
    </w:p>
    <w:p w14:paraId="2132165D" w14:textId="7D412094" w:rsidR="00570969" w:rsidRPr="0096373F" w:rsidRDefault="00570969" w:rsidP="0096373F">
      <w:pPr>
        <w:pStyle w:val="Odstavecseseznamem"/>
        <w:numPr>
          <w:ilvl w:val="1"/>
          <w:numId w:val="32"/>
        </w:numPr>
        <w:spacing w:before="240" w:line="276" w:lineRule="auto"/>
        <w:ind w:left="1276"/>
        <w:jc w:val="both"/>
        <w:rPr>
          <w:rFonts w:ascii="Segoe UI" w:hAnsi="Segoe UI" w:cs="Segoe UI"/>
          <w:bCs/>
          <w:sz w:val="22"/>
          <w:szCs w:val="22"/>
        </w:rPr>
      </w:pPr>
      <w:r w:rsidRPr="0096373F">
        <w:rPr>
          <w:rFonts w:ascii="Segoe UI" w:hAnsi="Segoe UI" w:cs="Segoe UI"/>
          <w:bCs/>
          <w:sz w:val="22"/>
          <w:szCs w:val="22"/>
        </w:rPr>
        <w:t>Provádění interních nebo externích auditů.</w:t>
      </w:r>
    </w:p>
    <w:p w14:paraId="3C1BA14F" w14:textId="1842FFE5"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Poskytovatel zajistí, že CMDB bude spravována v souladu v souladu s bezpečnostními standardy dle této Smlouvy. Přístup k CMDB bude řízen tak, aby bylo zabráněno neoprávněnému přístupu, úpravám či ztrátě dat. V případě zjištění neoprávněného přístupu bude ihned.</w:t>
      </w:r>
    </w:p>
    <w:p w14:paraId="6558A4C5" w14:textId="13041607"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Poskytovatel nese odpovědnost za škody způsobené neaktuálními nebo nepřesnými údaji v CMDB, pokud došlo k jejich zanedbání ze strany Poskytovatele. V případě zjištění nesrovnalostí je Poskytovatel povinen provést nápravu bez zbytečného odkladu v reálném čase, nejpozději do 48 hodin od jejího zjištění či od oznámení nesrovnalosti Objednatelem.</w:t>
      </w:r>
    </w:p>
    <w:p w14:paraId="66BE2E65" w14:textId="6ABEEDD8"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Objednatel se zavazuje poskytovat Poskytovateli na základě jeho žádosti potřebnou součinnost při aktualizaci údajů o CI, které jsou v jeho správě nebo pod jeho kontrolou, a to včetně předávání informací o změnách, které mohou mít dopad na obsah CMDB.</w:t>
      </w:r>
    </w:p>
    <w:p w14:paraId="14D76677" w14:textId="57A8E94B" w:rsidR="00570969" w:rsidRPr="0096373F" w:rsidRDefault="00570969" w:rsidP="0096373F">
      <w:pPr>
        <w:numPr>
          <w:ilvl w:val="1"/>
          <w:numId w:val="1"/>
        </w:numPr>
        <w:spacing w:before="240" w:line="276" w:lineRule="auto"/>
        <w:ind w:left="567" w:hanging="567"/>
        <w:jc w:val="both"/>
        <w:rPr>
          <w:rFonts w:ascii="Segoe UI" w:hAnsi="Segoe UI" w:cs="Segoe UI"/>
          <w:bCs/>
          <w:sz w:val="22"/>
          <w:szCs w:val="22"/>
        </w:rPr>
      </w:pPr>
      <w:r w:rsidRPr="0096373F">
        <w:rPr>
          <w:rFonts w:ascii="Segoe UI" w:hAnsi="Segoe UI" w:cs="Segoe UI"/>
          <w:bCs/>
          <w:sz w:val="22"/>
          <w:szCs w:val="22"/>
        </w:rPr>
        <w:t>Poskytovatel bude Objednateli pravidelně, minimálně čtvrtletně, poskytovat zprávy o stavu a přesnosti CMDB. Tyto zprávy budou zahrnovat také informace o významných změnách CI, které mohou mít dopad na rozsah, kvalitu, dostupnost či bezpečnost poskytovaných služeb.</w:t>
      </w:r>
    </w:p>
    <w:bookmarkEnd w:id="56"/>
    <w:p w14:paraId="3BE3790E" w14:textId="77777777" w:rsidR="00BC3FF4" w:rsidRPr="0096373F" w:rsidRDefault="00BC3FF4" w:rsidP="0096373F">
      <w:pPr>
        <w:spacing w:line="276" w:lineRule="auto"/>
        <w:ind w:left="567"/>
        <w:jc w:val="both"/>
        <w:rPr>
          <w:rFonts w:ascii="Segoe UI" w:eastAsia="Calibri" w:hAnsi="Segoe UI" w:cs="Segoe UI"/>
          <w:sz w:val="22"/>
          <w:szCs w:val="22"/>
        </w:rPr>
      </w:pPr>
    </w:p>
    <w:p w14:paraId="20A7DF16"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caps/>
          <w:sz w:val="22"/>
          <w:szCs w:val="22"/>
        </w:rPr>
      </w:pPr>
      <w:r w:rsidRPr="0096373F">
        <w:rPr>
          <w:rFonts w:ascii="Segoe UI" w:hAnsi="Segoe UI" w:cs="Segoe UI"/>
          <w:b/>
          <w:caps/>
          <w:sz w:val="22"/>
          <w:szCs w:val="22"/>
        </w:rPr>
        <w:t xml:space="preserve"> </w:t>
      </w:r>
      <w:bookmarkStart w:id="64" w:name="_Toc397445470"/>
      <w:bookmarkStart w:id="65" w:name="_Ref416795622"/>
      <w:r w:rsidRPr="0096373F">
        <w:rPr>
          <w:rFonts w:ascii="Segoe UI" w:hAnsi="Segoe UI" w:cs="Segoe UI"/>
          <w:b/>
          <w:caps/>
          <w:sz w:val="22"/>
          <w:szCs w:val="22"/>
        </w:rPr>
        <w:t>Odpovědnost za ŠKODU, odpovědnost za vady, záruka</w:t>
      </w:r>
      <w:bookmarkEnd w:id="64"/>
      <w:bookmarkEnd w:id="65"/>
    </w:p>
    <w:p w14:paraId="63261007"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eastAsia="Calibri" w:hAnsi="Segoe UI" w:cs="Segoe UI"/>
          <w:sz w:val="22"/>
          <w:szCs w:val="22"/>
        </w:rPr>
        <w:t>Smluvní strany se zavazují k vyvinutí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4641CFDC"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eastAsia="Calibri" w:hAnsi="Segoe UI" w:cs="Segoe UI"/>
          <w:sz w:val="22"/>
          <w:szCs w:val="22"/>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65CFF34D" w14:textId="77777777"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eastAsia="Calibri" w:hAnsi="Segoe UI" w:cs="Segoe UI"/>
          <w:sz w:val="22"/>
          <w:szCs w:val="22"/>
        </w:rPr>
        <w:lastRenderedPageBreak/>
        <w:t>Škoda se hradí v penězích, nebo, je-li to možné nebo účelné, uvedením do předešlého stavu podle volby poškozené strany v konkrétním případě</w:t>
      </w:r>
      <w:r w:rsidRPr="0096373F">
        <w:rPr>
          <w:rFonts w:ascii="Segoe UI" w:hAnsi="Segoe UI" w:cs="Segoe UI"/>
          <w:sz w:val="22"/>
          <w:szCs w:val="22"/>
        </w:rPr>
        <w:t>.</w:t>
      </w:r>
    </w:p>
    <w:p w14:paraId="75B5BCA4" w14:textId="0E15B269"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bookmarkStart w:id="66" w:name="_Ref416775942"/>
      <w:r w:rsidRPr="0096373F">
        <w:rPr>
          <w:rFonts w:ascii="Segoe UI" w:hAnsi="Segoe UI" w:cs="Segoe UI"/>
          <w:sz w:val="22"/>
          <w:szCs w:val="22"/>
        </w:rPr>
        <w:t xml:space="preserve">Poskytovatel se zavazuje, že po celou dobu účinnosti Smlouvy bude mít sjednánu pojistnou smlouvu, jejímž předmětem je pojištění odpovědnosti za škodu způsobenou Poskytovatelem třetí osobě s limitem pojistného plnění minimálně </w:t>
      </w:r>
      <w:proofErr w:type="gramStart"/>
      <w:r w:rsidR="00E42340" w:rsidRPr="0096373F">
        <w:rPr>
          <w:rFonts w:ascii="Segoe UI" w:hAnsi="Segoe UI" w:cs="Segoe UI"/>
          <w:sz w:val="22"/>
          <w:szCs w:val="22"/>
        </w:rPr>
        <w:t>3</w:t>
      </w:r>
      <w:r w:rsidR="00FE545C" w:rsidRPr="0096373F">
        <w:rPr>
          <w:rFonts w:ascii="Segoe UI" w:hAnsi="Segoe UI" w:cs="Segoe UI"/>
          <w:sz w:val="22"/>
          <w:szCs w:val="22"/>
        </w:rPr>
        <w:t>0</w:t>
      </w:r>
      <w:r w:rsidRPr="0096373F">
        <w:rPr>
          <w:rFonts w:ascii="Segoe UI" w:hAnsi="Segoe UI" w:cs="Segoe UI"/>
          <w:sz w:val="22"/>
          <w:szCs w:val="22"/>
        </w:rPr>
        <w:t>.000.000,-</w:t>
      </w:r>
      <w:proofErr w:type="gramEnd"/>
      <w:r w:rsidRPr="0096373F">
        <w:rPr>
          <w:rFonts w:ascii="Segoe UI" w:hAnsi="Segoe UI" w:cs="Segoe UI"/>
          <w:sz w:val="22"/>
          <w:szCs w:val="22"/>
        </w:rPr>
        <w:t> Kč.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66"/>
    </w:p>
    <w:p w14:paraId="5812E074"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hAnsi="Segoe UI" w:cs="Segoe UI"/>
          <w:sz w:val="22"/>
          <w:szCs w:val="22"/>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14:paraId="6739AC29" w14:textId="6018A0EE" w:rsidR="00BC3FF4" w:rsidRPr="0096373F" w:rsidRDefault="0047579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bookmarkStart w:id="67" w:name="_Ref384629082"/>
      <w:r w:rsidRPr="0096373F">
        <w:rPr>
          <w:rFonts w:ascii="Segoe UI" w:hAnsi="Segoe UI" w:cs="Segoe UI"/>
          <w:sz w:val="22"/>
          <w:szCs w:val="22"/>
        </w:rPr>
        <w:t>Nevyplývá-li z příloh Smlouvy jinak</w:t>
      </w:r>
      <w:r w:rsidR="0077590C" w:rsidRPr="0096373F">
        <w:rPr>
          <w:rFonts w:ascii="Segoe UI" w:hAnsi="Segoe UI" w:cs="Segoe UI"/>
          <w:sz w:val="22"/>
          <w:szCs w:val="22"/>
        </w:rPr>
        <w:t xml:space="preserve"> (zejm. v příloze č. 1 Smlouvy může být pro konkrétní zařízení požadována jiná min. délka záruky)</w:t>
      </w:r>
      <w:r w:rsidRPr="0096373F">
        <w:rPr>
          <w:rFonts w:ascii="Segoe UI" w:hAnsi="Segoe UI" w:cs="Segoe UI"/>
          <w:sz w:val="22"/>
          <w:szCs w:val="22"/>
        </w:rPr>
        <w:t xml:space="preserve">, </w:t>
      </w:r>
      <w:r w:rsidR="00E42340" w:rsidRPr="0096373F">
        <w:rPr>
          <w:rFonts w:ascii="Segoe UI" w:hAnsi="Segoe UI" w:cs="Segoe UI"/>
          <w:sz w:val="22"/>
          <w:szCs w:val="22"/>
        </w:rPr>
        <w:t>P</w:t>
      </w:r>
      <w:r w:rsidR="00BC3FF4" w:rsidRPr="0096373F">
        <w:rPr>
          <w:rFonts w:ascii="Segoe UI" w:hAnsi="Segoe UI" w:cs="Segoe UI"/>
          <w:sz w:val="22"/>
          <w:szCs w:val="22"/>
        </w:rPr>
        <w:t xml:space="preserve">oskytovatel </w:t>
      </w:r>
      <w:r w:rsidR="00BC3FF4" w:rsidRPr="0096373F">
        <w:rPr>
          <w:rFonts w:ascii="Segoe UI" w:eastAsia="Calibri" w:hAnsi="Segoe UI" w:cs="Segoe UI"/>
          <w:sz w:val="22"/>
          <w:szCs w:val="22"/>
        </w:rPr>
        <w:t xml:space="preserve">poskytuje Objednateli ve smyslu § 2619 OZ záruku za jakost v délce </w:t>
      </w:r>
      <w:r w:rsidR="00486E79" w:rsidRPr="0096373F">
        <w:rPr>
          <w:rFonts w:ascii="Segoe UI" w:eastAsia="Calibri" w:hAnsi="Segoe UI" w:cs="Segoe UI"/>
          <w:sz w:val="22"/>
          <w:szCs w:val="22"/>
        </w:rPr>
        <w:t>60</w:t>
      </w:r>
      <w:r w:rsidR="00BC3FF4" w:rsidRPr="0096373F">
        <w:rPr>
          <w:rFonts w:ascii="Segoe UI" w:eastAsia="Calibri" w:hAnsi="Segoe UI" w:cs="Segoe UI"/>
          <w:sz w:val="22"/>
          <w:szCs w:val="22"/>
        </w:rPr>
        <w:t xml:space="preserve"> měsíců na to, že předané Plnění bude mít </w:t>
      </w:r>
      <w:r w:rsidR="00BC3FF4" w:rsidRPr="0096373F">
        <w:rPr>
          <w:rFonts w:ascii="Segoe UI" w:hAnsi="Segoe UI" w:cs="Segoe UI"/>
          <w:sz w:val="22"/>
          <w:szCs w:val="22"/>
        </w:rPr>
        <w:t xml:space="preserve">vlastnosti stanovené Smlouvou a </w:t>
      </w:r>
      <w:r w:rsidR="004840E4" w:rsidRPr="0096373F">
        <w:rPr>
          <w:rFonts w:ascii="Segoe UI" w:hAnsi="Segoe UI" w:cs="Segoe UI"/>
          <w:sz w:val="22"/>
          <w:szCs w:val="22"/>
        </w:rPr>
        <w:t>výstupy Fáze 1</w:t>
      </w:r>
      <w:r w:rsidR="00BC3FF4" w:rsidRPr="0096373F">
        <w:rPr>
          <w:rFonts w:ascii="Segoe UI" w:hAnsi="Segoe UI" w:cs="Segoe UI"/>
          <w:sz w:val="22"/>
          <w:szCs w:val="22"/>
        </w:rPr>
        <w:t xml:space="preserve"> (u části plnění odpovídající </w:t>
      </w:r>
      <w:r w:rsidR="003A526D" w:rsidRPr="0096373F">
        <w:rPr>
          <w:rFonts w:ascii="Segoe UI" w:hAnsi="Segoe UI" w:cs="Segoe UI"/>
          <w:sz w:val="22"/>
          <w:szCs w:val="22"/>
        </w:rPr>
        <w:t>S</w:t>
      </w:r>
      <w:r w:rsidR="00BC3FF4" w:rsidRPr="0096373F">
        <w:rPr>
          <w:rFonts w:ascii="Segoe UI" w:hAnsi="Segoe UI" w:cs="Segoe UI"/>
          <w:sz w:val="22"/>
          <w:szCs w:val="22"/>
        </w:rPr>
        <w:t>lužbám</w:t>
      </w:r>
      <w:r w:rsidR="003A526D" w:rsidRPr="0096373F">
        <w:rPr>
          <w:rFonts w:ascii="Segoe UI" w:hAnsi="Segoe UI" w:cs="Segoe UI"/>
          <w:sz w:val="22"/>
          <w:szCs w:val="22"/>
        </w:rPr>
        <w:t xml:space="preserve"> podpory nebo Službám</w:t>
      </w:r>
      <w:r w:rsidR="00BC3FF4" w:rsidRPr="0096373F">
        <w:rPr>
          <w:rFonts w:ascii="Segoe UI" w:hAnsi="Segoe UI" w:cs="Segoe UI"/>
          <w:sz w:val="22"/>
          <w:szCs w:val="22"/>
        </w:rPr>
        <w:t xml:space="preserve"> rozvoje případně i vlastnosti stanovené příslušnou objednávkou), bude bez jakýchkoliv nedodělků či vad. </w:t>
      </w:r>
      <w:bookmarkStart w:id="68" w:name="_Ref390694908"/>
      <w:bookmarkEnd w:id="67"/>
      <w:r w:rsidR="00BC3FF4" w:rsidRPr="0096373F">
        <w:rPr>
          <w:rFonts w:ascii="Segoe UI" w:eastAsia="Calibri" w:hAnsi="Segoe UI" w:cs="Segoe UI"/>
          <w:sz w:val="22"/>
          <w:szCs w:val="22"/>
        </w:rPr>
        <w:t>Záruční doba počíná běžet u části Plnění odpovídajícího Fázi 1 a Fázi 2 ode dne předání a převzetí</w:t>
      </w:r>
      <w:r w:rsidR="00B11220" w:rsidRPr="0096373F">
        <w:rPr>
          <w:rFonts w:ascii="Segoe UI" w:eastAsia="Calibri" w:hAnsi="Segoe UI" w:cs="Segoe UI"/>
          <w:sz w:val="22"/>
          <w:szCs w:val="22"/>
        </w:rPr>
        <w:t xml:space="preserve"> kompletní</w:t>
      </w:r>
      <w:r w:rsidR="00BC3FF4" w:rsidRPr="0096373F">
        <w:rPr>
          <w:rFonts w:ascii="Segoe UI" w:eastAsia="Calibri" w:hAnsi="Segoe UI" w:cs="Segoe UI"/>
          <w:sz w:val="22"/>
          <w:szCs w:val="22"/>
        </w:rPr>
        <w:t xml:space="preserve"> Fáze 2 Objednatelem, u části Fáze </w:t>
      </w:r>
      <w:r w:rsidR="00AF0205" w:rsidRPr="0096373F">
        <w:rPr>
          <w:rFonts w:ascii="Segoe UI" w:eastAsia="Calibri" w:hAnsi="Segoe UI" w:cs="Segoe UI"/>
          <w:sz w:val="22"/>
          <w:szCs w:val="22"/>
        </w:rPr>
        <w:t>3</w:t>
      </w:r>
      <w:r w:rsidR="00BC3FF4" w:rsidRPr="0096373F">
        <w:rPr>
          <w:rFonts w:ascii="Segoe UI" w:eastAsia="Calibri" w:hAnsi="Segoe UI" w:cs="Segoe UI"/>
          <w:sz w:val="22"/>
          <w:szCs w:val="22"/>
        </w:rPr>
        <w:t xml:space="preserve"> odpovídající </w:t>
      </w:r>
      <w:r w:rsidR="009066F2" w:rsidRPr="0096373F">
        <w:rPr>
          <w:rFonts w:ascii="Segoe UI" w:eastAsia="Calibri" w:hAnsi="Segoe UI" w:cs="Segoe UI"/>
          <w:sz w:val="22"/>
          <w:szCs w:val="22"/>
        </w:rPr>
        <w:t>S</w:t>
      </w:r>
      <w:r w:rsidR="00BC3FF4" w:rsidRPr="0096373F">
        <w:rPr>
          <w:rFonts w:ascii="Segoe UI" w:eastAsia="Calibri" w:hAnsi="Segoe UI" w:cs="Segoe UI"/>
          <w:sz w:val="22"/>
          <w:szCs w:val="22"/>
        </w:rPr>
        <w:t xml:space="preserve">lužbám </w:t>
      </w:r>
      <w:r w:rsidR="00BC3FF4" w:rsidRPr="0096373F">
        <w:rPr>
          <w:rFonts w:ascii="Segoe UI" w:hAnsi="Segoe UI" w:cs="Segoe UI"/>
          <w:sz w:val="22"/>
          <w:szCs w:val="22"/>
        </w:rPr>
        <w:t>rozvoje</w:t>
      </w:r>
      <w:r w:rsidR="00BC3FF4" w:rsidRPr="0096373F">
        <w:rPr>
          <w:rFonts w:ascii="Segoe UI" w:eastAsia="Calibri" w:hAnsi="Segoe UI" w:cs="Segoe UI"/>
          <w:sz w:val="22"/>
          <w:szCs w:val="22"/>
        </w:rPr>
        <w:t xml:space="preserve"> vždy ode dne předání a převzetí příslušného plnění.</w:t>
      </w:r>
      <w:bookmarkEnd w:id="68"/>
    </w:p>
    <w:p w14:paraId="2A8EA1EC" w14:textId="77777777"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hAnsi="Segoe UI" w:cs="Segoe UI"/>
          <w:sz w:val="22"/>
          <w:szCs w:val="22"/>
        </w:rPr>
        <w:t>Záruční doba neběží po dobu, po kterou Objednatel nemůže užívat Plnění či jeho část pro vady, za které odpovídá Poskytovatel. Veškeré činnosti nutné či související s vyřízením reklamací vad činí Poskytovatel sám na své náklady v součinnosti s Objednatelem a v jeho provozní době tak, aby svými činnostmi neohrozil nebo neomezil činnost Objednatele.</w:t>
      </w:r>
      <w:r w:rsidRPr="0096373F">
        <w:rPr>
          <w:rFonts w:ascii="Segoe UI" w:eastAsia="Calibri" w:hAnsi="Segoe UI" w:cs="Segoe UI"/>
          <w:sz w:val="22"/>
          <w:szCs w:val="22"/>
        </w:rPr>
        <w:t xml:space="preserve"> </w:t>
      </w:r>
    </w:p>
    <w:p w14:paraId="3CE6AC55" w14:textId="21944BF7"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bookmarkStart w:id="69" w:name="_Ref417310370"/>
      <w:r w:rsidRPr="0096373F">
        <w:rPr>
          <w:rFonts w:ascii="Segoe UI" w:hAnsi="Segoe UI" w:cs="Segoe UI"/>
          <w:sz w:val="22"/>
          <w:szCs w:val="22"/>
        </w:rPr>
        <w:t>Není-li mezi Smluvními stranami sjednáno jinak, je Poskytovatel povinen jakékoliv vady Plnění či jeho části, které vzniknou v době trvání záruky odstraňovat na své náklady, a to v souladu s režimem SLA uvedeným v</w:t>
      </w:r>
      <w:r w:rsidR="00A768F9" w:rsidRPr="0096373F">
        <w:rPr>
          <w:rFonts w:ascii="Segoe UI" w:hAnsi="Segoe UI" w:cs="Segoe UI"/>
          <w:sz w:val="22"/>
          <w:szCs w:val="22"/>
        </w:rPr>
        <w:t xml:space="preserve"> příloze č. </w:t>
      </w:r>
      <w:r w:rsidR="00AF0205" w:rsidRPr="0096373F">
        <w:rPr>
          <w:rFonts w:ascii="Segoe UI" w:hAnsi="Segoe UI" w:cs="Segoe UI"/>
          <w:sz w:val="22"/>
          <w:szCs w:val="22"/>
        </w:rPr>
        <w:t>6 Smlouvy</w:t>
      </w:r>
      <w:r w:rsidR="00A768F9" w:rsidRPr="0096373F">
        <w:rPr>
          <w:rFonts w:ascii="Segoe UI" w:hAnsi="Segoe UI" w:cs="Segoe UI"/>
          <w:sz w:val="22"/>
          <w:szCs w:val="22"/>
        </w:rPr>
        <w:t>.</w:t>
      </w:r>
      <w:r w:rsidR="004A2620" w:rsidRPr="0096373F">
        <w:rPr>
          <w:rFonts w:ascii="Segoe UI" w:hAnsi="Segoe UI" w:cs="Segoe UI"/>
          <w:sz w:val="22"/>
          <w:szCs w:val="22"/>
        </w:rPr>
        <w:t xml:space="preserve"> Kategorii vady/chyby/incidentu určuje Objednatel</w:t>
      </w:r>
      <w:r w:rsidR="00B26C99" w:rsidRPr="0096373F">
        <w:rPr>
          <w:rFonts w:ascii="Segoe UI" w:hAnsi="Segoe UI" w:cs="Segoe UI"/>
          <w:sz w:val="22"/>
          <w:szCs w:val="22"/>
        </w:rPr>
        <w:t>;</w:t>
      </w:r>
      <w:r w:rsidR="004A2620" w:rsidRPr="0096373F">
        <w:rPr>
          <w:rFonts w:ascii="Segoe UI" w:hAnsi="Segoe UI" w:cs="Segoe UI"/>
          <w:sz w:val="22"/>
          <w:szCs w:val="22"/>
        </w:rPr>
        <w:t xml:space="preserve"> Poskytovatel je případně oprávněn se ke kategorizaci vyjádřit</w:t>
      </w:r>
      <w:r w:rsidR="00FF35A3" w:rsidRPr="0096373F">
        <w:rPr>
          <w:rFonts w:ascii="Segoe UI" w:hAnsi="Segoe UI" w:cs="Segoe UI"/>
          <w:sz w:val="22"/>
          <w:szCs w:val="22"/>
        </w:rPr>
        <w:t xml:space="preserve"> v souladu s přílohou č. 6 Smlouvy</w:t>
      </w:r>
      <w:r w:rsidR="004A2620" w:rsidRPr="0096373F">
        <w:rPr>
          <w:rFonts w:ascii="Segoe UI" w:hAnsi="Segoe UI" w:cs="Segoe UI"/>
          <w:sz w:val="22"/>
          <w:szCs w:val="22"/>
        </w:rPr>
        <w:t>.</w:t>
      </w:r>
    </w:p>
    <w:bookmarkEnd w:id="69"/>
    <w:p w14:paraId="786E0B4C" w14:textId="77777777" w:rsidR="00BC3FF4" w:rsidRPr="0096373F" w:rsidRDefault="00BC3FF4" w:rsidP="0096373F">
      <w:pPr>
        <w:widowControl w:val="0"/>
        <w:suppressAutoHyphens/>
        <w:adjustRightInd w:val="0"/>
        <w:spacing w:line="276" w:lineRule="auto"/>
        <w:ind w:left="567"/>
        <w:jc w:val="both"/>
        <w:textAlignment w:val="baseline"/>
        <w:rPr>
          <w:rFonts w:ascii="Segoe UI" w:hAnsi="Segoe UI" w:cs="Segoe UI"/>
          <w:sz w:val="22"/>
          <w:szCs w:val="22"/>
        </w:rPr>
      </w:pPr>
    </w:p>
    <w:p w14:paraId="30B45B52" w14:textId="77777777" w:rsidR="00BC3FF4" w:rsidRPr="0096373F" w:rsidRDefault="00BC3FF4" w:rsidP="0096373F">
      <w:pPr>
        <w:pStyle w:val="Nadpis1"/>
        <w:keepNext w:val="0"/>
        <w:numPr>
          <w:ilvl w:val="0"/>
          <w:numId w:val="1"/>
        </w:numPr>
        <w:spacing w:line="276" w:lineRule="auto"/>
        <w:ind w:left="567" w:hanging="482"/>
        <w:rPr>
          <w:rFonts w:ascii="Segoe UI" w:eastAsia="Calibri" w:hAnsi="Segoe UI" w:cs="Segoe UI"/>
          <w:b/>
          <w:sz w:val="22"/>
          <w:szCs w:val="22"/>
        </w:rPr>
      </w:pPr>
      <w:bookmarkStart w:id="70" w:name="_Ref340067124"/>
      <w:r w:rsidRPr="0096373F">
        <w:rPr>
          <w:rFonts w:ascii="Segoe UI" w:eastAsia="Calibri" w:hAnsi="Segoe UI" w:cs="Segoe UI"/>
          <w:b/>
          <w:sz w:val="22"/>
          <w:szCs w:val="22"/>
        </w:rPr>
        <w:t>SANKČNÍ UJEDNÁNÍ</w:t>
      </w:r>
    </w:p>
    <w:p w14:paraId="1220243F" w14:textId="77777777" w:rsidR="00BC3FF4" w:rsidRPr="0096373F" w:rsidRDefault="00BC3FF4" w:rsidP="0096373F">
      <w:pPr>
        <w:numPr>
          <w:ilvl w:val="1"/>
          <w:numId w:val="1"/>
        </w:numPr>
        <w:spacing w:before="120" w:after="120" w:line="276" w:lineRule="auto"/>
        <w:ind w:left="567" w:hanging="567"/>
        <w:jc w:val="both"/>
        <w:rPr>
          <w:rFonts w:ascii="Segoe UI" w:eastAsia="Calibri" w:hAnsi="Segoe UI" w:cs="Segoe UI"/>
          <w:sz w:val="22"/>
          <w:szCs w:val="22"/>
        </w:rPr>
      </w:pPr>
      <w:r w:rsidRPr="0096373F">
        <w:rPr>
          <w:rFonts w:ascii="Segoe UI" w:hAnsi="Segoe UI" w:cs="Segoe UI"/>
          <w:sz w:val="22"/>
          <w:szCs w:val="22"/>
        </w:rPr>
        <w:t>Smluvní pokuty:</w:t>
      </w:r>
      <w:bookmarkEnd w:id="70"/>
    </w:p>
    <w:p w14:paraId="761B34FD" w14:textId="30A09154" w:rsidR="00BC3FF4" w:rsidRPr="0096373F" w:rsidRDefault="00BC3FF4" w:rsidP="0096373F">
      <w:pPr>
        <w:widowControl w:val="0"/>
        <w:numPr>
          <w:ilvl w:val="0"/>
          <w:numId w:val="6"/>
        </w:numPr>
        <w:tabs>
          <w:tab w:val="left" w:pos="567"/>
          <w:tab w:val="num" w:pos="993"/>
        </w:tabs>
        <w:suppressAutoHyphens/>
        <w:adjustRightInd w:val="0"/>
        <w:spacing w:before="120" w:after="120" w:line="276" w:lineRule="auto"/>
        <w:ind w:left="992" w:hanging="425"/>
        <w:jc w:val="both"/>
        <w:textAlignment w:val="baseline"/>
        <w:rPr>
          <w:rFonts w:ascii="Segoe UI" w:hAnsi="Segoe UI" w:cs="Segoe UI"/>
          <w:sz w:val="22"/>
          <w:szCs w:val="22"/>
        </w:rPr>
      </w:pPr>
      <w:r w:rsidRPr="0096373F">
        <w:rPr>
          <w:rFonts w:ascii="Segoe UI" w:hAnsi="Segoe UI" w:cs="Segoe UI"/>
          <w:sz w:val="22"/>
          <w:szCs w:val="22"/>
        </w:rPr>
        <w:t xml:space="preserve">v případě prodlení Poskytovatele s poskytnutím plnění odpovídajícího Fázi 1 nebo Fázi 2 v termínu dle Smlouvy je Poskytovatel povinen uhradit Objednateli smluvní </w:t>
      </w:r>
      <w:r w:rsidRPr="0096373F">
        <w:rPr>
          <w:rFonts w:ascii="Segoe UI" w:hAnsi="Segoe UI" w:cs="Segoe UI"/>
          <w:sz w:val="22"/>
          <w:szCs w:val="22"/>
        </w:rPr>
        <w:lastRenderedPageBreak/>
        <w:t xml:space="preserve">pokutu ve výši </w:t>
      </w:r>
      <w:proofErr w:type="gramStart"/>
      <w:r w:rsidR="00C34F9E" w:rsidRPr="0096373F">
        <w:rPr>
          <w:rFonts w:ascii="Segoe UI" w:hAnsi="Segoe UI" w:cs="Segoe UI"/>
          <w:sz w:val="22"/>
          <w:szCs w:val="22"/>
        </w:rPr>
        <w:t>10</w:t>
      </w:r>
      <w:r w:rsidRPr="0096373F">
        <w:rPr>
          <w:rFonts w:ascii="Segoe UI" w:hAnsi="Segoe UI" w:cs="Segoe UI"/>
          <w:sz w:val="22"/>
          <w:szCs w:val="22"/>
        </w:rPr>
        <w:t>.000,-</w:t>
      </w:r>
      <w:proofErr w:type="gramEnd"/>
      <w:r w:rsidRPr="0096373F">
        <w:rPr>
          <w:rFonts w:ascii="Segoe UI" w:hAnsi="Segoe UI" w:cs="Segoe UI"/>
          <w:sz w:val="22"/>
          <w:szCs w:val="22"/>
        </w:rPr>
        <w:t xml:space="preserve"> Kč, a to za každý i započatý den prodlení, čímž není dotčeno oprávnění Objednatele požadovat náhradu škody;</w:t>
      </w:r>
    </w:p>
    <w:p w14:paraId="0CCCBF48" w14:textId="5E2C278B" w:rsidR="00BC3FF4" w:rsidRPr="0096373F" w:rsidRDefault="00BC3FF4" w:rsidP="0096373F">
      <w:pPr>
        <w:widowControl w:val="0"/>
        <w:numPr>
          <w:ilvl w:val="0"/>
          <w:numId w:val="6"/>
        </w:numPr>
        <w:tabs>
          <w:tab w:val="left" w:pos="567"/>
          <w:tab w:val="num" w:pos="993"/>
        </w:tabs>
        <w:suppressAutoHyphens/>
        <w:adjustRightInd w:val="0"/>
        <w:spacing w:line="276" w:lineRule="auto"/>
        <w:ind w:left="993" w:hanging="426"/>
        <w:jc w:val="both"/>
        <w:textAlignment w:val="baseline"/>
        <w:rPr>
          <w:rFonts w:ascii="Segoe UI" w:hAnsi="Segoe UI" w:cs="Segoe UI"/>
          <w:sz w:val="22"/>
          <w:szCs w:val="22"/>
        </w:rPr>
      </w:pPr>
      <w:r w:rsidRPr="0096373F">
        <w:rPr>
          <w:rFonts w:ascii="Segoe UI" w:hAnsi="Segoe UI" w:cs="Segoe UI"/>
          <w:sz w:val="22"/>
          <w:szCs w:val="22"/>
        </w:rPr>
        <w:t xml:space="preserve">v případě jakéhokoliv nedodržení lhůt pro odstranění vad či nedodělků předaného (akceptovaného) plnění ve smyslu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_Ref416707636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6.2.6.1</w:t>
      </w:r>
      <w:r w:rsidRPr="0096373F">
        <w:rPr>
          <w:rFonts w:ascii="Segoe UI" w:hAnsi="Segoe UI" w:cs="Segoe UI"/>
          <w:sz w:val="22"/>
          <w:szCs w:val="22"/>
        </w:rPr>
        <w:fldChar w:fldCharType="end"/>
      </w:r>
      <w:r w:rsidRPr="0096373F">
        <w:rPr>
          <w:rFonts w:ascii="Segoe UI" w:hAnsi="Segoe UI" w:cs="Segoe UI"/>
          <w:sz w:val="22"/>
          <w:szCs w:val="22"/>
        </w:rPr>
        <w:t xml:space="preserve"> Smlouvy je Poskytovatel povinen Objednateli uhradit následující smluvní pokuty</w:t>
      </w:r>
      <w:r w:rsidR="00D81967" w:rsidRPr="0096373F">
        <w:rPr>
          <w:rFonts w:ascii="Segoe UI" w:hAnsi="Segoe UI" w:cs="Segoe UI"/>
          <w:sz w:val="22"/>
          <w:szCs w:val="22"/>
        </w:rPr>
        <w:t xml:space="preserve">, není-li </w:t>
      </w:r>
      <w:r w:rsidR="004840E4" w:rsidRPr="0096373F">
        <w:rPr>
          <w:rFonts w:ascii="Segoe UI" w:hAnsi="Segoe UI" w:cs="Segoe UI"/>
          <w:sz w:val="22"/>
          <w:szCs w:val="22"/>
        </w:rPr>
        <w:t>ve výstupech Fáze 1</w:t>
      </w:r>
      <w:r w:rsidR="00DF7958" w:rsidRPr="0096373F">
        <w:rPr>
          <w:rFonts w:ascii="Segoe UI" w:hAnsi="Segoe UI" w:cs="Segoe UI"/>
          <w:sz w:val="22"/>
          <w:szCs w:val="22"/>
        </w:rPr>
        <w:t xml:space="preserve"> </w:t>
      </w:r>
      <w:r w:rsidR="00D81967" w:rsidRPr="0096373F">
        <w:rPr>
          <w:rFonts w:ascii="Segoe UI" w:hAnsi="Segoe UI" w:cs="Segoe UI"/>
          <w:sz w:val="22"/>
          <w:szCs w:val="22"/>
        </w:rPr>
        <w:t>stanoveno jinak</w:t>
      </w:r>
      <w:r w:rsidRPr="0096373F">
        <w:rPr>
          <w:rFonts w:ascii="Segoe UI" w:hAnsi="Segoe UI" w:cs="Segoe UI"/>
          <w:sz w:val="22"/>
          <w:szCs w:val="22"/>
        </w:rPr>
        <w:t>:</w:t>
      </w:r>
    </w:p>
    <w:p w14:paraId="24FDC42A" w14:textId="3C698B44" w:rsidR="00BC3FF4" w:rsidRPr="0096373F" w:rsidRDefault="00BC3FF4" w:rsidP="0096373F">
      <w:pPr>
        <w:widowControl w:val="0"/>
        <w:numPr>
          <w:ilvl w:val="0"/>
          <w:numId w:val="9"/>
        </w:numPr>
        <w:tabs>
          <w:tab w:val="left" w:pos="1418"/>
        </w:tabs>
        <w:suppressAutoHyphens/>
        <w:adjustRightInd w:val="0"/>
        <w:spacing w:before="120" w:after="120" w:line="276" w:lineRule="auto"/>
        <w:ind w:left="1417" w:hanging="357"/>
        <w:jc w:val="both"/>
        <w:textAlignment w:val="baseline"/>
        <w:rPr>
          <w:rFonts w:ascii="Segoe UI" w:hAnsi="Segoe UI" w:cs="Segoe UI"/>
          <w:sz w:val="22"/>
          <w:szCs w:val="22"/>
        </w:rPr>
      </w:pPr>
      <w:r w:rsidRPr="0096373F">
        <w:rPr>
          <w:rFonts w:ascii="Segoe UI" w:hAnsi="Segoe UI" w:cs="Segoe UI"/>
          <w:sz w:val="22"/>
          <w:szCs w:val="22"/>
        </w:rPr>
        <w:t xml:space="preserve">vada kategorie C: </w:t>
      </w:r>
      <w:proofErr w:type="gramStart"/>
      <w:r w:rsidR="00DF7958" w:rsidRPr="0096373F">
        <w:rPr>
          <w:rFonts w:ascii="Segoe UI" w:hAnsi="Segoe UI" w:cs="Segoe UI"/>
          <w:sz w:val="22"/>
          <w:szCs w:val="22"/>
        </w:rPr>
        <w:t>1.0</w:t>
      </w:r>
      <w:r w:rsidRPr="0096373F">
        <w:rPr>
          <w:rFonts w:ascii="Segoe UI" w:hAnsi="Segoe UI" w:cs="Segoe UI"/>
          <w:sz w:val="22"/>
          <w:szCs w:val="22"/>
        </w:rPr>
        <w:t>00,-</w:t>
      </w:r>
      <w:proofErr w:type="gramEnd"/>
      <w:r w:rsidRPr="0096373F">
        <w:rPr>
          <w:rFonts w:ascii="Segoe UI" w:hAnsi="Segoe UI" w:cs="Segoe UI"/>
          <w:sz w:val="22"/>
          <w:szCs w:val="22"/>
        </w:rPr>
        <w:t xml:space="preserve"> Kč za každý i započatý den prodlení a jednotlivou vadu</w:t>
      </w:r>
      <w:r w:rsidR="00F67C2A" w:rsidRPr="0096373F">
        <w:rPr>
          <w:rFonts w:ascii="Segoe UI" w:hAnsi="Segoe UI" w:cs="Segoe UI"/>
          <w:sz w:val="22"/>
          <w:szCs w:val="22"/>
        </w:rPr>
        <w:t>;</w:t>
      </w:r>
    </w:p>
    <w:p w14:paraId="6B9FFF73" w14:textId="573F74E6" w:rsidR="00B158D6" w:rsidRPr="0096373F" w:rsidRDefault="00B158D6" w:rsidP="0096373F">
      <w:pPr>
        <w:widowControl w:val="0"/>
        <w:numPr>
          <w:ilvl w:val="0"/>
          <w:numId w:val="6"/>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r w:rsidRPr="0096373F">
        <w:rPr>
          <w:rFonts w:ascii="Segoe UI" w:hAnsi="Segoe UI" w:cs="Segoe UI"/>
          <w:sz w:val="22"/>
          <w:szCs w:val="22"/>
        </w:rPr>
        <w:t xml:space="preserve">v případě porušení povinnosti poskytování Služeb podpory, konkrétně SLA, v požadované kvalitě, tj. dle požadavků uvedených </w:t>
      </w:r>
      <w:r w:rsidR="00DF7958" w:rsidRPr="0096373F">
        <w:rPr>
          <w:rFonts w:ascii="Segoe UI" w:hAnsi="Segoe UI" w:cs="Segoe UI"/>
          <w:sz w:val="22"/>
          <w:szCs w:val="22"/>
        </w:rPr>
        <w:t>příloze č. 6</w:t>
      </w:r>
      <w:r w:rsidRPr="0096373F">
        <w:rPr>
          <w:rFonts w:ascii="Segoe UI" w:hAnsi="Segoe UI" w:cs="Segoe UI"/>
          <w:sz w:val="22"/>
          <w:szCs w:val="22"/>
        </w:rPr>
        <w:t xml:space="preserve"> Smlouvy, je Poskytovatel povinen</w:t>
      </w:r>
      <w:r w:rsidR="00BA715B" w:rsidRPr="0096373F">
        <w:rPr>
          <w:rFonts w:ascii="Segoe UI" w:hAnsi="Segoe UI" w:cs="Segoe UI"/>
          <w:sz w:val="22"/>
          <w:szCs w:val="22"/>
        </w:rPr>
        <w:t xml:space="preserve"> poskytnout slevu z ceny této části Služeb podpory v následující výši nebo</w:t>
      </w:r>
      <w:r w:rsidRPr="0096373F">
        <w:rPr>
          <w:rFonts w:ascii="Segoe UI" w:hAnsi="Segoe UI" w:cs="Segoe UI"/>
          <w:sz w:val="22"/>
          <w:szCs w:val="22"/>
        </w:rPr>
        <w:t xml:space="preserve"> uhradit Objednateli následující smluvní pokuty</w:t>
      </w:r>
      <w:r w:rsidR="00BA715B" w:rsidRPr="0096373F">
        <w:rPr>
          <w:rFonts w:ascii="Segoe UI" w:hAnsi="Segoe UI" w:cs="Segoe UI"/>
          <w:sz w:val="22"/>
          <w:szCs w:val="22"/>
        </w:rPr>
        <w:t xml:space="preserve"> (volba mezi slevou z ceny a smluvní pokutou je na Objednateli, který formu uplatnění sděl</w:t>
      </w:r>
      <w:r w:rsidR="00436118" w:rsidRPr="0096373F">
        <w:rPr>
          <w:rFonts w:ascii="Segoe UI" w:hAnsi="Segoe UI" w:cs="Segoe UI"/>
          <w:sz w:val="22"/>
          <w:szCs w:val="22"/>
        </w:rPr>
        <w:t>í</w:t>
      </w:r>
      <w:r w:rsidR="00BA715B" w:rsidRPr="0096373F">
        <w:rPr>
          <w:rFonts w:ascii="Segoe UI" w:hAnsi="Segoe UI" w:cs="Segoe UI"/>
          <w:sz w:val="22"/>
          <w:szCs w:val="22"/>
        </w:rPr>
        <w:t xml:space="preserve"> Poskytovateli na akceptační schůzce této části Služeb podpory)</w:t>
      </w:r>
      <w:r w:rsidRPr="0096373F">
        <w:rPr>
          <w:rFonts w:ascii="Segoe UI" w:hAnsi="Segoe UI" w:cs="Segoe UI"/>
          <w:sz w:val="22"/>
          <w:szCs w:val="22"/>
        </w:rPr>
        <w:t>:</w:t>
      </w:r>
    </w:p>
    <w:p w14:paraId="2531781F" w14:textId="66443B4F" w:rsidR="00516394" w:rsidRPr="0096373F" w:rsidRDefault="00516394" w:rsidP="0096373F">
      <w:pPr>
        <w:widowControl w:val="0"/>
        <w:numPr>
          <w:ilvl w:val="0"/>
          <w:numId w:val="9"/>
        </w:numPr>
        <w:tabs>
          <w:tab w:val="left" w:pos="1418"/>
        </w:tabs>
        <w:suppressAutoHyphens/>
        <w:adjustRightInd w:val="0"/>
        <w:spacing w:before="120" w:after="120" w:line="276" w:lineRule="auto"/>
        <w:ind w:left="1418"/>
        <w:jc w:val="both"/>
        <w:textAlignment w:val="baseline"/>
        <w:rPr>
          <w:rFonts w:ascii="Segoe UI" w:hAnsi="Segoe UI" w:cs="Segoe UI"/>
          <w:sz w:val="22"/>
          <w:szCs w:val="22"/>
          <w:highlight w:val="yellow"/>
        </w:rPr>
      </w:pPr>
      <w:r w:rsidRPr="0096373F">
        <w:rPr>
          <w:rFonts w:ascii="Segoe UI" w:hAnsi="Segoe UI" w:cs="Segoe UI"/>
          <w:sz w:val="22"/>
          <w:szCs w:val="22"/>
          <w:highlight w:val="yellow"/>
        </w:rPr>
        <w:t xml:space="preserve">nedodržení </w:t>
      </w:r>
      <w:r w:rsidR="00F95EE0" w:rsidRPr="0096373F">
        <w:rPr>
          <w:rFonts w:ascii="Segoe UI" w:hAnsi="Segoe UI" w:cs="Segoe UI"/>
          <w:sz w:val="22"/>
          <w:szCs w:val="22"/>
          <w:highlight w:val="yellow"/>
        </w:rPr>
        <w:t>lhůty odezvy</w:t>
      </w:r>
      <w:r w:rsidR="00DF7958" w:rsidRPr="0096373F">
        <w:rPr>
          <w:rFonts w:ascii="Segoe UI" w:hAnsi="Segoe UI" w:cs="Segoe UI"/>
          <w:sz w:val="22"/>
          <w:szCs w:val="22"/>
          <w:highlight w:val="yellow"/>
        </w:rPr>
        <w:t xml:space="preserve"> (response </w:t>
      </w:r>
      <w:proofErr w:type="spellStart"/>
      <w:r w:rsidR="00DF7958" w:rsidRPr="0096373F">
        <w:rPr>
          <w:rFonts w:ascii="Segoe UI" w:hAnsi="Segoe UI" w:cs="Segoe UI"/>
          <w:sz w:val="22"/>
          <w:szCs w:val="22"/>
          <w:highlight w:val="yellow"/>
        </w:rPr>
        <w:t>time</w:t>
      </w:r>
      <w:proofErr w:type="spellEnd"/>
      <w:r w:rsidR="00DF7958" w:rsidRPr="0096373F">
        <w:rPr>
          <w:rFonts w:ascii="Segoe UI" w:hAnsi="Segoe UI" w:cs="Segoe UI"/>
          <w:sz w:val="22"/>
          <w:szCs w:val="22"/>
          <w:highlight w:val="yellow"/>
        </w:rPr>
        <w:t>)</w:t>
      </w:r>
      <w:r w:rsidR="00F95EE0" w:rsidRPr="0096373F">
        <w:rPr>
          <w:rFonts w:ascii="Segoe UI" w:hAnsi="Segoe UI" w:cs="Segoe UI"/>
          <w:sz w:val="22"/>
          <w:szCs w:val="22"/>
          <w:highlight w:val="yellow"/>
        </w:rPr>
        <w:t xml:space="preserve"> </w:t>
      </w:r>
      <w:r w:rsidRPr="0096373F">
        <w:rPr>
          <w:rFonts w:ascii="Segoe UI" w:hAnsi="Segoe UI" w:cs="Segoe UI"/>
          <w:sz w:val="22"/>
          <w:szCs w:val="22"/>
          <w:highlight w:val="yellow"/>
        </w:rPr>
        <w:t xml:space="preserve">u </w:t>
      </w:r>
      <w:r w:rsidR="00DF7958" w:rsidRPr="0096373F">
        <w:rPr>
          <w:rFonts w:ascii="Segoe UI" w:hAnsi="Segoe UI" w:cs="Segoe UI"/>
          <w:sz w:val="22"/>
          <w:szCs w:val="22"/>
          <w:highlight w:val="yellow"/>
        </w:rPr>
        <w:t>vady/chyby/</w:t>
      </w:r>
      <w:r w:rsidRPr="0096373F">
        <w:rPr>
          <w:rFonts w:ascii="Segoe UI" w:hAnsi="Segoe UI" w:cs="Segoe UI"/>
          <w:sz w:val="22"/>
          <w:szCs w:val="22"/>
          <w:highlight w:val="yellow"/>
        </w:rPr>
        <w:t xml:space="preserve">incidentu kategorie </w:t>
      </w:r>
      <w:r w:rsidR="00DF7958" w:rsidRPr="0096373F">
        <w:rPr>
          <w:rFonts w:ascii="Segoe UI" w:hAnsi="Segoe UI" w:cs="Segoe UI"/>
          <w:sz w:val="22"/>
          <w:szCs w:val="22"/>
          <w:highlight w:val="yellow"/>
        </w:rPr>
        <w:t>A (</w:t>
      </w:r>
      <w:r w:rsidRPr="0096373F">
        <w:rPr>
          <w:rFonts w:ascii="Segoe UI" w:hAnsi="Segoe UI" w:cs="Segoe UI"/>
          <w:sz w:val="22"/>
          <w:szCs w:val="22"/>
          <w:highlight w:val="yellow"/>
        </w:rPr>
        <w:t>kritick</w:t>
      </w:r>
      <w:r w:rsidR="00DF7958" w:rsidRPr="0096373F">
        <w:rPr>
          <w:rFonts w:ascii="Segoe UI" w:hAnsi="Segoe UI" w:cs="Segoe UI"/>
          <w:sz w:val="22"/>
          <w:szCs w:val="22"/>
          <w:highlight w:val="yellow"/>
        </w:rPr>
        <w:t>á)</w:t>
      </w:r>
      <w:r w:rsidRPr="0096373F">
        <w:rPr>
          <w:rFonts w:ascii="Segoe UI" w:hAnsi="Segoe UI" w:cs="Segoe UI"/>
          <w:sz w:val="22"/>
          <w:szCs w:val="22"/>
          <w:highlight w:val="yellow"/>
        </w:rPr>
        <w:t xml:space="preserve">: </w:t>
      </w:r>
      <w:r w:rsidR="006C4681" w:rsidRPr="0096373F">
        <w:rPr>
          <w:rFonts w:ascii="Segoe UI" w:hAnsi="Segoe UI" w:cs="Segoe UI"/>
          <w:sz w:val="22"/>
          <w:szCs w:val="22"/>
          <w:highlight w:val="yellow"/>
        </w:rPr>
        <w:t>_</w:t>
      </w:r>
      <w:proofErr w:type="gramStart"/>
      <w:r w:rsidR="006C4681" w:rsidRPr="0096373F">
        <w:rPr>
          <w:rFonts w:ascii="Segoe UI" w:hAnsi="Segoe UI" w:cs="Segoe UI"/>
          <w:sz w:val="22"/>
          <w:szCs w:val="22"/>
          <w:highlight w:val="yellow"/>
        </w:rPr>
        <w:t>_</w:t>
      </w:r>
      <w:r w:rsidRPr="0096373F">
        <w:rPr>
          <w:rFonts w:ascii="Segoe UI" w:hAnsi="Segoe UI" w:cs="Segoe UI"/>
          <w:sz w:val="22"/>
          <w:szCs w:val="22"/>
          <w:highlight w:val="yellow"/>
        </w:rPr>
        <w:t>,-</w:t>
      </w:r>
      <w:proofErr w:type="gramEnd"/>
      <w:r w:rsidRPr="0096373F">
        <w:rPr>
          <w:rFonts w:ascii="Segoe UI" w:hAnsi="Segoe UI" w:cs="Segoe UI"/>
          <w:sz w:val="22"/>
          <w:szCs w:val="22"/>
          <w:highlight w:val="yellow"/>
        </w:rPr>
        <w:t xml:space="preserve"> Kč za každých i započatých </w:t>
      </w:r>
      <w:r w:rsidR="006C4681" w:rsidRPr="0096373F">
        <w:rPr>
          <w:rFonts w:ascii="Segoe UI" w:hAnsi="Segoe UI" w:cs="Segoe UI"/>
          <w:sz w:val="22"/>
          <w:szCs w:val="22"/>
          <w:highlight w:val="yellow"/>
        </w:rPr>
        <w:t>__</w:t>
      </w:r>
      <w:r w:rsidRPr="0096373F">
        <w:rPr>
          <w:rFonts w:ascii="Segoe UI" w:hAnsi="Segoe UI" w:cs="Segoe UI"/>
          <w:sz w:val="22"/>
          <w:szCs w:val="22"/>
          <w:highlight w:val="yellow"/>
        </w:rPr>
        <w:t>minut prodlení a jednotliv</w:t>
      </w:r>
      <w:r w:rsidR="00DF7958" w:rsidRPr="0096373F">
        <w:rPr>
          <w:rFonts w:ascii="Segoe UI" w:hAnsi="Segoe UI" w:cs="Segoe UI"/>
          <w:sz w:val="22"/>
          <w:szCs w:val="22"/>
          <w:highlight w:val="yellow"/>
        </w:rPr>
        <w:t>ou vadu/chybu/</w:t>
      </w:r>
      <w:r w:rsidRPr="0096373F">
        <w:rPr>
          <w:rFonts w:ascii="Segoe UI" w:hAnsi="Segoe UI" w:cs="Segoe UI"/>
          <w:sz w:val="22"/>
          <w:szCs w:val="22"/>
          <w:highlight w:val="yellow"/>
        </w:rPr>
        <w:t>incident</w:t>
      </w:r>
      <w:r w:rsidR="00A4698D" w:rsidRPr="0096373F">
        <w:rPr>
          <w:rFonts w:ascii="Segoe UI" w:hAnsi="Segoe UI" w:cs="Segoe UI"/>
          <w:sz w:val="22"/>
          <w:szCs w:val="22"/>
          <w:highlight w:val="yellow"/>
        </w:rPr>
        <w:t>;</w:t>
      </w:r>
    </w:p>
    <w:p w14:paraId="0BE7A24D" w14:textId="52B3053F" w:rsidR="00516394" w:rsidRPr="0096373F" w:rsidRDefault="00516394" w:rsidP="0096373F">
      <w:pPr>
        <w:widowControl w:val="0"/>
        <w:numPr>
          <w:ilvl w:val="0"/>
          <w:numId w:val="9"/>
        </w:numPr>
        <w:tabs>
          <w:tab w:val="left" w:pos="1418"/>
        </w:tabs>
        <w:suppressAutoHyphens/>
        <w:adjustRightInd w:val="0"/>
        <w:spacing w:before="120" w:after="120" w:line="276" w:lineRule="auto"/>
        <w:ind w:left="1418"/>
        <w:jc w:val="both"/>
        <w:textAlignment w:val="baseline"/>
        <w:rPr>
          <w:rFonts w:ascii="Segoe UI" w:hAnsi="Segoe UI" w:cs="Segoe UI"/>
          <w:sz w:val="22"/>
          <w:szCs w:val="22"/>
          <w:highlight w:val="yellow"/>
        </w:rPr>
      </w:pPr>
      <w:r w:rsidRPr="0096373F">
        <w:rPr>
          <w:rFonts w:ascii="Segoe UI" w:hAnsi="Segoe UI" w:cs="Segoe UI"/>
          <w:sz w:val="22"/>
          <w:szCs w:val="22"/>
          <w:highlight w:val="yellow"/>
        </w:rPr>
        <w:t xml:space="preserve">nedodržení </w:t>
      </w:r>
      <w:r w:rsidR="00F95EE0" w:rsidRPr="0096373F">
        <w:rPr>
          <w:rFonts w:ascii="Segoe UI" w:hAnsi="Segoe UI" w:cs="Segoe UI"/>
          <w:sz w:val="22"/>
          <w:szCs w:val="22"/>
          <w:highlight w:val="yellow"/>
        </w:rPr>
        <w:t>lhůty odezvy</w:t>
      </w:r>
      <w:r w:rsidRPr="0096373F">
        <w:rPr>
          <w:rFonts w:ascii="Segoe UI" w:hAnsi="Segoe UI" w:cs="Segoe UI"/>
          <w:sz w:val="22"/>
          <w:szCs w:val="22"/>
          <w:highlight w:val="yellow"/>
        </w:rPr>
        <w:t xml:space="preserve"> </w:t>
      </w:r>
      <w:r w:rsidR="00DF7958" w:rsidRPr="0096373F">
        <w:rPr>
          <w:rFonts w:ascii="Segoe UI" w:hAnsi="Segoe UI" w:cs="Segoe UI"/>
          <w:sz w:val="22"/>
          <w:szCs w:val="22"/>
          <w:highlight w:val="yellow"/>
        </w:rPr>
        <w:t xml:space="preserve">(response </w:t>
      </w:r>
      <w:proofErr w:type="spellStart"/>
      <w:r w:rsidR="00DF7958" w:rsidRPr="0096373F">
        <w:rPr>
          <w:rFonts w:ascii="Segoe UI" w:hAnsi="Segoe UI" w:cs="Segoe UI"/>
          <w:sz w:val="22"/>
          <w:szCs w:val="22"/>
          <w:highlight w:val="yellow"/>
        </w:rPr>
        <w:t>time</w:t>
      </w:r>
      <w:proofErr w:type="spellEnd"/>
      <w:r w:rsidR="00DF7958" w:rsidRPr="0096373F">
        <w:rPr>
          <w:rFonts w:ascii="Segoe UI" w:hAnsi="Segoe UI" w:cs="Segoe UI"/>
          <w:sz w:val="22"/>
          <w:szCs w:val="22"/>
          <w:highlight w:val="yellow"/>
        </w:rPr>
        <w:t xml:space="preserve">) u vady/chyby/incidentu </w:t>
      </w:r>
      <w:r w:rsidRPr="0096373F">
        <w:rPr>
          <w:rFonts w:ascii="Segoe UI" w:hAnsi="Segoe UI" w:cs="Segoe UI"/>
          <w:sz w:val="22"/>
          <w:szCs w:val="22"/>
          <w:highlight w:val="yellow"/>
        </w:rPr>
        <w:t xml:space="preserve">kategorie </w:t>
      </w:r>
      <w:r w:rsidR="00DF7958" w:rsidRPr="0096373F">
        <w:rPr>
          <w:rFonts w:ascii="Segoe UI" w:hAnsi="Segoe UI" w:cs="Segoe UI"/>
          <w:sz w:val="22"/>
          <w:szCs w:val="22"/>
          <w:highlight w:val="yellow"/>
        </w:rPr>
        <w:t>B (závažná)</w:t>
      </w:r>
      <w:r w:rsidRPr="0096373F">
        <w:rPr>
          <w:rFonts w:ascii="Segoe UI" w:hAnsi="Segoe UI" w:cs="Segoe UI"/>
          <w:sz w:val="22"/>
          <w:szCs w:val="22"/>
          <w:highlight w:val="yellow"/>
        </w:rPr>
        <w:t xml:space="preserve">: </w:t>
      </w:r>
      <w:r w:rsidR="006C4681" w:rsidRPr="0096373F">
        <w:rPr>
          <w:rFonts w:ascii="Segoe UI" w:hAnsi="Segoe UI" w:cs="Segoe UI"/>
          <w:sz w:val="22"/>
          <w:szCs w:val="22"/>
          <w:highlight w:val="yellow"/>
        </w:rPr>
        <w:t>_</w:t>
      </w:r>
      <w:proofErr w:type="gramStart"/>
      <w:r w:rsidR="006C4681" w:rsidRPr="0096373F">
        <w:rPr>
          <w:rFonts w:ascii="Segoe UI" w:hAnsi="Segoe UI" w:cs="Segoe UI"/>
          <w:sz w:val="22"/>
          <w:szCs w:val="22"/>
          <w:highlight w:val="yellow"/>
        </w:rPr>
        <w:t>_</w:t>
      </w:r>
      <w:r w:rsidRPr="0096373F">
        <w:rPr>
          <w:rFonts w:ascii="Segoe UI" w:hAnsi="Segoe UI" w:cs="Segoe UI"/>
          <w:sz w:val="22"/>
          <w:szCs w:val="22"/>
          <w:highlight w:val="yellow"/>
        </w:rPr>
        <w:t>,-</w:t>
      </w:r>
      <w:proofErr w:type="gramEnd"/>
      <w:r w:rsidRPr="0096373F">
        <w:rPr>
          <w:rFonts w:ascii="Segoe UI" w:hAnsi="Segoe UI" w:cs="Segoe UI"/>
          <w:sz w:val="22"/>
          <w:szCs w:val="22"/>
          <w:highlight w:val="yellow"/>
        </w:rPr>
        <w:t xml:space="preserve"> Kč za každých i započatých </w:t>
      </w:r>
      <w:r w:rsidR="006C4681" w:rsidRPr="0096373F">
        <w:rPr>
          <w:rFonts w:ascii="Segoe UI" w:hAnsi="Segoe UI" w:cs="Segoe UI"/>
          <w:sz w:val="22"/>
          <w:szCs w:val="22"/>
          <w:highlight w:val="yellow"/>
        </w:rPr>
        <w:t>__</w:t>
      </w:r>
      <w:r w:rsidRPr="0096373F">
        <w:rPr>
          <w:rFonts w:ascii="Segoe UI" w:hAnsi="Segoe UI" w:cs="Segoe UI"/>
          <w:sz w:val="22"/>
          <w:szCs w:val="22"/>
          <w:highlight w:val="yellow"/>
        </w:rPr>
        <w:t xml:space="preserve">minut prodlení a </w:t>
      </w:r>
      <w:r w:rsidR="00DF7958" w:rsidRPr="0096373F">
        <w:rPr>
          <w:rFonts w:ascii="Segoe UI" w:hAnsi="Segoe UI" w:cs="Segoe UI"/>
          <w:sz w:val="22"/>
          <w:szCs w:val="22"/>
          <w:highlight w:val="yellow"/>
        </w:rPr>
        <w:t>jednotlivou vadu/chybu/incident</w:t>
      </w:r>
      <w:r w:rsidRPr="0096373F">
        <w:rPr>
          <w:rFonts w:ascii="Segoe UI" w:hAnsi="Segoe UI" w:cs="Segoe UI"/>
          <w:sz w:val="22"/>
          <w:szCs w:val="22"/>
          <w:highlight w:val="yellow"/>
        </w:rPr>
        <w:t>;</w:t>
      </w:r>
    </w:p>
    <w:p w14:paraId="504A0DB5" w14:textId="14A8C9D1" w:rsidR="00516394" w:rsidRPr="0096373F" w:rsidRDefault="00516394" w:rsidP="0096373F">
      <w:pPr>
        <w:widowControl w:val="0"/>
        <w:numPr>
          <w:ilvl w:val="0"/>
          <w:numId w:val="9"/>
        </w:numPr>
        <w:tabs>
          <w:tab w:val="left" w:pos="1418"/>
        </w:tabs>
        <w:suppressAutoHyphens/>
        <w:adjustRightInd w:val="0"/>
        <w:spacing w:before="120" w:after="120" w:line="276" w:lineRule="auto"/>
        <w:ind w:left="1418"/>
        <w:jc w:val="both"/>
        <w:textAlignment w:val="baseline"/>
        <w:rPr>
          <w:rFonts w:ascii="Segoe UI" w:hAnsi="Segoe UI" w:cs="Segoe UI"/>
          <w:sz w:val="22"/>
          <w:szCs w:val="22"/>
          <w:highlight w:val="yellow"/>
        </w:rPr>
      </w:pPr>
      <w:r w:rsidRPr="0096373F">
        <w:rPr>
          <w:rFonts w:ascii="Segoe UI" w:hAnsi="Segoe UI" w:cs="Segoe UI"/>
          <w:sz w:val="22"/>
          <w:szCs w:val="22"/>
          <w:highlight w:val="yellow"/>
        </w:rPr>
        <w:t xml:space="preserve">nedodržení </w:t>
      </w:r>
      <w:r w:rsidR="00F95EE0" w:rsidRPr="0096373F">
        <w:rPr>
          <w:rFonts w:ascii="Segoe UI" w:hAnsi="Segoe UI" w:cs="Segoe UI"/>
          <w:sz w:val="22"/>
          <w:szCs w:val="22"/>
          <w:highlight w:val="yellow"/>
        </w:rPr>
        <w:t>lhůty odezvy</w:t>
      </w:r>
      <w:r w:rsidRPr="0096373F">
        <w:rPr>
          <w:rFonts w:ascii="Segoe UI" w:hAnsi="Segoe UI" w:cs="Segoe UI"/>
          <w:sz w:val="22"/>
          <w:szCs w:val="22"/>
          <w:highlight w:val="yellow"/>
        </w:rPr>
        <w:t xml:space="preserve"> </w:t>
      </w:r>
      <w:r w:rsidR="00DF7958" w:rsidRPr="0096373F">
        <w:rPr>
          <w:rFonts w:ascii="Segoe UI" w:hAnsi="Segoe UI" w:cs="Segoe UI"/>
          <w:sz w:val="22"/>
          <w:szCs w:val="22"/>
          <w:highlight w:val="yellow"/>
        </w:rPr>
        <w:t xml:space="preserve">(response </w:t>
      </w:r>
      <w:proofErr w:type="spellStart"/>
      <w:r w:rsidR="00DF7958" w:rsidRPr="0096373F">
        <w:rPr>
          <w:rFonts w:ascii="Segoe UI" w:hAnsi="Segoe UI" w:cs="Segoe UI"/>
          <w:sz w:val="22"/>
          <w:szCs w:val="22"/>
          <w:highlight w:val="yellow"/>
        </w:rPr>
        <w:t>time</w:t>
      </w:r>
      <w:proofErr w:type="spellEnd"/>
      <w:r w:rsidR="00DF7958" w:rsidRPr="0096373F">
        <w:rPr>
          <w:rFonts w:ascii="Segoe UI" w:hAnsi="Segoe UI" w:cs="Segoe UI"/>
          <w:sz w:val="22"/>
          <w:szCs w:val="22"/>
          <w:highlight w:val="yellow"/>
        </w:rPr>
        <w:t>) u vady/chyby/incidentu kategorie C (běžná)</w:t>
      </w:r>
      <w:r w:rsidRPr="0096373F">
        <w:rPr>
          <w:rFonts w:ascii="Segoe UI" w:hAnsi="Segoe UI" w:cs="Segoe UI"/>
          <w:sz w:val="22"/>
          <w:szCs w:val="22"/>
          <w:highlight w:val="yellow"/>
        </w:rPr>
        <w:t xml:space="preserve">: </w:t>
      </w:r>
      <w:r w:rsidR="006C4681" w:rsidRPr="0096373F">
        <w:rPr>
          <w:rFonts w:ascii="Segoe UI" w:hAnsi="Segoe UI" w:cs="Segoe UI"/>
          <w:sz w:val="22"/>
          <w:szCs w:val="22"/>
          <w:highlight w:val="yellow"/>
        </w:rPr>
        <w:t>_</w:t>
      </w:r>
      <w:proofErr w:type="gramStart"/>
      <w:r w:rsidR="006C4681" w:rsidRPr="0096373F">
        <w:rPr>
          <w:rFonts w:ascii="Segoe UI" w:hAnsi="Segoe UI" w:cs="Segoe UI"/>
          <w:sz w:val="22"/>
          <w:szCs w:val="22"/>
          <w:highlight w:val="yellow"/>
        </w:rPr>
        <w:t>_</w:t>
      </w:r>
      <w:r w:rsidRPr="0096373F">
        <w:rPr>
          <w:rFonts w:ascii="Segoe UI" w:hAnsi="Segoe UI" w:cs="Segoe UI"/>
          <w:sz w:val="22"/>
          <w:szCs w:val="22"/>
          <w:highlight w:val="yellow"/>
        </w:rPr>
        <w:t>,-</w:t>
      </w:r>
      <w:proofErr w:type="gramEnd"/>
      <w:r w:rsidRPr="0096373F">
        <w:rPr>
          <w:rFonts w:ascii="Segoe UI" w:hAnsi="Segoe UI" w:cs="Segoe UI"/>
          <w:sz w:val="22"/>
          <w:szCs w:val="22"/>
          <w:highlight w:val="yellow"/>
        </w:rPr>
        <w:t xml:space="preserve"> Kč za každý i započatý </w:t>
      </w:r>
      <w:r w:rsidR="006C4681" w:rsidRPr="0096373F">
        <w:rPr>
          <w:rFonts w:ascii="Segoe UI" w:hAnsi="Segoe UI" w:cs="Segoe UI"/>
          <w:sz w:val="22"/>
          <w:szCs w:val="22"/>
          <w:highlight w:val="yellow"/>
        </w:rPr>
        <w:t xml:space="preserve">1 </w:t>
      </w:r>
      <w:r w:rsidRPr="0096373F">
        <w:rPr>
          <w:rFonts w:ascii="Segoe UI" w:hAnsi="Segoe UI" w:cs="Segoe UI"/>
          <w:sz w:val="22"/>
          <w:szCs w:val="22"/>
          <w:highlight w:val="yellow"/>
        </w:rPr>
        <w:t xml:space="preserve">den prodlení a </w:t>
      </w:r>
      <w:r w:rsidR="00DF7958" w:rsidRPr="0096373F">
        <w:rPr>
          <w:rFonts w:ascii="Segoe UI" w:hAnsi="Segoe UI" w:cs="Segoe UI"/>
          <w:sz w:val="22"/>
          <w:szCs w:val="22"/>
          <w:highlight w:val="yellow"/>
        </w:rPr>
        <w:t>jednotlivou vadu/chybu/incident</w:t>
      </w:r>
      <w:r w:rsidRPr="0096373F">
        <w:rPr>
          <w:rFonts w:ascii="Segoe UI" w:hAnsi="Segoe UI" w:cs="Segoe UI"/>
          <w:sz w:val="22"/>
          <w:szCs w:val="22"/>
          <w:highlight w:val="yellow"/>
        </w:rPr>
        <w:t>;</w:t>
      </w:r>
    </w:p>
    <w:p w14:paraId="6E3DCCDE" w14:textId="4E66E73A" w:rsidR="00516394" w:rsidRPr="0096373F" w:rsidRDefault="00516394" w:rsidP="0096373F">
      <w:pPr>
        <w:widowControl w:val="0"/>
        <w:numPr>
          <w:ilvl w:val="0"/>
          <w:numId w:val="9"/>
        </w:numPr>
        <w:tabs>
          <w:tab w:val="left" w:pos="1418"/>
        </w:tabs>
        <w:suppressAutoHyphens/>
        <w:adjustRightInd w:val="0"/>
        <w:spacing w:before="120" w:after="120" w:line="276" w:lineRule="auto"/>
        <w:ind w:left="1418"/>
        <w:jc w:val="both"/>
        <w:textAlignment w:val="baseline"/>
        <w:rPr>
          <w:rFonts w:ascii="Segoe UI" w:hAnsi="Segoe UI" w:cs="Segoe UI"/>
          <w:sz w:val="22"/>
          <w:szCs w:val="22"/>
          <w:highlight w:val="yellow"/>
        </w:rPr>
      </w:pPr>
      <w:r w:rsidRPr="0096373F">
        <w:rPr>
          <w:rFonts w:ascii="Segoe UI" w:hAnsi="Segoe UI" w:cs="Segoe UI"/>
          <w:sz w:val="22"/>
          <w:szCs w:val="22"/>
          <w:highlight w:val="yellow"/>
        </w:rPr>
        <w:t xml:space="preserve">nedodržení </w:t>
      </w:r>
      <w:r w:rsidR="00F95EE0" w:rsidRPr="0096373F">
        <w:rPr>
          <w:rFonts w:ascii="Segoe UI" w:hAnsi="Segoe UI" w:cs="Segoe UI"/>
          <w:sz w:val="22"/>
          <w:szCs w:val="22"/>
          <w:highlight w:val="yellow"/>
        </w:rPr>
        <w:t>lhůty řešení</w:t>
      </w:r>
      <w:r w:rsidR="00DF7958" w:rsidRPr="0096373F">
        <w:rPr>
          <w:rFonts w:ascii="Segoe UI" w:hAnsi="Segoe UI" w:cs="Segoe UI"/>
          <w:sz w:val="22"/>
          <w:szCs w:val="22"/>
          <w:highlight w:val="yellow"/>
        </w:rPr>
        <w:t xml:space="preserve"> (</w:t>
      </w:r>
      <w:proofErr w:type="spellStart"/>
      <w:r w:rsidR="00DF7958" w:rsidRPr="0096373F">
        <w:rPr>
          <w:rFonts w:ascii="Segoe UI" w:hAnsi="Segoe UI" w:cs="Segoe UI"/>
          <w:sz w:val="22"/>
          <w:szCs w:val="22"/>
          <w:highlight w:val="yellow"/>
        </w:rPr>
        <w:t>repair</w:t>
      </w:r>
      <w:proofErr w:type="spellEnd"/>
      <w:r w:rsidR="00DF7958" w:rsidRPr="0096373F">
        <w:rPr>
          <w:rFonts w:ascii="Segoe UI" w:hAnsi="Segoe UI" w:cs="Segoe UI"/>
          <w:sz w:val="22"/>
          <w:szCs w:val="22"/>
          <w:highlight w:val="yellow"/>
        </w:rPr>
        <w:t xml:space="preserve"> </w:t>
      </w:r>
      <w:proofErr w:type="spellStart"/>
      <w:r w:rsidR="00DF7958" w:rsidRPr="0096373F">
        <w:rPr>
          <w:rFonts w:ascii="Segoe UI" w:hAnsi="Segoe UI" w:cs="Segoe UI"/>
          <w:sz w:val="22"/>
          <w:szCs w:val="22"/>
          <w:highlight w:val="yellow"/>
        </w:rPr>
        <w:t>time</w:t>
      </w:r>
      <w:proofErr w:type="spellEnd"/>
      <w:r w:rsidR="00DF7958" w:rsidRPr="0096373F">
        <w:rPr>
          <w:rFonts w:ascii="Segoe UI" w:hAnsi="Segoe UI" w:cs="Segoe UI"/>
          <w:sz w:val="22"/>
          <w:szCs w:val="22"/>
          <w:highlight w:val="yellow"/>
        </w:rPr>
        <w:t>)</w:t>
      </w:r>
      <w:r w:rsidRPr="0096373F">
        <w:rPr>
          <w:rFonts w:ascii="Segoe UI" w:hAnsi="Segoe UI" w:cs="Segoe UI"/>
          <w:sz w:val="22"/>
          <w:szCs w:val="22"/>
          <w:highlight w:val="yellow"/>
        </w:rPr>
        <w:t xml:space="preserve"> u </w:t>
      </w:r>
      <w:r w:rsidR="001F64B4" w:rsidRPr="0096373F">
        <w:rPr>
          <w:rFonts w:ascii="Segoe UI" w:hAnsi="Segoe UI" w:cs="Segoe UI"/>
          <w:sz w:val="22"/>
          <w:szCs w:val="22"/>
          <w:highlight w:val="yellow"/>
        </w:rPr>
        <w:t>vady/chyby/incidentu kategorie A (kritická)</w:t>
      </w:r>
      <w:r w:rsidRPr="0096373F">
        <w:rPr>
          <w:rFonts w:ascii="Segoe UI" w:hAnsi="Segoe UI" w:cs="Segoe UI"/>
          <w:sz w:val="22"/>
          <w:szCs w:val="22"/>
          <w:highlight w:val="yellow"/>
        </w:rPr>
        <w:t xml:space="preserve">: </w:t>
      </w:r>
      <w:r w:rsidR="006C4681" w:rsidRPr="0096373F">
        <w:rPr>
          <w:rFonts w:ascii="Segoe UI" w:hAnsi="Segoe UI" w:cs="Segoe UI"/>
          <w:sz w:val="22"/>
          <w:szCs w:val="22"/>
          <w:highlight w:val="yellow"/>
        </w:rPr>
        <w:t>_</w:t>
      </w:r>
      <w:proofErr w:type="gramStart"/>
      <w:r w:rsidR="006C4681" w:rsidRPr="0096373F">
        <w:rPr>
          <w:rFonts w:ascii="Segoe UI" w:hAnsi="Segoe UI" w:cs="Segoe UI"/>
          <w:sz w:val="22"/>
          <w:szCs w:val="22"/>
          <w:highlight w:val="yellow"/>
        </w:rPr>
        <w:t>_</w:t>
      </w:r>
      <w:r w:rsidRPr="0096373F">
        <w:rPr>
          <w:rFonts w:ascii="Segoe UI" w:hAnsi="Segoe UI" w:cs="Segoe UI"/>
          <w:sz w:val="22"/>
          <w:szCs w:val="22"/>
          <w:highlight w:val="yellow"/>
        </w:rPr>
        <w:t>,-</w:t>
      </w:r>
      <w:proofErr w:type="gramEnd"/>
      <w:r w:rsidRPr="0096373F">
        <w:rPr>
          <w:rFonts w:ascii="Segoe UI" w:hAnsi="Segoe UI" w:cs="Segoe UI"/>
          <w:sz w:val="22"/>
          <w:szCs w:val="22"/>
          <w:highlight w:val="yellow"/>
        </w:rPr>
        <w:t xml:space="preserve"> Kč za každých i započatých </w:t>
      </w:r>
      <w:r w:rsidR="006C4681" w:rsidRPr="0096373F">
        <w:rPr>
          <w:rFonts w:ascii="Segoe UI" w:hAnsi="Segoe UI" w:cs="Segoe UI"/>
          <w:sz w:val="22"/>
          <w:szCs w:val="22"/>
          <w:highlight w:val="yellow"/>
        </w:rPr>
        <w:t>__</w:t>
      </w:r>
      <w:r w:rsidRPr="0096373F">
        <w:rPr>
          <w:rFonts w:ascii="Segoe UI" w:hAnsi="Segoe UI" w:cs="Segoe UI"/>
          <w:sz w:val="22"/>
          <w:szCs w:val="22"/>
          <w:highlight w:val="yellow"/>
        </w:rPr>
        <w:t xml:space="preserve">minut prodlení a </w:t>
      </w:r>
      <w:r w:rsidR="001F64B4" w:rsidRPr="0096373F">
        <w:rPr>
          <w:rFonts w:ascii="Segoe UI" w:hAnsi="Segoe UI" w:cs="Segoe UI"/>
          <w:sz w:val="22"/>
          <w:szCs w:val="22"/>
          <w:highlight w:val="yellow"/>
        </w:rPr>
        <w:t>jednotlivou vadu/chybu/incident</w:t>
      </w:r>
      <w:r w:rsidR="00D81967" w:rsidRPr="0096373F">
        <w:rPr>
          <w:rFonts w:ascii="Segoe UI" w:hAnsi="Segoe UI" w:cs="Segoe UI"/>
          <w:sz w:val="22"/>
          <w:szCs w:val="22"/>
          <w:highlight w:val="yellow"/>
        </w:rPr>
        <w:t>;</w:t>
      </w:r>
    </w:p>
    <w:p w14:paraId="53E94EDE" w14:textId="0747E121" w:rsidR="00516394" w:rsidRPr="0096373F" w:rsidRDefault="00516394" w:rsidP="0096373F">
      <w:pPr>
        <w:widowControl w:val="0"/>
        <w:numPr>
          <w:ilvl w:val="0"/>
          <w:numId w:val="9"/>
        </w:numPr>
        <w:tabs>
          <w:tab w:val="left" w:pos="1418"/>
        </w:tabs>
        <w:suppressAutoHyphens/>
        <w:adjustRightInd w:val="0"/>
        <w:spacing w:before="120" w:after="120" w:line="276" w:lineRule="auto"/>
        <w:ind w:left="1418"/>
        <w:jc w:val="both"/>
        <w:textAlignment w:val="baseline"/>
        <w:rPr>
          <w:rFonts w:ascii="Segoe UI" w:hAnsi="Segoe UI" w:cs="Segoe UI"/>
          <w:sz w:val="22"/>
          <w:szCs w:val="22"/>
        </w:rPr>
      </w:pPr>
      <w:r w:rsidRPr="0096373F">
        <w:rPr>
          <w:rFonts w:ascii="Segoe UI" w:hAnsi="Segoe UI" w:cs="Segoe UI"/>
          <w:sz w:val="22"/>
          <w:szCs w:val="22"/>
          <w:highlight w:val="yellow"/>
        </w:rPr>
        <w:t xml:space="preserve">nedodržení </w:t>
      </w:r>
      <w:r w:rsidR="00F95EE0" w:rsidRPr="0096373F">
        <w:rPr>
          <w:rFonts w:ascii="Segoe UI" w:hAnsi="Segoe UI" w:cs="Segoe UI"/>
          <w:sz w:val="22"/>
          <w:szCs w:val="22"/>
          <w:highlight w:val="yellow"/>
        </w:rPr>
        <w:t>lhůty řešení</w:t>
      </w:r>
      <w:r w:rsidR="001F64B4" w:rsidRPr="0096373F">
        <w:rPr>
          <w:rFonts w:ascii="Segoe UI" w:hAnsi="Segoe UI" w:cs="Segoe UI"/>
          <w:sz w:val="22"/>
          <w:szCs w:val="22"/>
          <w:highlight w:val="yellow"/>
        </w:rPr>
        <w:t xml:space="preserve"> (</w:t>
      </w:r>
      <w:proofErr w:type="spellStart"/>
      <w:r w:rsidR="001F64B4" w:rsidRPr="0096373F">
        <w:rPr>
          <w:rFonts w:ascii="Segoe UI" w:hAnsi="Segoe UI" w:cs="Segoe UI"/>
          <w:sz w:val="22"/>
          <w:szCs w:val="22"/>
          <w:highlight w:val="yellow"/>
        </w:rPr>
        <w:t>repair</w:t>
      </w:r>
      <w:proofErr w:type="spellEnd"/>
      <w:r w:rsidR="001F64B4" w:rsidRPr="0096373F">
        <w:rPr>
          <w:rFonts w:ascii="Segoe UI" w:hAnsi="Segoe UI" w:cs="Segoe UI"/>
          <w:sz w:val="22"/>
          <w:szCs w:val="22"/>
          <w:highlight w:val="yellow"/>
        </w:rPr>
        <w:t xml:space="preserve"> </w:t>
      </w:r>
      <w:proofErr w:type="spellStart"/>
      <w:r w:rsidR="001F64B4" w:rsidRPr="0096373F">
        <w:rPr>
          <w:rFonts w:ascii="Segoe UI" w:hAnsi="Segoe UI" w:cs="Segoe UI"/>
          <w:sz w:val="22"/>
          <w:szCs w:val="22"/>
          <w:highlight w:val="yellow"/>
        </w:rPr>
        <w:t>time</w:t>
      </w:r>
      <w:proofErr w:type="spellEnd"/>
      <w:r w:rsidR="001F64B4" w:rsidRPr="0096373F">
        <w:rPr>
          <w:rFonts w:ascii="Segoe UI" w:hAnsi="Segoe UI" w:cs="Segoe UI"/>
          <w:sz w:val="22"/>
          <w:szCs w:val="22"/>
          <w:highlight w:val="yellow"/>
        </w:rPr>
        <w:t>)</w:t>
      </w:r>
      <w:r w:rsidRPr="0096373F">
        <w:rPr>
          <w:rFonts w:ascii="Segoe UI" w:hAnsi="Segoe UI" w:cs="Segoe UI"/>
          <w:sz w:val="22"/>
          <w:szCs w:val="22"/>
          <w:highlight w:val="yellow"/>
        </w:rPr>
        <w:t xml:space="preserve"> u</w:t>
      </w:r>
      <w:r w:rsidR="001F64B4" w:rsidRPr="0096373F">
        <w:rPr>
          <w:rFonts w:ascii="Segoe UI" w:hAnsi="Segoe UI" w:cs="Segoe UI"/>
          <w:sz w:val="22"/>
          <w:szCs w:val="22"/>
          <w:highlight w:val="yellow"/>
        </w:rPr>
        <w:t xml:space="preserve"> vady/chyby/incidentu kategorie B (závažná)</w:t>
      </w:r>
      <w:r w:rsidRPr="0096373F">
        <w:rPr>
          <w:rFonts w:ascii="Segoe UI" w:hAnsi="Segoe UI" w:cs="Segoe UI"/>
          <w:sz w:val="22"/>
          <w:szCs w:val="22"/>
          <w:highlight w:val="yellow"/>
        </w:rPr>
        <w:t xml:space="preserve">: </w:t>
      </w:r>
      <w:r w:rsidR="006C4681" w:rsidRPr="0096373F">
        <w:rPr>
          <w:rFonts w:ascii="Segoe UI" w:hAnsi="Segoe UI" w:cs="Segoe UI"/>
          <w:sz w:val="22"/>
          <w:szCs w:val="22"/>
          <w:highlight w:val="yellow"/>
        </w:rPr>
        <w:t>_</w:t>
      </w:r>
      <w:proofErr w:type="gramStart"/>
      <w:r w:rsidR="006C4681" w:rsidRPr="0096373F">
        <w:rPr>
          <w:rFonts w:ascii="Segoe UI" w:hAnsi="Segoe UI" w:cs="Segoe UI"/>
          <w:sz w:val="22"/>
          <w:szCs w:val="22"/>
          <w:highlight w:val="yellow"/>
        </w:rPr>
        <w:t>_</w:t>
      </w:r>
      <w:r w:rsidRPr="0096373F">
        <w:rPr>
          <w:rFonts w:ascii="Segoe UI" w:hAnsi="Segoe UI" w:cs="Segoe UI"/>
          <w:sz w:val="22"/>
          <w:szCs w:val="22"/>
          <w:highlight w:val="yellow"/>
        </w:rPr>
        <w:t>,-</w:t>
      </w:r>
      <w:proofErr w:type="gramEnd"/>
      <w:r w:rsidRPr="0096373F">
        <w:rPr>
          <w:rFonts w:ascii="Segoe UI" w:hAnsi="Segoe UI" w:cs="Segoe UI"/>
          <w:sz w:val="22"/>
          <w:szCs w:val="22"/>
          <w:highlight w:val="yellow"/>
        </w:rPr>
        <w:t xml:space="preserve"> Kč za každých i započatých </w:t>
      </w:r>
      <w:r w:rsidR="006C4681" w:rsidRPr="0096373F">
        <w:rPr>
          <w:rFonts w:ascii="Segoe UI" w:hAnsi="Segoe UI" w:cs="Segoe UI"/>
          <w:sz w:val="22"/>
          <w:szCs w:val="22"/>
          <w:highlight w:val="yellow"/>
        </w:rPr>
        <w:t>__</w:t>
      </w:r>
      <w:r w:rsidRPr="0096373F">
        <w:rPr>
          <w:rFonts w:ascii="Segoe UI" w:hAnsi="Segoe UI" w:cs="Segoe UI"/>
          <w:sz w:val="22"/>
          <w:szCs w:val="22"/>
          <w:highlight w:val="yellow"/>
        </w:rPr>
        <w:t xml:space="preserve">minut prodlení a </w:t>
      </w:r>
      <w:r w:rsidR="001F64B4" w:rsidRPr="0096373F">
        <w:rPr>
          <w:rFonts w:ascii="Segoe UI" w:hAnsi="Segoe UI" w:cs="Segoe UI"/>
          <w:sz w:val="22"/>
          <w:szCs w:val="22"/>
          <w:highlight w:val="yellow"/>
        </w:rPr>
        <w:t>jednotlivou vadu/chybu/incident</w:t>
      </w:r>
      <w:r w:rsidR="00350AEA" w:rsidRPr="0096373F">
        <w:rPr>
          <w:rFonts w:ascii="Segoe UI" w:hAnsi="Segoe UI" w:cs="Segoe UI"/>
          <w:sz w:val="22"/>
          <w:szCs w:val="22"/>
          <w:highlight w:val="yellow"/>
        </w:rPr>
        <w:t>.</w:t>
      </w:r>
    </w:p>
    <w:p w14:paraId="0464E39C" w14:textId="755A7EE0" w:rsidR="00436118" w:rsidRPr="0096373F" w:rsidRDefault="00436118" w:rsidP="0096373F">
      <w:pPr>
        <w:widowControl w:val="0"/>
        <w:tabs>
          <w:tab w:val="left" w:pos="1418"/>
        </w:tabs>
        <w:suppressAutoHyphens/>
        <w:adjustRightInd w:val="0"/>
        <w:spacing w:before="120" w:after="120" w:line="276" w:lineRule="auto"/>
        <w:ind w:left="1418"/>
        <w:jc w:val="both"/>
        <w:textAlignment w:val="baseline"/>
        <w:rPr>
          <w:rFonts w:ascii="Segoe UI" w:hAnsi="Segoe UI" w:cs="Segoe UI"/>
          <w:i/>
          <w:iCs/>
          <w:color w:val="EE0000"/>
          <w:sz w:val="22"/>
          <w:szCs w:val="22"/>
        </w:rPr>
      </w:pPr>
      <w:r w:rsidRPr="0096373F">
        <w:rPr>
          <w:rFonts w:ascii="Segoe UI" w:hAnsi="Segoe UI" w:cs="Segoe UI"/>
          <w:i/>
          <w:iCs/>
          <w:color w:val="EE0000"/>
          <w:sz w:val="22"/>
          <w:szCs w:val="22"/>
        </w:rPr>
        <w:t>Pozn. zadavatele: konkrétní parametry smluvních pokut dle tohoto bodu budou dopracovány v návaznosti na vypracování a projednání návrhu SLA dle přílohy č. 6 Smlouvy; zadavatel předpokládá, že v návaznosti na nabídnutou úroveň dostupnosti SW/HW v rámci SLA bude doplněna také smluvní pokuta za její nedodržení.</w:t>
      </w:r>
    </w:p>
    <w:p w14:paraId="365B4BE9" w14:textId="192F4373" w:rsidR="00BC3FF4" w:rsidRPr="0096373F" w:rsidRDefault="00BC3FF4" w:rsidP="0096373F">
      <w:pPr>
        <w:widowControl w:val="0"/>
        <w:numPr>
          <w:ilvl w:val="0"/>
          <w:numId w:val="6"/>
        </w:numPr>
        <w:tabs>
          <w:tab w:val="left" w:pos="567"/>
          <w:tab w:val="num" w:pos="993"/>
        </w:tabs>
        <w:suppressAutoHyphens/>
        <w:adjustRightInd w:val="0"/>
        <w:spacing w:before="120" w:after="120" w:line="276" w:lineRule="auto"/>
        <w:ind w:left="993" w:hanging="426"/>
        <w:jc w:val="both"/>
        <w:textAlignment w:val="baseline"/>
        <w:rPr>
          <w:rFonts w:ascii="Segoe UI" w:hAnsi="Segoe UI" w:cs="Segoe UI"/>
          <w:sz w:val="22"/>
          <w:szCs w:val="22"/>
        </w:rPr>
      </w:pPr>
      <w:r w:rsidRPr="0096373F">
        <w:rPr>
          <w:rFonts w:ascii="Segoe UI" w:hAnsi="Segoe UI" w:cs="Segoe UI"/>
          <w:sz w:val="22"/>
          <w:szCs w:val="22"/>
        </w:rPr>
        <w:t xml:space="preserve">v případě porušení povinnosti Poskytovatele udržovat v platnosti a účinnosti po celou dobu účinnosti Smlouvy pojistnou smlouvu dle odst.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_Ref416775942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10.4</w:t>
      </w:r>
      <w:r w:rsidRPr="0096373F">
        <w:rPr>
          <w:rFonts w:ascii="Segoe UI" w:hAnsi="Segoe UI" w:cs="Segoe UI"/>
          <w:sz w:val="22"/>
          <w:szCs w:val="22"/>
        </w:rPr>
        <w:fldChar w:fldCharType="end"/>
      </w:r>
      <w:r w:rsidRPr="0096373F">
        <w:rPr>
          <w:rFonts w:ascii="Segoe UI" w:hAnsi="Segoe UI" w:cs="Segoe UI"/>
          <w:sz w:val="22"/>
          <w:szCs w:val="22"/>
        </w:rPr>
        <w:t xml:space="preserve"> Smlouvy je Poskytovatel povinen zaplatit Objednateli smluvní pokutu ve výši </w:t>
      </w:r>
      <w:proofErr w:type="gramStart"/>
      <w:r w:rsidR="00E42340" w:rsidRPr="0096373F">
        <w:rPr>
          <w:rFonts w:ascii="Segoe UI" w:hAnsi="Segoe UI" w:cs="Segoe UI"/>
          <w:sz w:val="22"/>
          <w:szCs w:val="22"/>
        </w:rPr>
        <w:t>5</w:t>
      </w:r>
      <w:r w:rsidRPr="0096373F">
        <w:rPr>
          <w:rFonts w:ascii="Segoe UI" w:hAnsi="Segoe UI" w:cs="Segoe UI"/>
          <w:sz w:val="22"/>
          <w:szCs w:val="22"/>
        </w:rPr>
        <w:t>0.000,-</w:t>
      </w:r>
      <w:proofErr w:type="gramEnd"/>
      <w:r w:rsidRPr="0096373F">
        <w:rPr>
          <w:rFonts w:ascii="Segoe UI" w:hAnsi="Segoe UI" w:cs="Segoe UI"/>
          <w:sz w:val="22"/>
          <w:szCs w:val="22"/>
        </w:rPr>
        <w:t xml:space="preserve"> Kč za každý i započatý měsíc, v němž nebude mít uzavřenou pojistnou smlouvu se stanovenými parametry;</w:t>
      </w:r>
    </w:p>
    <w:p w14:paraId="677BFC83" w14:textId="118F546C" w:rsidR="00BC3FF4" w:rsidRPr="0096373F" w:rsidRDefault="00BC3FF4" w:rsidP="0096373F">
      <w:pPr>
        <w:widowControl w:val="0"/>
        <w:numPr>
          <w:ilvl w:val="0"/>
          <w:numId w:val="6"/>
        </w:numPr>
        <w:tabs>
          <w:tab w:val="left" w:pos="567"/>
          <w:tab w:val="num" w:pos="993"/>
        </w:tabs>
        <w:suppressAutoHyphens/>
        <w:adjustRightInd w:val="0"/>
        <w:spacing w:before="120" w:after="120" w:line="276" w:lineRule="auto"/>
        <w:ind w:left="992" w:hanging="425"/>
        <w:jc w:val="both"/>
        <w:textAlignment w:val="baseline"/>
        <w:rPr>
          <w:rFonts w:ascii="Segoe UI" w:hAnsi="Segoe UI" w:cs="Segoe UI"/>
          <w:sz w:val="22"/>
          <w:szCs w:val="22"/>
        </w:rPr>
      </w:pPr>
      <w:r w:rsidRPr="0096373F">
        <w:rPr>
          <w:rFonts w:ascii="Segoe UI" w:hAnsi="Segoe UI" w:cs="Segoe UI"/>
          <w:sz w:val="22"/>
          <w:szCs w:val="22"/>
        </w:rPr>
        <w:lastRenderedPageBreak/>
        <w:t xml:space="preserve">v případě porušení povinností k ochraně důvěrných informací dle článku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_Ref305657703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12</w:t>
      </w:r>
      <w:r w:rsidRPr="0096373F">
        <w:rPr>
          <w:rFonts w:ascii="Segoe UI" w:hAnsi="Segoe UI" w:cs="Segoe UI"/>
          <w:sz w:val="22"/>
          <w:szCs w:val="22"/>
        </w:rPr>
        <w:fldChar w:fldCharType="end"/>
      </w:r>
      <w:r w:rsidRPr="0096373F">
        <w:rPr>
          <w:rFonts w:ascii="Segoe UI" w:hAnsi="Segoe UI" w:cs="Segoe UI"/>
          <w:sz w:val="22"/>
          <w:szCs w:val="22"/>
        </w:rPr>
        <w:t xml:space="preserve">. Smlouvy je Poskytovatel povinen uhradit Objednateli smluvní pokutu ve výši </w:t>
      </w:r>
      <w:proofErr w:type="gramStart"/>
      <w:r w:rsidR="00E42340" w:rsidRPr="0096373F">
        <w:rPr>
          <w:rFonts w:ascii="Segoe UI" w:hAnsi="Segoe UI" w:cs="Segoe UI"/>
          <w:sz w:val="22"/>
          <w:szCs w:val="22"/>
        </w:rPr>
        <w:t>1</w:t>
      </w:r>
      <w:r w:rsidR="001F64B4" w:rsidRPr="0096373F">
        <w:rPr>
          <w:rFonts w:ascii="Segoe UI" w:hAnsi="Segoe UI" w:cs="Segoe UI"/>
          <w:sz w:val="22"/>
          <w:szCs w:val="22"/>
        </w:rPr>
        <w:t>5</w:t>
      </w:r>
      <w:r w:rsidR="0019135C" w:rsidRPr="0096373F">
        <w:rPr>
          <w:rFonts w:ascii="Segoe UI" w:hAnsi="Segoe UI" w:cs="Segoe UI"/>
          <w:sz w:val="22"/>
          <w:szCs w:val="22"/>
        </w:rPr>
        <w:t>0</w:t>
      </w:r>
      <w:r w:rsidRPr="0096373F">
        <w:rPr>
          <w:rFonts w:ascii="Segoe UI" w:hAnsi="Segoe UI" w:cs="Segoe UI"/>
          <w:sz w:val="22"/>
          <w:szCs w:val="22"/>
        </w:rPr>
        <w:t>.000,-</w:t>
      </w:r>
      <w:proofErr w:type="gramEnd"/>
      <w:r w:rsidRPr="0096373F">
        <w:rPr>
          <w:rFonts w:ascii="Segoe UI" w:hAnsi="Segoe UI" w:cs="Segoe UI"/>
          <w:sz w:val="22"/>
          <w:szCs w:val="22"/>
        </w:rPr>
        <w:t xml:space="preserve"> Kč za každý jednotlivý případ porušení</w:t>
      </w:r>
      <w:r w:rsidR="00F67C2A" w:rsidRPr="0096373F">
        <w:rPr>
          <w:rFonts w:ascii="Segoe UI" w:hAnsi="Segoe UI" w:cs="Segoe UI"/>
          <w:sz w:val="22"/>
          <w:szCs w:val="22"/>
        </w:rPr>
        <w:t>;</w:t>
      </w:r>
    </w:p>
    <w:p w14:paraId="1A9329C0" w14:textId="1C3C519E" w:rsidR="00BC3FF4" w:rsidRPr="0096373F" w:rsidRDefault="00BC3FF4" w:rsidP="0096373F">
      <w:pPr>
        <w:widowControl w:val="0"/>
        <w:numPr>
          <w:ilvl w:val="0"/>
          <w:numId w:val="6"/>
        </w:numPr>
        <w:tabs>
          <w:tab w:val="left" w:pos="567"/>
          <w:tab w:val="num" w:pos="993"/>
        </w:tabs>
        <w:suppressAutoHyphens/>
        <w:adjustRightInd w:val="0"/>
        <w:spacing w:before="120" w:after="120" w:line="276" w:lineRule="auto"/>
        <w:ind w:left="992" w:hanging="425"/>
        <w:jc w:val="both"/>
        <w:textAlignment w:val="baseline"/>
        <w:rPr>
          <w:rFonts w:ascii="Segoe UI" w:hAnsi="Segoe UI" w:cs="Segoe UI"/>
          <w:sz w:val="22"/>
          <w:szCs w:val="22"/>
        </w:rPr>
      </w:pPr>
      <w:r w:rsidRPr="0096373F">
        <w:rPr>
          <w:rFonts w:ascii="Segoe UI" w:hAnsi="Segoe UI" w:cs="Segoe UI"/>
          <w:sz w:val="22"/>
          <w:szCs w:val="22"/>
        </w:rPr>
        <w:t xml:space="preserve">provede-li Poskytovatel změnu v realizačním týmu v rozporu s odst. </w:t>
      </w:r>
      <w:r w:rsidR="00FA6E4D" w:rsidRPr="0096373F">
        <w:rPr>
          <w:rFonts w:ascii="Segoe UI" w:hAnsi="Segoe UI" w:cs="Segoe UI"/>
          <w:sz w:val="22"/>
          <w:szCs w:val="22"/>
        </w:rPr>
        <w:fldChar w:fldCharType="begin"/>
      </w:r>
      <w:r w:rsidR="00FA6E4D" w:rsidRPr="0096373F">
        <w:rPr>
          <w:rFonts w:ascii="Segoe UI" w:hAnsi="Segoe UI" w:cs="Segoe UI"/>
          <w:sz w:val="22"/>
          <w:szCs w:val="22"/>
        </w:rPr>
        <w:instrText xml:space="preserve"> REF _Ref480933203 \r \h </w:instrText>
      </w:r>
      <w:r w:rsidR="00774919" w:rsidRPr="0096373F">
        <w:rPr>
          <w:rFonts w:ascii="Segoe UI" w:hAnsi="Segoe UI" w:cs="Segoe UI"/>
          <w:sz w:val="22"/>
          <w:szCs w:val="22"/>
        </w:rPr>
        <w:instrText xml:space="preserve"> \* MERGEFORMAT </w:instrText>
      </w:r>
      <w:r w:rsidR="00FA6E4D" w:rsidRPr="0096373F">
        <w:rPr>
          <w:rFonts w:ascii="Segoe UI" w:hAnsi="Segoe UI" w:cs="Segoe UI"/>
          <w:sz w:val="22"/>
          <w:szCs w:val="22"/>
        </w:rPr>
      </w:r>
      <w:r w:rsidR="00FA6E4D" w:rsidRPr="0096373F">
        <w:rPr>
          <w:rFonts w:ascii="Segoe UI" w:hAnsi="Segoe UI" w:cs="Segoe UI"/>
          <w:sz w:val="22"/>
          <w:szCs w:val="22"/>
        </w:rPr>
        <w:fldChar w:fldCharType="separate"/>
      </w:r>
      <w:r w:rsidR="00E653F9">
        <w:rPr>
          <w:rFonts w:ascii="Segoe UI" w:hAnsi="Segoe UI" w:cs="Segoe UI"/>
          <w:sz w:val="22"/>
          <w:szCs w:val="22"/>
        </w:rPr>
        <w:t>8.2.2</w:t>
      </w:r>
      <w:r w:rsidR="00FA6E4D" w:rsidRPr="0096373F">
        <w:rPr>
          <w:rFonts w:ascii="Segoe UI" w:hAnsi="Segoe UI" w:cs="Segoe UI"/>
          <w:sz w:val="22"/>
          <w:szCs w:val="22"/>
        </w:rPr>
        <w:fldChar w:fldCharType="end"/>
      </w:r>
      <w:r w:rsidR="00FA6E4D" w:rsidRPr="0096373F">
        <w:rPr>
          <w:rFonts w:ascii="Segoe UI" w:hAnsi="Segoe UI" w:cs="Segoe UI"/>
          <w:sz w:val="22"/>
          <w:szCs w:val="22"/>
        </w:rPr>
        <w:t xml:space="preserve"> </w:t>
      </w:r>
      <w:r w:rsidRPr="0096373F">
        <w:rPr>
          <w:rFonts w:ascii="Segoe UI" w:hAnsi="Segoe UI" w:cs="Segoe UI"/>
          <w:sz w:val="22"/>
          <w:szCs w:val="22"/>
        </w:rPr>
        <w:t xml:space="preserve">Smlouvy anebo neprovede změnu v realizačním týmu v souladu s požadavky Objednatele dle odst. </w:t>
      </w:r>
      <w:r w:rsidR="00FA6E4D" w:rsidRPr="0096373F">
        <w:rPr>
          <w:rFonts w:ascii="Segoe UI" w:hAnsi="Segoe UI" w:cs="Segoe UI"/>
          <w:sz w:val="22"/>
          <w:szCs w:val="22"/>
        </w:rPr>
        <w:fldChar w:fldCharType="begin"/>
      </w:r>
      <w:r w:rsidR="00FA6E4D" w:rsidRPr="0096373F">
        <w:rPr>
          <w:rFonts w:ascii="Segoe UI" w:hAnsi="Segoe UI" w:cs="Segoe UI"/>
          <w:sz w:val="22"/>
          <w:szCs w:val="22"/>
        </w:rPr>
        <w:instrText xml:space="preserve"> REF _Ref480933315 \r \h </w:instrText>
      </w:r>
      <w:r w:rsidR="00774919" w:rsidRPr="0096373F">
        <w:rPr>
          <w:rFonts w:ascii="Segoe UI" w:hAnsi="Segoe UI" w:cs="Segoe UI"/>
          <w:sz w:val="22"/>
          <w:szCs w:val="22"/>
        </w:rPr>
        <w:instrText xml:space="preserve"> \* MERGEFORMAT </w:instrText>
      </w:r>
      <w:r w:rsidR="00FA6E4D" w:rsidRPr="0096373F">
        <w:rPr>
          <w:rFonts w:ascii="Segoe UI" w:hAnsi="Segoe UI" w:cs="Segoe UI"/>
          <w:sz w:val="22"/>
          <w:szCs w:val="22"/>
        </w:rPr>
      </w:r>
      <w:r w:rsidR="00FA6E4D" w:rsidRPr="0096373F">
        <w:rPr>
          <w:rFonts w:ascii="Segoe UI" w:hAnsi="Segoe UI" w:cs="Segoe UI"/>
          <w:sz w:val="22"/>
          <w:szCs w:val="22"/>
        </w:rPr>
        <w:fldChar w:fldCharType="separate"/>
      </w:r>
      <w:r w:rsidR="00E653F9">
        <w:rPr>
          <w:rFonts w:ascii="Segoe UI" w:hAnsi="Segoe UI" w:cs="Segoe UI"/>
          <w:sz w:val="22"/>
          <w:szCs w:val="22"/>
        </w:rPr>
        <w:t>8.2.3</w:t>
      </w:r>
      <w:r w:rsidR="00FA6E4D" w:rsidRPr="0096373F">
        <w:rPr>
          <w:rFonts w:ascii="Segoe UI" w:hAnsi="Segoe UI" w:cs="Segoe UI"/>
          <w:sz w:val="22"/>
          <w:szCs w:val="22"/>
        </w:rPr>
        <w:fldChar w:fldCharType="end"/>
      </w:r>
      <w:r w:rsidR="00FA6E4D" w:rsidRPr="0096373F">
        <w:rPr>
          <w:rFonts w:ascii="Segoe UI" w:hAnsi="Segoe UI" w:cs="Segoe UI"/>
          <w:sz w:val="22"/>
          <w:szCs w:val="22"/>
        </w:rPr>
        <w:t xml:space="preserve"> </w:t>
      </w:r>
      <w:r w:rsidRPr="0096373F">
        <w:rPr>
          <w:rFonts w:ascii="Segoe UI" w:hAnsi="Segoe UI" w:cs="Segoe UI"/>
          <w:sz w:val="22"/>
          <w:szCs w:val="22"/>
        </w:rPr>
        <w:t xml:space="preserve">Smlouvy, má Objednatel právo na smluvní pokutu ve výši </w:t>
      </w:r>
      <w:proofErr w:type="gramStart"/>
      <w:r w:rsidR="00E42340" w:rsidRPr="0096373F">
        <w:rPr>
          <w:rFonts w:ascii="Segoe UI" w:hAnsi="Segoe UI" w:cs="Segoe UI"/>
          <w:sz w:val="22"/>
          <w:szCs w:val="22"/>
        </w:rPr>
        <w:t>5</w:t>
      </w:r>
      <w:r w:rsidR="0019135C" w:rsidRPr="0096373F">
        <w:rPr>
          <w:rFonts w:ascii="Segoe UI" w:hAnsi="Segoe UI" w:cs="Segoe UI"/>
          <w:sz w:val="22"/>
          <w:szCs w:val="22"/>
        </w:rPr>
        <w:t>0</w:t>
      </w:r>
      <w:r w:rsidRPr="0096373F">
        <w:rPr>
          <w:rFonts w:ascii="Segoe UI" w:hAnsi="Segoe UI" w:cs="Segoe UI"/>
          <w:sz w:val="22"/>
          <w:szCs w:val="22"/>
        </w:rPr>
        <w:t>.000,-</w:t>
      </w:r>
      <w:proofErr w:type="gramEnd"/>
      <w:r w:rsidRPr="0096373F">
        <w:rPr>
          <w:rFonts w:ascii="Segoe UI" w:hAnsi="Segoe UI" w:cs="Segoe UI"/>
          <w:sz w:val="22"/>
          <w:szCs w:val="22"/>
        </w:rPr>
        <w:t xml:space="preserve"> Kč za každý jednotlivý případ porušení, a to i opakovaně</w:t>
      </w:r>
      <w:r w:rsidR="001F64B4" w:rsidRPr="0096373F">
        <w:rPr>
          <w:rFonts w:ascii="Segoe UI" w:hAnsi="Segoe UI" w:cs="Segoe UI"/>
          <w:sz w:val="22"/>
          <w:szCs w:val="22"/>
        </w:rPr>
        <w:t xml:space="preserve"> pokud nedojde k nápravě do 14 dnů od předchozího zjištěného porušení</w:t>
      </w:r>
      <w:r w:rsidR="00F67C2A" w:rsidRPr="0096373F">
        <w:rPr>
          <w:rFonts w:ascii="Segoe UI" w:hAnsi="Segoe UI" w:cs="Segoe UI"/>
          <w:sz w:val="22"/>
          <w:szCs w:val="22"/>
        </w:rPr>
        <w:t>;</w:t>
      </w:r>
    </w:p>
    <w:p w14:paraId="70F365DA" w14:textId="2A3A111B" w:rsidR="00F67C2A" w:rsidRPr="0096373F" w:rsidRDefault="001F64B4" w:rsidP="0096373F">
      <w:pPr>
        <w:widowControl w:val="0"/>
        <w:numPr>
          <w:ilvl w:val="0"/>
          <w:numId w:val="6"/>
        </w:numPr>
        <w:tabs>
          <w:tab w:val="left" w:pos="567"/>
          <w:tab w:val="num" w:pos="993"/>
        </w:tabs>
        <w:suppressAutoHyphens/>
        <w:adjustRightInd w:val="0"/>
        <w:spacing w:before="120" w:after="120" w:line="276" w:lineRule="auto"/>
        <w:ind w:left="992" w:hanging="425"/>
        <w:jc w:val="both"/>
        <w:textAlignment w:val="baseline"/>
        <w:rPr>
          <w:rFonts w:ascii="Segoe UI" w:hAnsi="Segoe UI" w:cs="Segoe UI"/>
          <w:sz w:val="22"/>
          <w:szCs w:val="22"/>
        </w:rPr>
      </w:pPr>
      <w:r w:rsidRPr="0096373F">
        <w:rPr>
          <w:rFonts w:ascii="Segoe UI" w:hAnsi="Segoe UI" w:cs="Segoe UI"/>
          <w:sz w:val="22"/>
          <w:szCs w:val="22"/>
        </w:rPr>
        <w:t xml:space="preserve">provede-li Poskytovatel změnu poddodavatele v rozporu s odst. 8.1.2. Smlouvy anebo nebude-li informovat Objednatele o všech svých poddodavatelích v rozporu s odst. 8.1.1. Smlouvy anebo nezaváže-li smluvně všechny své poddodavatele, aby plnili veškeré povinnosti Poskytovatele uvedené v této Smlouvě ve stejném rozsahu jako je zavázán sám Poskytovatel v rozporu s odst. 8.1.1. Smlouvy, je Poskytovatel povinen zaplatit Objednateli smluvní pokutu ve výši </w:t>
      </w:r>
      <w:r w:rsidR="00E42340" w:rsidRPr="0096373F">
        <w:rPr>
          <w:rFonts w:ascii="Segoe UI" w:hAnsi="Segoe UI" w:cs="Segoe UI"/>
          <w:sz w:val="22"/>
          <w:szCs w:val="22"/>
        </w:rPr>
        <w:t>5</w:t>
      </w:r>
      <w:r w:rsidRPr="0096373F">
        <w:rPr>
          <w:rFonts w:ascii="Segoe UI" w:hAnsi="Segoe UI" w:cs="Segoe UI"/>
          <w:sz w:val="22"/>
          <w:szCs w:val="22"/>
        </w:rPr>
        <w:t>0.000,- Kč za každý jednotlivý případ porušení, a to i opakovaně pokud nedojde k nápravě do 14 dnů od předchozího zjištěného porušení</w:t>
      </w:r>
      <w:r w:rsidR="00106F7C" w:rsidRPr="0096373F">
        <w:rPr>
          <w:rFonts w:ascii="Segoe UI" w:hAnsi="Segoe UI" w:cs="Segoe UI"/>
          <w:sz w:val="22"/>
          <w:szCs w:val="22"/>
        </w:rPr>
        <w:t>.</w:t>
      </w:r>
    </w:p>
    <w:p w14:paraId="1AB55D67" w14:textId="704AC4C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V případě prodlení kterékoliv Smluvní strany se zaplacením peněžité částky vzniká oprávněné Smluvní straně nárok na </w:t>
      </w:r>
      <w:r w:rsidR="001F64B4" w:rsidRPr="0096373F">
        <w:rPr>
          <w:rFonts w:ascii="Segoe UI" w:hAnsi="Segoe UI" w:cs="Segoe UI"/>
          <w:sz w:val="22"/>
          <w:szCs w:val="22"/>
        </w:rPr>
        <w:t xml:space="preserve">zákonný </w:t>
      </w:r>
      <w:r w:rsidRPr="0096373F">
        <w:rPr>
          <w:rFonts w:ascii="Segoe UI" w:hAnsi="Segoe UI" w:cs="Segoe UI"/>
          <w:sz w:val="22"/>
          <w:szCs w:val="22"/>
        </w:rPr>
        <w:t xml:space="preserve">úrok z prodlení ve výši </w:t>
      </w:r>
      <w:r w:rsidR="001F64B4" w:rsidRPr="0096373F">
        <w:rPr>
          <w:rFonts w:ascii="Segoe UI" w:hAnsi="Segoe UI" w:cs="Segoe UI"/>
          <w:sz w:val="22"/>
          <w:szCs w:val="22"/>
        </w:rPr>
        <w:t>dle příslušných právních předpisů</w:t>
      </w:r>
      <w:r w:rsidRPr="0096373F">
        <w:rPr>
          <w:rFonts w:ascii="Segoe UI" w:hAnsi="Segoe UI" w:cs="Segoe UI"/>
          <w:sz w:val="22"/>
          <w:szCs w:val="22"/>
        </w:rPr>
        <w:t>.</w:t>
      </w:r>
    </w:p>
    <w:p w14:paraId="3ACD0A2A" w14:textId="70C6CC5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Zaplacením smluvní pokuty není jakkoli dotčen nárok Objednatele na náhradu škody</w:t>
      </w:r>
      <w:r w:rsidR="00E70AA0" w:rsidRPr="0096373F">
        <w:rPr>
          <w:rFonts w:ascii="Segoe UI" w:hAnsi="Segoe UI" w:cs="Segoe UI"/>
          <w:sz w:val="22"/>
          <w:szCs w:val="22"/>
        </w:rPr>
        <w:t xml:space="preserve"> včetně případné újmy nemajetkové</w:t>
      </w:r>
      <w:r w:rsidRPr="0096373F">
        <w:rPr>
          <w:rFonts w:ascii="Segoe UI" w:hAnsi="Segoe UI" w:cs="Segoe UI"/>
          <w:sz w:val="22"/>
          <w:szCs w:val="22"/>
        </w:rPr>
        <w:t>; nárok na náhradu škody je Objednatel oprávněn uplatnit vedle smluvní pokuty v plné výši. Zaplacením smluvní pokuty není dotčeno splnění povinnosti, která je prostřednictvím smluvní pokuty utvrzena.</w:t>
      </w:r>
    </w:p>
    <w:p w14:paraId="670BCD9D"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Smluvní pokuta i úrok z prodlení jsou splatné do třiceti (30) dnů po obdržení jejich vyúčtování.</w:t>
      </w:r>
    </w:p>
    <w:p w14:paraId="4ADBF081" w14:textId="77777777" w:rsidR="00BC3FF4" w:rsidRPr="0096373F" w:rsidRDefault="00BC3FF4" w:rsidP="0096373F">
      <w:pPr>
        <w:spacing w:line="276" w:lineRule="auto"/>
        <w:ind w:left="567"/>
        <w:jc w:val="both"/>
        <w:rPr>
          <w:rFonts w:ascii="Segoe UI" w:hAnsi="Segoe UI" w:cs="Segoe UI"/>
          <w:sz w:val="22"/>
          <w:szCs w:val="22"/>
        </w:rPr>
      </w:pPr>
    </w:p>
    <w:p w14:paraId="72A650FD"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caps/>
          <w:sz w:val="22"/>
          <w:szCs w:val="22"/>
        </w:rPr>
      </w:pPr>
      <w:bookmarkStart w:id="71" w:name="_Ref305657703"/>
      <w:bookmarkStart w:id="72" w:name="_Toc335318145"/>
      <w:bookmarkStart w:id="73" w:name="_Toc335318228"/>
      <w:r w:rsidRPr="0096373F">
        <w:rPr>
          <w:rFonts w:ascii="Segoe UI" w:hAnsi="Segoe UI" w:cs="Segoe UI"/>
          <w:b/>
          <w:caps/>
          <w:sz w:val="22"/>
          <w:szCs w:val="22"/>
        </w:rPr>
        <w:t>OCHRANA DŮVĚRNÝCH INFORMACÍ</w:t>
      </w:r>
      <w:bookmarkEnd w:id="71"/>
      <w:bookmarkEnd w:id="72"/>
      <w:bookmarkEnd w:id="73"/>
      <w:r w:rsidRPr="0096373F">
        <w:rPr>
          <w:rFonts w:ascii="Segoe UI" w:hAnsi="Segoe UI" w:cs="Segoe UI"/>
          <w:b/>
          <w:caps/>
          <w:sz w:val="22"/>
          <w:szCs w:val="22"/>
        </w:rPr>
        <w:t xml:space="preserve"> A OCHRANA OSOBNÍCH ÚDAJŮ</w:t>
      </w:r>
    </w:p>
    <w:p w14:paraId="717DE8BA" w14:textId="3DF9123A"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hAnsi="Segoe UI" w:cs="Segoe UI"/>
          <w:sz w:val="22"/>
          <w:szCs w:val="22"/>
        </w:rPr>
        <w:t>Smluvní strany se dohodly, že veškeré informace, které si sdělily v rámci uzavírání a plnění Smlouvy, dále informace, které si sdělí nebo jinak vyplynou i z jejího plnění,</w:t>
      </w:r>
      <w:r w:rsidR="00547116" w:rsidRPr="0096373F">
        <w:rPr>
          <w:rFonts w:ascii="Segoe UI" w:hAnsi="Segoe UI" w:cs="Segoe UI"/>
          <w:sz w:val="22"/>
          <w:szCs w:val="22"/>
        </w:rPr>
        <w:t xml:space="preserve"> stejně jako </w:t>
      </w:r>
      <w:r w:rsidR="00650CD8" w:rsidRPr="0096373F">
        <w:rPr>
          <w:rFonts w:ascii="Segoe UI" w:hAnsi="Segoe UI" w:cs="Segoe UI"/>
          <w:sz w:val="22"/>
          <w:szCs w:val="22"/>
        </w:rPr>
        <w:t xml:space="preserve">případné </w:t>
      </w:r>
      <w:r w:rsidR="00547116" w:rsidRPr="0096373F">
        <w:rPr>
          <w:rFonts w:ascii="Segoe UI" w:hAnsi="Segoe UI" w:cs="Segoe UI"/>
          <w:sz w:val="22"/>
          <w:szCs w:val="22"/>
        </w:rPr>
        <w:t xml:space="preserve">utajované informace </w:t>
      </w:r>
      <w:r w:rsidR="00650CD8" w:rsidRPr="0096373F">
        <w:rPr>
          <w:rFonts w:ascii="Segoe UI" w:hAnsi="Segoe UI" w:cs="Segoe UI"/>
          <w:sz w:val="22"/>
          <w:szCs w:val="22"/>
        </w:rPr>
        <w:t>ve smyslu zákona č. 412/200</w:t>
      </w:r>
      <w:r w:rsidR="002C7608" w:rsidRPr="0096373F">
        <w:rPr>
          <w:rFonts w:ascii="Segoe UI" w:hAnsi="Segoe UI" w:cs="Segoe UI"/>
          <w:sz w:val="22"/>
          <w:szCs w:val="22"/>
        </w:rPr>
        <w:t>5</w:t>
      </w:r>
      <w:r w:rsidR="00650CD8" w:rsidRPr="0096373F">
        <w:rPr>
          <w:rFonts w:ascii="Segoe UI" w:hAnsi="Segoe UI" w:cs="Segoe UI"/>
          <w:sz w:val="22"/>
          <w:szCs w:val="22"/>
        </w:rPr>
        <w:t xml:space="preserve"> Sb., o ochraně utajovaných informací a o bezpečnostní způsobilosti (dále jen „</w:t>
      </w:r>
      <w:r w:rsidR="00650CD8" w:rsidRPr="0096373F">
        <w:rPr>
          <w:rFonts w:ascii="Segoe UI" w:hAnsi="Segoe UI" w:cs="Segoe UI"/>
          <w:b/>
          <w:i/>
          <w:sz w:val="22"/>
          <w:szCs w:val="22"/>
        </w:rPr>
        <w:t>Zákon o ochraně utaj. informací</w:t>
      </w:r>
      <w:r w:rsidR="00650CD8" w:rsidRPr="0096373F">
        <w:rPr>
          <w:rFonts w:ascii="Segoe UI" w:hAnsi="Segoe UI" w:cs="Segoe UI"/>
          <w:sz w:val="22"/>
          <w:szCs w:val="22"/>
        </w:rPr>
        <w:t xml:space="preserve">“) </w:t>
      </w:r>
      <w:r w:rsidRPr="0096373F">
        <w:rPr>
          <w:rFonts w:ascii="Segoe UI" w:hAnsi="Segoe UI" w:cs="Segoe UI"/>
          <w:sz w:val="22"/>
          <w:szCs w:val="22"/>
        </w:rPr>
        <w:t>jsou důvěrné (dále jen „</w:t>
      </w:r>
      <w:r w:rsidRPr="0096373F">
        <w:rPr>
          <w:rFonts w:ascii="Segoe UI" w:hAnsi="Segoe UI" w:cs="Segoe UI"/>
          <w:b/>
          <w:i/>
          <w:sz w:val="22"/>
          <w:szCs w:val="22"/>
        </w:rPr>
        <w:t>Důvěrné informace</w:t>
      </w:r>
      <w:r w:rsidRPr="0096373F">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06561A4A" w14:textId="36420D15" w:rsidR="00BC3FF4" w:rsidRPr="0096373F" w:rsidRDefault="00240C92"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hAnsi="Segoe UI" w:cs="Segoe UI"/>
          <w:sz w:val="22"/>
          <w:szCs w:val="22"/>
        </w:rPr>
        <w:t xml:space="preserve">Pro ochranu utajovaných informací dle Zákona o ochraně utaj. informací je Poskytovatel povinen dodržovat tento zákon. </w:t>
      </w:r>
      <w:r w:rsidR="00BC3FF4" w:rsidRPr="0096373F">
        <w:rPr>
          <w:rFonts w:ascii="Segoe UI" w:hAnsi="Segoe UI" w:cs="Segoe UI"/>
          <w:sz w:val="22"/>
          <w:szCs w:val="22"/>
        </w:rPr>
        <w:t>Smluvní strany se dohodly, že Důvěrné informace nikomu neprozradí a přijmou taková opatření, která znemožní jejich přístupnost třetím osobám</w:t>
      </w:r>
      <w:r w:rsidRPr="0096373F">
        <w:rPr>
          <w:rFonts w:ascii="Segoe UI" w:hAnsi="Segoe UI" w:cs="Segoe UI"/>
          <w:sz w:val="22"/>
          <w:szCs w:val="22"/>
        </w:rPr>
        <w:t xml:space="preserve">. </w:t>
      </w:r>
      <w:r w:rsidR="00BC3FF4" w:rsidRPr="0096373F">
        <w:rPr>
          <w:rFonts w:ascii="Segoe UI" w:hAnsi="Segoe UI" w:cs="Segoe UI"/>
          <w:sz w:val="22"/>
          <w:szCs w:val="22"/>
        </w:rPr>
        <w:t>Ustanovení předchozí věty se nevztahuje na případy, kdy:</w:t>
      </w:r>
    </w:p>
    <w:p w14:paraId="303B3FF5" w14:textId="77777777" w:rsidR="00BC3FF4" w:rsidRPr="0096373F" w:rsidRDefault="00BC3FF4" w:rsidP="0096373F">
      <w:pPr>
        <w:pStyle w:val="Zkladntextodsazen"/>
        <w:widowControl w:val="0"/>
        <w:numPr>
          <w:ilvl w:val="2"/>
          <w:numId w:val="17"/>
        </w:numPr>
        <w:autoSpaceDE w:val="0"/>
        <w:autoSpaceDN w:val="0"/>
        <w:adjustRightInd w:val="0"/>
        <w:spacing w:before="120" w:line="276" w:lineRule="auto"/>
        <w:ind w:left="1276"/>
        <w:jc w:val="both"/>
        <w:rPr>
          <w:rFonts w:ascii="Segoe UI" w:hAnsi="Segoe UI" w:cs="Segoe UI"/>
          <w:sz w:val="22"/>
          <w:szCs w:val="22"/>
          <w:lang w:val="cs-CZ" w:eastAsia="cs-CZ"/>
        </w:rPr>
      </w:pPr>
      <w:r w:rsidRPr="0096373F">
        <w:rPr>
          <w:rFonts w:ascii="Segoe UI" w:hAnsi="Segoe UI" w:cs="Segoe UI"/>
          <w:sz w:val="22"/>
          <w:szCs w:val="22"/>
          <w:lang w:val="cs-CZ" w:eastAsia="cs-CZ"/>
        </w:rPr>
        <w:lastRenderedPageBreak/>
        <w:t>Smluvní strany mají povinnost stanovenou právním předpisem, a/nebo</w:t>
      </w:r>
    </w:p>
    <w:p w14:paraId="6C1160E2" w14:textId="77777777" w:rsidR="00BC3FF4" w:rsidRPr="0096373F" w:rsidRDefault="00BC3FF4" w:rsidP="0096373F">
      <w:pPr>
        <w:pStyle w:val="Zkladntextodsazen"/>
        <w:widowControl w:val="0"/>
        <w:numPr>
          <w:ilvl w:val="2"/>
          <w:numId w:val="17"/>
        </w:numPr>
        <w:autoSpaceDE w:val="0"/>
        <w:autoSpaceDN w:val="0"/>
        <w:adjustRightInd w:val="0"/>
        <w:spacing w:before="120" w:line="276" w:lineRule="auto"/>
        <w:ind w:left="1276"/>
        <w:jc w:val="both"/>
        <w:rPr>
          <w:rFonts w:ascii="Segoe UI" w:hAnsi="Segoe UI" w:cs="Segoe UI"/>
          <w:sz w:val="22"/>
          <w:szCs w:val="22"/>
          <w:lang w:val="cs-CZ" w:eastAsia="cs-CZ"/>
        </w:rPr>
      </w:pPr>
      <w:r w:rsidRPr="0096373F">
        <w:rPr>
          <w:rFonts w:ascii="Segoe UI" w:hAnsi="Segoe UI" w:cs="Segoe UI"/>
          <w:sz w:val="22"/>
          <w:szCs w:val="22"/>
          <w:lang w:val="cs-CZ" w:eastAsia="cs-CZ"/>
        </w:rPr>
        <w:t>takové informace sdělí osobám, které mají ze zákona stanovenou povinnost mlčenlivosti, a/nebo</w:t>
      </w:r>
    </w:p>
    <w:p w14:paraId="71BEB7DB" w14:textId="77777777" w:rsidR="00BC3FF4" w:rsidRPr="0096373F" w:rsidRDefault="00BC3FF4" w:rsidP="0096373F">
      <w:pPr>
        <w:pStyle w:val="Zkladntextodsazen"/>
        <w:widowControl w:val="0"/>
        <w:numPr>
          <w:ilvl w:val="2"/>
          <w:numId w:val="17"/>
        </w:numPr>
        <w:autoSpaceDE w:val="0"/>
        <w:autoSpaceDN w:val="0"/>
        <w:adjustRightInd w:val="0"/>
        <w:spacing w:before="120" w:line="276" w:lineRule="auto"/>
        <w:ind w:left="1276"/>
        <w:jc w:val="both"/>
        <w:rPr>
          <w:rFonts w:ascii="Segoe UI" w:hAnsi="Segoe UI" w:cs="Segoe UI"/>
          <w:sz w:val="22"/>
          <w:szCs w:val="22"/>
          <w:lang w:val="cs-CZ" w:eastAsia="cs-CZ"/>
        </w:rPr>
      </w:pPr>
      <w:r w:rsidRPr="0096373F">
        <w:rPr>
          <w:rFonts w:ascii="Segoe UI" w:hAnsi="Segoe UI" w:cs="Segoe UI"/>
          <w:sz w:val="22"/>
          <w:szCs w:val="22"/>
          <w:lang w:val="cs-CZ" w:eastAsia="cs-CZ"/>
        </w:rPr>
        <w:t>se takové informace stanou veřejně známými či dostupnými jinak než porušením povinností vyplývajících z tohoto článku Smlouvy.</w:t>
      </w:r>
    </w:p>
    <w:p w14:paraId="3CA05335" w14:textId="77777777"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6DA4DB76" w14:textId="77777777"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hAnsi="Segoe UI" w:cs="Segoe UI"/>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68843B72" w14:textId="77777777" w:rsidR="00BC3FF4" w:rsidRPr="0096373F" w:rsidRDefault="00BC3FF4" w:rsidP="0096373F">
      <w:pPr>
        <w:widowControl w:val="0"/>
        <w:numPr>
          <w:ilvl w:val="1"/>
          <w:numId w:val="1"/>
        </w:numPr>
        <w:suppressAutoHyphens/>
        <w:adjustRightInd w:val="0"/>
        <w:spacing w:before="120" w:after="120" w:line="276" w:lineRule="auto"/>
        <w:ind w:left="567" w:hanging="567"/>
        <w:jc w:val="both"/>
        <w:textAlignment w:val="baseline"/>
        <w:rPr>
          <w:rFonts w:ascii="Segoe UI" w:hAnsi="Segoe UI" w:cs="Segoe UI"/>
          <w:sz w:val="22"/>
          <w:szCs w:val="22"/>
        </w:rPr>
      </w:pPr>
      <w:r w:rsidRPr="0096373F">
        <w:rPr>
          <w:rFonts w:ascii="Segoe UI" w:hAnsi="Segoe UI" w:cs="Segoe UI"/>
          <w:sz w:val="22"/>
          <w:szCs w:val="22"/>
        </w:rPr>
        <w:t>V případě uplatnění smluvních pokut a náhrady škody není dotčena hmotná a trestní odpovědnost fyzických osob, které za Poskytovatele jednaly a závazek mlčenlivosti a ochrany Důvěrných informací nedodržely.</w:t>
      </w:r>
    </w:p>
    <w:p w14:paraId="33E96EBD" w14:textId="1328D376"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bCs/>
          <w:sz w:val="22"/>
          <w:szCs w:val="22"/>
        </w:rPr>
        <w:t>Závazek k mlčenlivosti a ochran</w:t>
      </w:r>
      <w:r w:rsidR="00F50E96" w:rsidRPr="0096373F">
        <w:rPr>
          <w:rFonts w:ascii="Segoe UI" w:hAnsi="Segoe UI" w:cs="Segoe UI"/>
          <w:bCs/>
          <w:sz w:val="22"/>
          <w:szCs w:val="22"/>
        </w:rPr>
        <w:t>y</w:t>
      </w:r>
      <w:r w:rsidRPr="0096373F">
        <w:rPr>
          <w:rFonts w:ascii="Segoe UI" w:hAnsi="Segoe UI" w:cs="Segoe UI"/>
          <w:bCs/>
          <w:sz w:val="22"/>
          <w:szCs w:val="22"/>
        </w:rPr>
        <w:t xml:space="preserve"> Důvěrnosti informací je platný bez ohledu na ukončení účinnosti Smlouvy.</w:t>
      </w:r>
    </w:p>
    <w:p w14:paraId="1D4A18D6"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3EA78ADB" w14:textId="4E96E788" w:rsidR="00BC3FF4" w:rsidRPr="0096373F" w:rsidRDefault="004146A2"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V případě, že bude při plnění Smlouvy docházet ke zpracování osobních údajů</w:t>
      </w:r>
      <w:r w:rsidRPr="0096373F">
        <w:rPr>
          <w:rFonts w:ascii="Segoe UI" w:hAnsi="Segoe UI" w:cs="Segoe UI"/>
          <w:bCs/>
          <w:sz w:val="22"/>
          <w:szCs w:val="22"/>
        </w:rPr>
        <w:t xml:space="preserve">, Smluvní strany se zavazují uzavřít </w:t>
      </w:r>
      <w:r w:rsidR="0080121D" w:rsidRPr="0096373F">
        <w:rPr>
          <w:rFonts w:ascii="Segoe UI" w:hAnsi="Segoe UI" w:cs="Segoe UI"/>
          <w:bCs/>
          <w:sz w:val="22"/>
          <w:szCs w:val="22"/>
        </w:rPr>
        <w:t xml:space="preserve">samostatnou </w:t>
      </w:r>
      <w:r w:rsidRPr="0096373F">
        <w:rPr>
          <w:rFonts w:ascii="Segoe UI" w:hAnsi="Segoe UI" w:cs="Segoe UI"/>
          <w:bCs/>
          <w:sz w:val="22"/>
          <w:szCs w:val="22"/>
        </w:rPr>
        <w:t xml:space="preserve">smlouvu o </w:t>
      </w:r>
      <w:r w:rsidR="00893833" w:rsidRPr="0096373F">
        <w:rPr>
          <w:rFonts w:ascii="Segoe UI" w:hAnsi="Segoe UI" w:cs="Segoe UI"/>
          <w:bCs/>
          <w:sz w:val="22"/>
          <w:szCs w:val="22"/>
        </w:rPr>
        <w:t>zpracování osobních údajů</w:t>
      </w:r>
      <w:r w:rsidR="0080121D" w:rsidRPr="0096373F">
        <w:rPr>
          <w:rFonts w:ascii="Segoe UI" w:hAnsi="Segoe UI" w:cs="Segoe UI"/>
          <w:bCs/>
          <w:sz w:val="22"/>
          <w:szCs w:val="22"/>
        </w:rPr>
        <w:t>, a to před zahájením zpracování</w:t>
      </w:r>
      <w:r w:rsidRPr="0096373F">
        <w:rPr>
          <w:rFonts w:ascii="Segoe UI" w:hAnsi="Segoe UI" w:cs="Segoe UI"/>
          <w:bCs/>
          <w:sz w:val="22"/>
          <w:szCs w:val="22"/>
        </w:rPr>
        <w:t>.</w:t>
      </w:r>
    </w:p>
    <w:p w14:paraId="3C86C77B" w14:textId="77777777" w:rsidR="00BC3FF4" w:rsidRPr="0096373F" w:rsidRDefault="00BC3FF4" w:rsidP="0096373F">
      <w:pPr>
        <w:spacing w:line="276" w:lineRule="auto"/>
        <w:rPr>
          <w:rFonts w:ascii="Segoe UI" w:hAnsi="Segoe UI" w:cs="Segoe UI"/>
          <w:sz w:val="22"/>
          <w:szCs w:val="22"/>
        </w:rPr>
      </w:pPr>
    </w:p>
    <w:p w14:paraId="199F7DF2"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caps/>
          <w:sz w:val="22"/>
          <w:szCs w:val="22"/>
        </w:rPr>
      </w:pPr>
      <w:bookmarkStart w:id="74" w:name="_Toc335318146"/>
      <w:bookmarkStart w:id="75" w:name="_Toc335318229"/>
      <w:r w:rsidRPr="0096373F">
        <w:rPr>
          <w:rFonts w:ascii="Segoe UI" w:hAnsi="Segoe UI" w:cs="Segoe UI"/>
          <w:b/>
          <w:caps/>
          <w:sz w:val="22"/>
          <w:szCs w:val="22"/>
        </w:rPr>
        <w:t>DOBA TRVÁNÍ SMLOUVY, MOŽNOSTI UKONČENÍ SMLOUVY</w:t>
      </w:r>
      <w:bookmarkEnd w:id="74"/>
      <w:bookmarkEnd w:id="75"/>
    </w:p>
    <w:p w14:paraId="16AF729A" w14:textId="2EE3DD08"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Smlouva je </w:t>
      </w:r>
      <w:r w:rsidR="00B11220" w:rsidRPr="0096373F">
        <w:rPr>
          <w:rFonts w:ascii="Segoe UI" w:hAnsi="Segoe UI" w:cs="Segoe UI"/>
          <w:sz w:val="22"/>
          <w:szCs w:val="22"/>
        </w:rPr>
        <w:t xml:space="preserve">v případě Fáze 3 (Služby podpory a Služby rozvoje) </w:t>
      </w:r>
      <w:r w:rsidRPr="0096373F">
        <w:rPr>
          <w:rFonts w:ascii="Segoe UI" w:hAnsi="Segoe UI" w:cs="Segoe UI"/>
          <w:sz w:val="22"/>
          <w:szCs w:val="22"/>
        </w:rPr>
        <w:t xml:space="preserve">uzavřena na dobu </w:t>
      </w:r>
      <w:r w:rsidR="00B11220" w:rsidRPr="0096373F">
        <w:rPr>
          <w:rFonts w:ascii="Segoe UI" w:hAnsi="Segoe UI" w:cs="Segoe UI"/>
          <w:sz w:val="22"/>
          <w:szCs w:val="22"/>
        </w:rPr>
        <w:t>ne</w:t>
      </w:r>
      <w:r w:rsidRPr="0096373F">
        <w:rPr>
          <w:rFonts w:ascii="Segoe UI" w:hAnsi="Segoe UI" w:cs="Segoe UI"/>
          <w:sz w:val="22"/>
          <w:szCs w:val="22"/>
        </w:rPr>
        <w:t>určitou.</w:t>
      </w:r>
      <w:r w:rsidR="00167A4B" w:rsidRPr="0096373F">
        <w:rPr>
          <w:rFonts w:ascii="Segoe UI" w:hAnsi="Segoe UI" w:cs="Segoe UI"/>
          <w:sz w:val="22"/>
          <w:szCs w:val="22"/>
        </w:rPr>
        <w:t xml:space="preserve">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w:t>
      </w:r>
      <w:r w:rsidR="00C03F1E" w:rsidRPr="0096373F">
        <w:rPr>
          <w:rFonts w:ascii="Segoe UI" w:hAnsi="Segoe UI" w:cs="Segoe UI"/>
          <w:sz w:val="22"/>
          <w:szCs w:val="22"/>
        </w:rPr>
        <w:t>,</w:t>
      </w:r>
      <w:r w:rsidR="00167A4B" w:rsidRPr="0096373F">
        <w:rPr>
          <w:rFonts w:ascii="Segoe UI" w:hAnsi="Segoe UI" w:cs="Segoe UI"/>
          <w:sz w:val="22"/>
          <w:szCs w:val="22"/>
        </w:rPr>
        <w:t xml:space="preserve"> ve znění pozdějších předpisů.</w:t>
      </w:r>
    </w:p>
    <w:p w14:paraId="63CC2E92"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Smlouva může být ukončena písemnou dohodou Smluvních stran.</w:t>
      </w:r>
    </w:p>
    <w:p w14:paraId="2B2392D2"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76" w:name="_Ref480932725"/>
      <w:r w:rsidRPr="0096373F">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76"/>
    </w:p>
    <w:p w14:paraId="0EC45ED4" w14:textId="3181F023" w:rsidR="00BC3FF4" w:rsidRPr="0096373F" w:rsidRDefault="00BC3FF4" w:rsidP="0096373F">
      <w:pPr>
        <w:numPr>
          <w:ilvl w:val="0"/>
          <w:numId w:val="3"/>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lastRenderedPageBreak/>
        <w:t>prodlení Poskytovatele s poskytováním Plnění či jeho části ve sjednaných termínech delší než 30 dnů, pokud Poskytovatel</w:t>
      </w:r>
      <w:r w:rsidRPr="0096373F">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10 dnů od doručení takovéto výzvy</w:t>
      </w:r>
      <w:r w:rsidRPr="0096373F">
        <w:rPr>
          <w:rFonts w:ascii="Segoe UI" w:hAnsi="Segoe UI" w:cs="Segoe UI"/>
          <w:sz w:val="22"/>
          <w:szCs w:val="22"/>
        </w:rPr>
        <w:t xml:space="preserve">; </w:t>
      </w:r>
    </w:p>
    <w:p w14:paraId="79EB178B" w14:textId="351F2FE0" w:rsidR="00BC3FF4" w:rsidRPr="0096373F" w:rsidRDefault="00BC3FF4" w:rsidP="0096373F">
      <w:pPr>
        <w:numPr>
          <w:ilvl w:val="0"/>
          <w:numId w:val="3"/>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t>další případy, o kterých tak výslovně stanoví Smlouva.</w:t>
      </w:r>
    </w:p>
    <w:p w14:paraId="4AF315EC" w14:textId="77777777" w:rsidR="00BC3FF4" w:rsidRPr="0096373F" w:rsidRDefault="00BC3FF4" w:rsidP="0096373F">
      <w:pPr>
        <w:numPr>
          <w:ilvl w:val="1"/>
          <w:numId w:val="1"/>
        </w:numPr>
        <w:spacing w:line="276" w:lineRule="auto"/>
        <w:ind w:left="567" w:hanging="567"/>
        <w:jc w:val="both"/>
        <w:rPr>
          <w:rFonts w:ascii="Segoe UI" w:hAnsi="Segoe UI" w:cs="Segoe UI"/>
          <w:sz w:val="22"/>
          <w:szCs w:val="22"/>
        </w:rPr>
      </w:pPr>
      <w:r w:rsidRPr="0096373F">
        <w:rPr>
          <w:rFonts w:ascii="Segoe UI" w:hAnsi="Segoe UI" w:cs="Segoe UI"/>
          <w:sz w:val="22"/>
          <w:szCs w:val="22"/>
        </w:rPr>
        <w:t>Objednatel je rovněž oprávněn odstoupit od Smlouvy v případě, že:</w:t>
      </w:r>
    </w:p>
    <w:p w14:paraId="6A9CE443" w14:textId="77777777" w:rsidR="00BC3FF4" w:rsidRPr="0096373F" w:rsidRDefault="00BC3FF4" w:rsidP="0096373F">
      <w:pPr>
        <w:numPr>
          <w:ilvl w:val="0"/>
          <w:numId w:val="19"/>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0D2DCD2E" w14:textId="71838D45" w:rsidR="00A33641" w:rsidRPr="0096373F" w:rsidRDefault="00A33641" w:rsidP="0096373F">
      <w:pPr>
        <w:numPr>
          <w:ilvl w:val="0"/>
          <w:numId w:val="19"/>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t>provede-li Poskytovatel změnu v realizačním týmu v rozporu s odst. 8.2.2 Smlouvy anebo neprovede změnu v realizačním týmu v souladu s požadavky Objednatele dle odst. 8.2.3 Smlouvy, nebo</w:t>
      </w:r>
    </w:p>
    <w:p w14:paraId="193479B5" w14:textId="31250892" w:rsidR="00A33641" w:rsidRPr="0096373F" w:rsidRDefault="00A33641" w:rsidP="0096373F">
      <w:pPr>
        <w:numPr>
          <w:ilvl w:val="0"/>
          <w:numId w:val="19"/>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t>dojde k významné změně kontroly nad dodavatelem nebo změny kontroly nad zásadními aktivy využívanými Poskytovatelem k plnění dle této Smlouvy ve smyslu písm. n) přílohy č. 7 VKB, nebo</w:t>
      </w:r>
    </w:p>
    <w:p w14:paraId="2B0B5286" w14:textId="77777777" w:rsidR="00FC3BEC" w:rsidRPr="0096373F" w:rsidRDefault="00BC3FF4" w:rsidP="0096373F">
      <w:pPr>
        <w:numPr>
          <w:ilvl w:val="0"/>
          <w:numId w:val="19"/>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t>proti Poskytovateli je zahájeno trestní stíhání pro trestný čin podle zákona č. 418/2011 Sb., o trestní odpovědnosti právnických osob, ve znění pozdějších předpisů</w:t>
      </w:r>
      <w:r w:rsidR="00FC3BEC" w:rsidRPr="0096373F">
        <w:rPr>
          <w:rFonts w:ascii="Segoe UI" w:hAnsi="Segoe UI" w:cs="Segoe UI"/>
          <w:sz w:val="22"/>
          <w:szCs w:val="22"/>
        </w:rPr>
        <w:t>, nebo</w:t>
      </w:r>
    </w:p>
    <w:p w14:paraId="1FEDBCE7" w14:textId="1638CE1A" w:rsidR="00BC3FF4" w:rsidRPr="0096373F" w:rsidRDefault="00FC3BEC" w:rsidP="0096373F">
      <w:pPr>
        <w:numPr>
          <w:ilvl w:val="0"/>
          <w:numId w:val="19"/>
        </w:numPr>
        <w:spacing w:before="120" w:after="120" w:line="276" w:lineRule="auto"/>
        <w:ind w:left="924" w:hanging="357"/>
        <w:jc w:val="both"/>
        <w:rPr>
          <w:rFonts w:ascii="Segoe UI" w:hAnsi="Segoe UI" w:cs="Segoe UI"/>
          <w:sz w:val="22"/>
          <w:szCs w:val="22"/>
        </w:rPr>
      </w:pPr>
      <w:r w:rsidRPr="0096373F">
        <w:rPr>
          <w:rFonts w:ascii="Segoe UI" w:hAnsi="Segoe UI" w:cs="Segoe UI"/>
          <w:sz w:val="22"/>
          <w:szCs w:val="22"/>
        </w:rPr>
        <w:t>v případě dovršení Fáze 1, pokud se Objednatel rozhodne nepokračovat v plnění této Smlouvy, když současně neakceptoval cílový koncept či jiný výstup Fáze 1 dle této Smlouvy (závazky z této Smlouvy se v takovém případě ruší od počátku)</w:t>
      </w:r>
      <w:r w:rsidR="00BC3FF4" w:rsidRPr="0096373F">
        <w:rPr>
          <w:rFonts w:ascii="Segoe UI" w:hAnsi="Segoe UI" w:cs="Segoe UI"/>
          <w:sz w:val="22"/>
          <w:szCs w:val="22"/>
        </w:rPr>
        <w:t>.</w:t>
      </w:r>
    </w:p>
    <w:p w14:paraId="7E74A63B" w14:textId="403FD529"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Poskytovatel je oprávněn od Smlouvy písemně odstoupit z důvodu jejího podstatného porušení Objednatelem, za což se považuje prodlení Objednatele s úhradou ceny za plnění předmětu dle Smlouvy o více než 30 dní, pokud Objednatel nezjedná nápravu ani do </w:t>
      </w:r>
      <w:r w:rsidR="00424902" w:rsidRPr="0096373F">
        <w:rPr>
          <w:rFonts w:ascii="Segoe UI" w:hAnsi="Segoe UI" w:cs="Segoe UI"/>
          <w:sz w:val="22"/>
          <w:szCs w:val="22"/>
        </w:rPr>
        <w:t>30</w:t>
      </w:r>
      <w:r w:rsidRPr="0096373F">
        <w:rPr>
          <w:rFonts w:ascii="Segoe UI" w:hAnsi="Segoe UI" w:cs="Segoe UI"/>
          <w:sz w:val="22"/>
          <w:szCs w:val="22"/>
        </w:rPr>
        <w:t xml:space="preserve"> dnů od doručení písemného oznámení Poskytovatele o takovém prodlení s</w:t>
      </w:r>
      <w:r w:rsidR="00424902" w:rsidRPr="0096373F">
        <w:rPr>
          <w:rFonts w:ascii="Segoe UI" w:hAnsi="Segoe UI" w:cs="Segoe UI"/>
          <w:sz w:val="22"/>
          <w:szCs w:val="22"/>
        </w:rPr>
        <w:t> </w:t>
      </w:r>
      <w:r w:rsidRPr="0096373F">
        <w:rPr>
          <w:rFonts w:ascii="Segoe UI" w:hAnsi="Segoe UI" w:cs="Segoe UI"/>
          <w:sz w:val="22"/>
          <w:szCs w:val="22"/>
        </w:rPr>
        <w:t>žádostí o jeho nápravu.</w:t>
      </w:r>
    </w:p>
    <w:p w14:paraId="5C1A2E1A"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bookmarkStart w:id="77" w:name="_Ref417302883"/>
      <w:r w:rsidRPr="0096373F">
        <w:rPr>
          <w:rFonts w:ascii="Segoe UI" w:hAnsi="Segoe UI" w:cs="Segoe UI"/>
          <w:sz w:val="22"/>
          <w:szCs w:val="22"/>
        </w:rPr>
        <w:t>Odstoupení od Smlouvy ze strany Objednatele nesmí být spojeno s uložením jakékoliv sankce k tíži Objednatele.</w:t>
      </w:r>
      <w:bookmarkEnd w:id="77"/>
    </w:p>
    <w:p w14:paraId="73678145"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Smluvní strany se dále dohodly, že odstoupení od Smlouvy musí být písemné, jinak je neplatné. Odstoupení je účinné ode dne, kdy bylo doručeno druhé Smluvní straně. </w:t>
      </w:r>
    </w:p>
    <w:p w14:paraId="64D72E7F" w14:textId="6FCD5835"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Objednatel i Poskytovatel jsou oprávněni Smlouvu vypovědět, a to i bez udání důvodu, a Smlouva skončí uplynutím příslušného roku (výročí) poskytování Služeb podpory ve Fázi 3, přičemž toto oprávnění m</w:t>
      </w:r>
      <w:r w:rsidR="00C43FA5" w:rsidRPr="0096373F">
        <w:rPr>
          <w:rFonts w:ascii="Segoe UI" w:hAnsi="Segoe UI" w:cs="Segoe UI"/>
          <w:sz w:val="22"/>
          <w:szCs w:val="22"/>
        </w:rPr>
        <w:t>ůže</w:t>
      </w:r>
      <w:r w:rsidRPr="0096373F">
        <w:rPr>
          <w:rFonts w:ascii="Segoe UI" w:hAnsi="Segoe UI" w:cs="Segoe UI"/>
          <w:sz w:val="22"/>
          <w:szCs w:val="22"/>
        </w:rPr>
        <w:t xml:space="preserve"> </w:t>
      </w:r>
      <w:r w:rsidR="00C43FA5" w:rsidRPr="0096373F">
        <w:rPr>
          <w:rFonts w:ascii="Segoe UI" w:hAnsi="Segoe UI" w:cs="Segoe UI"/>
          <w:sz w:val="22"/>
          <w:szCs w:val="22"/>
        </w:rPr>
        <w:t>Objednatel</w:t>
      </w:r>
      <w:r w:rsidRPr="0096373F">
        <w:rPr>
          <w:rFonts w:ascii="Segoe UI" w:hAnsi="Segoe UI" w:cs="Segoe UI"/>
          <w:sz w:val="22"/>
          <w:szCs w:val="22"/>
        </w:rPr>
        <w:t xml:space="preserve"> uplatnit až v rámci Fáze 3 dle Smlouvy; Poskytovatel je oprávněn výpověď využít nejdříve po uplynutí </w:t>
      </w:r>
      <w:r w:rsidR="00C03F1E" w:rsidRPr="0096373F">
        <w:rPr>
          <w:rFonts w:ascii="Segoe UI" w:hAnsi="Segoe UI" w:cs="Segoe UI"/>
          <w:sz w:val="22"/>
          <w:szCs w:val="22"/>
        </w:rPr>
        <w:t>5</w:t>
      </w:r>
      <w:r w:rsidRPr="0096373F">
        <w:rPr>
          <w:rFonts w:ascii="Segoe UI" w:hAnsi="Segoe UI" w:cs="Segoe UI"/>
          <w:sz w:val="22"/>
          <w:szCs w:val="22"/>
        </w:rPr>
        <w:t xml:space="preserve"> let od zahájení Fáze 3</w:t>
      </w:r>
      <w:r w:rsidR="00BF01E8" w:rsidRPr="0096373F">
        <w:rPr>
          <w:rFonts w:ascii="Segoe UI" w:hAnsi="Segoe UI" w:cs="Segoe UI"/>
          <w:sz w:val="22"/>
          <w:szCs w:val="22"/>
        </w:rPr>
        <w:t>.</w:t>
      </w:r>
      <w:r w:rsidRPr="0096373F">
        <w:rPr>
          <w:rFonts w:ascii="Segoe UI" w:hAnsi="Segoe UI" w:cs="Segoe UI"/>
          <w:sz w:val="22"/>
          <w:szCs w:val="22"/>
        </w:rPr>
        <w:t xml:space="preserve"> V případě výpovědi Objednatele musí být písemná výpověď Poskytovateli doručena </w:t>
      </w:r>
      <w:r w:rsidRPr="0096373F">
        <w:rPr>
          <w:rFonts w:ascii="Segoe UI" w:hAnsi="Segoe UI" w:cs="Segoe UI"/>
          <w:sz w:val="22"/>
          <w:szCs w:val="22"/>
        </w:rPr>
        <w:lastRenderedPageBreak/>
        <w:t xml:space="preserve">nejpozději </w:t>
      </w:r>
      <w:r w:rsidR="00D00843" w:rsidRPr="0096373F">
        <w:rPr>
          <w:rFonts w:ascii="Segoe UI" w:hAnsi="Segoe UI" w:cs="Segoe UI"/>
          <w:sz w:val="22"/>
          <w:szCs w:val="22"/>
        </w:rPr>
        <w:t>3 měsíce</w:t>
      </w:r>
      <w:r w:rsidRPr="0096373F">
        <w:rPr>
          <w:rFonts w:ascii="Segoe UI" w:hAnsi="Segoe UI" w:cs="Segoe UI"/>
          <w:sz w:val="22"/>
          <w:szCs w:val="22"/>
        </w:rPr>
        <w:t xml:space="preserve"> před uplynutím příslušného roku (výročí) poskytování Služeb podpory </w:t>
      </w:r>
      <w:r w:rsidR="00BF01E8" w:rsidRPr="0096373F">
        <w:rPr>
          <w:rFonts w:ascii="Segoe UI" w:hAnsi="Segoe UI" w:cs="Segoe UI"/>
          <w:sz w:val="22"/>
          <w:szCs w:val="22"/>
        </w:rPr>
        <w:t xml:space="preserve">ve Fázi 3 </w:t>
      </w:r>
      <w:r w:rsidRPr="0096373F">
        <w:rPr>
          <w:rFonts w:ascii="Segoe UI" w:hAnsi="Segoe UI" w:cs="Segoe UI"/>
          <w:sz w:val="22"/>
          <w:szCs w:val="22"/>
        </w:rPr>
        <w:t>dle Smlouvy, v případě výpovědi Poskytovatele musí být písemná výpověď Objednateli doručena nejpozději 6 měsíců před uplynutím příslušného roku (výročí) poskytování Služeb podpory</w:t>
      </w:r>
      <w:r w:rsidR="001F0432" w:rsidRPr="0096373F">
        <w:rPr>
          <w:rFonts w:ascii="Segoe UI" w:hAnsi="Segoe UI" w:cs="Segoe UI"/>
          <w:sz w:val="22"/>
          <w:szCs w:val="22"/>
        </w:rPr>
        <w:t xml:space="preserve"> ve Fázi 3</w:t>
      </w:r>
      <w:r w:rsidRPr="0096373F">
        <w:rPr>
          <w:rFonts w:ascii="Segoe UI" w:hAnsi="Segoe UI" w:cs="Segoe UI"/>
          <w:sz w:val="22"/>
          <w:szCs w:val="22"/>
        </w:rPr>
        <w:t xml:space="preserve"> dle Smlouvy, jinak je výpověď neplatná</w:t>
      </w:r>
      <w:r w:rsidR="001F0432" w:rsidRPr="0096373F">
        <w:rPr>
          <w:rFonts w:ascii="Segoe UI" w:hAnsi="Segoe UI" w:cs="Segoe UI"/>
          <w:sz w:val="22"/>
          <w:szCs w:val="22"/>
        </w:rPr>
        <w:t>, nedohodnou-li se Smluvní strany jinak</w:t>
      </w:r>
      <w:r w:rsidRPr="0096373F">
        <w:rPr>
          <w:rFonts w:ascii="Segoe UI" w:hAnsi="Segoe UI" w:cs="Segoe UI"/>
          <w:sz w:val="22"/>
          <w:szCs w:val="22"/>
        </w:rPr>
        <w:t>.</w:t>
      </w:r>
    </w:p>
    <w:p w14:paraId="2E1FB6D9"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11B66E37" w14:textId="77777777" w:rsidR="00BC3FF4" w:rsidRPr="0096373F" w:rsidRDefault="00BC3FF4" w:rsidP="0096373F">
      <w:pPr>
        <w:spacing w:line="276" w:lineRule="auto"/>
        <w:rPr>
          <w:rFonts w:ascii="Segoe UI" w:hAnsi="Segoe UI" w:cs="Segoe UI"/>
          <w:sz w:val="22"/>
          <w:szCs w:val="22"/>
          <w:lang w:eastAsia="x-none"/>
        </w:rPr>
      </w:pPr>
      <w:bookmarkStart w:id="78" w:name="_Toc335318147"/>
      <w:bookmarkStart w:id="79" w:name="_Toc335318230"/>
    </w:p>
    <w:p w14:paraId="1EAEDD1E" w14:textId="77777777" w:rsidR="00BC3FF4" w:rsidRPr="0096373F" w:rsidRDefault="00BC3FF4" w:rsidP="0096373F">
      <w:pPr>
        <w:pStyle w:val="Nadpis1"/>
        <w:keepNext w:val="0"/>
        <w:numPr>
          <w:ilvl w:val="0"/>
          <w:numId w:val="1"/>
        </w:numPr>
        <w:spacing w:line="276" w:lineRule="auto"/>
        <w:ind w:left="567" w:hanging="482"/>
        <w:rPr>
          <w:rFonts w:ascii="Segoe UI" w:hAnsi="Segoe UI" w:cs="Segoe UI"/>
          <w:b/>
          <w:caps/>
          <w:sz w:val="22"/>
          <w:szCs w:val="22"/>
        </w:rPr>
      </w:pPr>
      <w:r w:rsidRPr="0096373F">
        <w:rPr>
          <w:rFonts w:ascii="Segoe UI" w:hAnsi="Segoe UI" w:cs="Segoe UI"/>
          <w:b/>
          <w:caps/>
          <w:sz w:val="22"/>
          <w:szCs w:val="22"/>
        </w:rPr>
        <w:t>SOUČINNOST A VZÁJEMNÁ KOMUNIKACE</w:t>
      </w:r>
      <w:bookmarkEnd w:id="78"/>
      <w:bookmarkEnd w:id="79"/>
    </w:p>
    <w:p w14:paraId="35659706"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155F93D4"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14:paraId="0EB6ECE8" w14:textId="03547371"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Veškerá komunikace mezi smluvními stranami bude probíhat prostřednictvím oprávněných osob uvedených v čl. </w:t>
      </w:r>
      <w:r w:rsidRPr="0096373F">
        <w:rPr>
          <w:rFonts w:ascii="Segoe UI" w:hAnsi="Segoe UI" w:cs="Segoe UI"/>
          <w:sz w:val="22"/>
          <w:szCs w:val="22"/>
        </w:rPr>
        <w:fldChar w:fldCharType="begin"/>
      </w:r>
      <w:r w:rsidRPr="0096373F">
        <w:rPr>
          <w:rFonts w:ascii="Segoe UI" w:hAnsi="Segoe UI" w:cs="Segoe UI"/>
          <w:sz w:val="22"/>
          <w:szCs w:val="22"/>
        </w:rPr>
        <w:instrText xml:space="preserve"> REF _Ref340064055 \r \h  \* MERGEFORMAT </w:instrText>
      </w:r>
      <w:r w:rsidRPr="0096373F">
        <w:rPr>
          <w:rFonts w:ascii="Segoe UI" w:hAnsi="Segoe UI" w:cs="Segoe UI"/>
          <w:sz w:val="22"/>
          <w:szCs w:val="22"/>
        </w:rPr>
      </w:r>
      <w:r w:rsidRPr="0096373F">
        <w:rPr>
          <w:rFonts w:ascii="Segoe UI" w:hAnsi="Segoe UI" w:cs="Segoe UI"/>
          <w:sz w:val="22"/>
          <w:szCs w:val="22"/>
        </w:rPr>
        <w:fldChar w:fldCharType="separate"/>
      </w:r>
      <w:r w:rsidR="00E653F9">
        <w:rPr>
          <w:rFonts w:ascii="Segoe UI" w:hAnsi="Segoe UI" w:cs="Segoe UI"/>
          <w:sz w:val="22"/>
          <w:szCs w:val="22"/>
        </w:rPr>
        <w:t>8</w:t>
      </w:r>
      <w:r w:rsidRPr="0096373F">
        <w:rPr>
          <w:rFonts w:ascii="Segoe UI" w:hAnsi="Segoe UI" w:cs="Segoe UI"/>
          <w:sz w:val="22"/>
          <w:szCs w:val="22"/>
        </w:rPr>
        <w:fldChar w:fldCharType="end"/>
      </w:r>
      <w:r w:rsidRPr="0096373F">
        <w:rPr>
          <w:rFonts w:ascii="Segoe UI" w:hAnsi="Segoe UI" w:cs="Segoe UI"/>
          <w:sz w:val="22"/>
          <w:szCs w:val="22"/>
        </w:rPr>
        <w:t xml:space="preserve"> Smlouvy nebo na jeho základě, pověřených pracovníků nebo statutárních zástupců Smluvních stran. </w:t>
      </w:r>
    </w:p>
    <w:p w14:paraId="1AAB3F4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36A8173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Oznámení správně adresovaná se považují za doručená</w:t>
      </w:r>
    </w:p>
    <w:p w14:paraId="69901D5B" w14:textId="77777777" w:rsidR="00BC3FF4"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t>dnem, o němž tak stanoví zákon č. 300/2008 Sb., o elektronických úkonech a autorizované konverzi dokumentů, ve znění pozdějších předpisů (dále jen „</w:t>
      </w:r>
      <w:r w:rsidRPr="0096373F">
        <w:rPr>
          <w:rFonts w:ascii="Segoe UI" w:hAnsi="Segoe UI" w:cs="Segoe UI"/>
          <w:b/>
          <w:i/>
          <w:sz w:val="22"/>
          <w:szCs w:val="22"/>
        </w:rPr>
        <w:t>ZDS</w:t>
      </w:r>
      <w:r w:rsidRPr="0096373F">
        <w:rPr>
          <w:rFonts w:ascii="Segoe UI" w:hAnsi="Segoe UI" w:cs="Segoe UI"/>
          <w:sz w:val="22"/>
          <w:szCs w:val="22"/>
        </w:rPr>
        <w:t>“), je-li oznámení zasíláno prostřednictvím datové zprávy do datové schránky ve smyslu ZDS; nebo</w:t>
      </w:r>
    </w:p>
    <w:p w14:paraId="58C30D9D" w14:textId="77777777" w:rsidR="00BC3FF4"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t>dnem fyzického předání oznámení, je-li oznámení zasíláno prostřednictvím kurýra nebo doručováno osobně; nebo</w:t>
      </w:r>
    </w:p>
    <w:p w14:paraId="4DEE2CE8" w14:textId="77777777" w:rsidR="00BC3FF4"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t>dnem doručení potvrzeným na doručence, je-li oznámení zasíláno doporučenou poštou; nebo</w:t>
      </w:r>
    </w:p>
    <w:p w14:paraId="453D9733" w14:textId="77777777" w:rsidR="00BC3FF4" w:rsidRPr="0096373F" w:rsidRDefault="00BC3FF4" w:rsidP="0096373F">
      <w:pPr>
        <w:pStyle w:val="Nadpis2"/>
        <w:keepNext w:val="0"/>
        <w:widowControl w:val="0"/>
        <w:numPr>
          <w:ilvl w:val="2"/>
          <w:numId w:val="1"/>
        </w:numPr>
        <w:spacing w:before="120" w:after="120" w:line="276" w:lineRule="auto"/>
        <w:ind w:left="1134" w:hanging="425"/>
        <w:jc w:val="both"/>
        <w:rPr>
          <w:rFonts w:ascii="Segoe UI" w:hAnsi="Segoe UI" w:cs="Segoe UI"/>
          <w:sz w:val="22"/>
          <w:szCs w:val="22"/>
        </w:rPr>
      </w:pPr>
      <w:r w:rsidRPr="0096373F">
        <w:rPr>
          <w:rFonts w:ascii="Segoe UI" w:hAnsi="Segoe UI" w:cs="Segoe UI"/>
          <w:sz w:val="22"/>
          <w:szCs w:val="22"/>
        </w:rPr>
        <w:lastRenderedPageBreak/>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66DE4DFA" w14:textId="5F2F2D0E"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Informace a materiály, které obsahují osobní údaje či důvěrné informace, budou doručovány buď osobně, nebo zasílány elektronicky </w:t>
      </w:r>
      <w:r w:rsidR="007257CB" w:rsidRPr="0096373F">
        <w:rPr>
          <w:rFonts w:ascii="Segoe UI" w:hAnsi="Segoe UI" w:cs="Segoe UI"/>
          <w:sz w:val="22"/>
          <w:szCs w:val="22"/>
        </w:rPr>
        <w:t>prostřednictvím</w:t>
      </w:r>
      <w:r w:rsidRPr="0096373F">
        <w:rPr>
          <w:rFonts w:ascii="Segoe UI" w:hAnsi="Segoe UI" w:cs="Segoe UI"/>
          <w:sz w:val="22"/>
          <w:szCs w:val="22"/>
        </w:rPr>
        <w:t xml:space="preserve"> šifrov</w:t>
      </w:r>
      <w:r w:rsidR="007257CB" w:rsidRPr="0096373F">
        <w:rPr>
          <w:rFonts w:ascii="Segoe UI" w:hAnsi="Segoe UI" w:cs="Segoe UI"/>
          <w:sz w:val="22"/>
          <w:szCs w:val="22"/>
        </w:rPr>
        <w:t>aného distribučního kanálu určeného Objednatelem</w:t>
      </w:r>
      <w:r w:rsidRPr="0096373F">
        <w:rPr>
          <w:rFonts w:ascii="Segoe UI" w:hAnsi="Segoe UI" w:cs="Segoe UI"/>
          <w:sz w:val="22"/>
          <w:szCs w:val="22"/>
        </w:rPr>
        <w:t>.</w:t>
      </w:r>
    </w:p>
    <w:p w14:paraId="61788577" w14:textId="77777777" w:rsidR="00615448" w:rsidRPr="0096373F" w:rsidRDefault="00615448" w:rsidP="0096373F">
      <w:pPr>
        <w:spacing w:line="276" w:lineRule="auto"/>
        <w:ind w:left="567"/>
        <w:jc w:val="both"/>
        <w:rPr>
          <w:rFonts w:ascii="Segoe UI" w:hAnsi="Segoe UI" w:cs="Segoe UI"/>
          <w:sz w:val="22"/>
          <w:szCs w:val="22"/>
        </w:rPr>
      </w:pPr>
    </w:p>
    <w:p w14:paraId="2980CBB1" w14:textId="77777777" w:rsidR="00BC3FF4" w:rsidRPr="0096373F" w:rsidRDefault="00BC3FF4" w:rsidP="0096373F">
      <w:pPr>
        <w:pStyle w:val="Nadpis1"/>
        <w:numPr>
          <w:ilvl w:val="0"/>
          <w:numId w:val="1"/>
        </w:numPr>
        <w:spacing w:line="276" w:lineRule="auto"/>
        <w:ind w:left="567" w:hanging="482"/>
        <w:rPr>
          <w:rFonts w:ascii="Segoe UI" w:hAnsi="Segoe UI" w:cs="Segoe UI"/>
          <w:b/>
          <w:caps/>
          <w:sz w:val="22"/>
          <w:szCs w:val="22"/>
        </w:rPr>
      </w:pPr>
      <w:bookmarkStart w:id="80" w:name="_Toc335318148"/>
      <w:bookmarkStart w:id="81" w:name="_Toc335318231"/>
      <w:r w:rsidRPr="0096373F">
        <w:rPr>
          <w:rFonts w:ascii="Segoe UI" w:hAnsi="Segoe UI" w:cs="Segoe UI"/>
          <w:b/>
          <w:caps/>
          <w:sz w:val="22"/>
          <w:szCs w:val="22"/>
        </w:rPr>
        <w:t>ZÁVĚREČNÁ USTANOVENÍ</w:t>
      </w:r>
      <w:bookmarkEnd w:id="80"/>
      <w:bookmarkEnd w:id="81"/>
    </w:p>
    <w:p w14:paraId="4D131639" w14:textId="2D911092"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r w:rsidR="0060557D" w:rsidRPr="0096373F">
        <w:rPr>
          <w:rFonts w:ascii="Segoe UI" w:hAnsi="Segoe UI" w:cs="Segoe UI"/>
          <w:sz w:val="22"/>
          <w:szCs w:val="22"/>
        </w:rPr>
        <w:t xml:space="preserve"> Ujednání dle odst. 1.1 Smlouvy tímto není dotčeno.</w:t>
      </w:r>
    </w:p>
    <w:p w14:paraId="70486923" w14:textId="40FE370F"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24F65B27"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Smluvní strany se podpisem Smlouvy dohodly, že vylučují aplikaci ustanovení § 557 OZ.</w:t>
      </w:r>
    </w:p>
    <w:p w14:paraId="1A13AF54"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0039D9E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 xml:space="preserve">Smluvní strany si sdělily všechny skutkové a právní okolnosti, o nichž k datu podpisu Smlouvy věděly nebo vědět musely, a které jsou relevantní ve vztahu k uzavření Smlouvy. </w:t>
      </w:r>
    </w:p>
    <w:p w14:paraId="4669F33F"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Pro vyloučení pochybností Poskytovatel výslovně potvrzuje, že je podnikatelem, uzavírá Smlouvu při svém podnikání, a na Smlouvu se tudíž neuplatní ustanovení § 1793 OZ.</w:t>
      </w:r>
    </w:p>
    <w:p w14:paraId="69A5A0C9"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Poskytovatel na sebe v souladu s ustanovením § 1765 odst. 2 OZ přebírá nebezpečí změny okolností. Tímto však nejsou nikterak dotčena práva Smluvních stran upravená ve Smlouvě.</w:t>
      </w:r>
    </w:p>
    <w:p w14:paraId="121632A3"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Práva vyplývající ze Smlouvy či jejího porušení se promlčují ve lhůtě 4 let ode dne, kdy právo mohlo být uplatněno poprvé.</w:t>
      </w:r>
    </w:p>
    <w:p w14:paraId="78A1551A"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lastRenderedPageBreak/>
        <w:t>Není-li stanoveno jinak, jednacím jazykem mezi Objednatelem a Poskytovatelem bude pro veškerá plnění vyplývající ze Smlouvy výhradně jazyk český, případně slovenský, a to včetně veškeré dokumentace vztahující se k předmětu Smlouvy.</w:t>
      </w:r>
    </w:p>
    <w:p w14:paraId="604AC7FF" w14:textId="6D18D643"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Stane-li se jakékoli ustanovení Smlouvy neplatným, nezákonným nebo nevynutitelným, netýká se tato neplatnost a nevynutitelnost zbývajících ustanovení Smlouvy.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p>
    <w:p w14:paraId="2FE75DBA" w14:textId="2C2EB304"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eastAsia="Batang" w:hAnsi="Segoe UI" w:cs="Segoe UI"/>
          <w:sz w:val="22"/>
          <w:szCs w:val="22"/>
        </w:rPr>
        <w:t xml:space="preserve">Vztahy Smluvních stran Smlouvou výslovně neupravené </w:t>
      </w:r>
      <w:r w:rsidRPr="0096373F">
        <w:rPr>
          <w:rFonts w:ascii="Segoe UI" w:hAnsi="Segoe UI" w:cs="Segoe UI"/>
          <w:sz w:val="22"/>
          <w:szCs w:val="22"/>
        </w:rPr>
        <w:t>se řídí českým právním řádem, zejména OZ. Veškeré případné spory ze Smlouvy budou v prvé řadě řešeny smírem. Pokud smíru nebude dosaženo, všechny spory ze Smlouvy a v souvislosti s ní budou řešeny věcně příslušným soudem v České republice</w:t>
      </w:r>
      <w:r w:rsidR="00F411D8" w:rsidRPr="0096373F">
        <w:rPr>
          <w:rFonts w:ascii="Segoe UI" w:hAnsi="Segoe UI" w:cs="Segoe UI"/>
          <w:sz w:val="22"/>
          <w:szCs w:val="22"/>
        </w:rPr>
        <w:t xml:space="preserve"> podle právního řádu ČR</w:t>
      </w:r>
      <w:r w:rsidRPr="0096373F">
        <w:rPr>
          <w:rFonts w:ascii="Segoe UI" w:hAnsi="Segoe UI" w:cs="Segoe UI"/>
          <w:sz w:val="22"/>
          <w:szCs w:val="22"/>
        </w:rPr>
        <w:t>.</w:t>
      </w:r>
      <w:r w:rsidR="00456A3A" w:rsidRPr="0096373F">
        <w:rPr>
          <w:rFonts w:ascii="Segoe UI" w:hAnsi="Segoe UI" w:cs="Segoe UI"/>
          <w:sz w:val="22"/>
          <w:szCs w:val="22"/>
        </w:rPr>
        <w:t xml:space="preserve"> Smluvní strany sjednávají místní příslušnost soudů dle sídla Objednatele.</w:t>
      </w:r>
    </w:p>
    <w:p w14:paraId="5A03651C" w14:textId="77777777"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Žádné ustanovení Smlouvy nesmí být vykládáno tak, aby omezovalo oprávnění Objednatele uvedená v Zadávací dokumentaci Veřejné zakázky.</w:t>
      </w:r>
    </w:p>
    <w:p w14:paraId="4F4ADA62" w14:textId="0A550216" w:rsidR="00BC3FF4" w:rsidRPr="0096373F" w:rsidRDefault="0060557D"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Smlouva bude uzavřena v elektronické podobě, přičemž každá Smluvní strana obdrží její elektronický originál</w:t>
      </w:r>
      <w:r w:rsidR="00815DDD" w:rsidRPr="0096373F">
        <w:rPr>
          <w:rFonts w:ascii="Segoe UI" w:hAnsi="Segoe UI" w:cs="Segoe UI"/>
          <w:sz w:val="22"/>
          <w:szCs w:val="22"/>
        </w:rPr>
        <w:t>.</w:t>
      </w:r>
    </w:p>
    <w:p w14:paraId="05A8BB12" w14:textId="5DEFE772" w:rsidR="00BC3FF4" w:rsidRPr="0096373F" w:rsidRDefault="00BC3FF4" w:rsidP="0096373F">
      <w:pPr>
        <w:numPr>
          <w:ilvl w:val="1"/>
          <w:numId w:val="1"/>
        </w:numPr>
        <w:spacing w:before="120" w:after="120" w:line="276" w:lineRule="auto"/>
        <w:ind w:left="567" w:hanging="567"/>
        <w:jc w:val="both"/>
        <w:rPr>
          <w:rFonts w:ascii="Segoe UI" w:hAnsi="Segoe UI" w:cs="Segoe UI"/>
          <w:sz w:val="22"/>
          <w:szCs w:val="22"/>
        </w:rPr>
      </w:pPr>
      <w:r w:rsidRPr="0096373F">
        <w:rPr>
          <w:rFonts w:ascii="Segoe UI" w:hAnsi="Segoe UI" w:cs="Segoe UI"/>
          <w:sz w:val="22"/>
          <w:szCs w:val="22"/>
        </w:rPr>
        <w:t>Pokud Smlouva podléhá uveřejnění v registru smluv dle zákona č. zákona č. 340/2015 Sb., o zvláštních podmínkách účinnosti některých smluv, uveřejňování těchto smluv a o registru smluv (zákon o registru smluv), Smluvní strany se dohodly, že Smlouvu zašle k uveřejnění v registru smluv Objednatel.</w:t>
      </w:r>
      <w:r w:rsidR="0060557D" w:rsidRPr="0096373F">
        <w:rPr>
          <w:rFonts w:ascii="Segoe UI" w:hAnsi="Segoe UI" w:cs="Segoe UI"/>
          <w:sz w:val="22"/>
          <w:szCs w:val="22"/>
        </w:rPr>
        <w:t xml:space="preserve"> Pokud Poskytovatel považuje některé informace v této Smlouvě či jejích přílohách za své obchodní tajemství, označí tyto části nejpozději při uzavření této Smlouvy, a to včetně podrobného odůvodnění, že tyto informace naplňují veškeré znaky dle § 504 OZ. Pokud Poskytovatel řádně prokáže, že určité informace naplňují znaky obchodního tajemství ve smyslu § 504 OZ, bude Objednatel postupovat v souladu s příslušnými právními předpisy.</w:t>
      </w:r>
    </w:p>
    <w:p w14:paraId="351D505F" w14:textId="77777777" w:rsidR="00BC3FF4" w:rsidRPr="0096373F" w:rsidRDefault="00BC3FF4" w:rsidP="0096373F">
      <w:pPr>
        <w:numPr>
          <w:ilvl w:val="1"/>
          <w:numId w:val="1"/>
        </w:numPr>
        <w:spacing w:before="120" w:after="120" w:line="276" w:lineRule="auto"/>
        <w:ind w:left="426" w:hanging="425"/>
        <w:jc w:val="both"/>
        <w:rPr>
          <w:rFonts w:ascii="Segoe UI" w:hAnsi="Segoe UI" w:cs="Segoe UI"/>
          <w:sz w:val="22"/>
          <w:szCs w:val="22"/>
        </w:rPr>
      </w:pPr>
      <w:r w:rsidRPr="0096373F">
        <w:rPr>
          <w:rFonts w:ascii="Segoe UI" w:hAnsi="Segoe UI" w:cs="Segoe UI"/>
          <w:sz w:val="22"/>
          <w:szCs w:val="22"/>
        </w:rPr>
        <w:t>Nedílnou součástí Smlouvy jsou následující přílohy:</w:t>
      </w:r>
    </w:p>
    <w:p w14:paraId="40A11425" w14:textId="07DDE89F" w:rsidR="00BC3FF4" w:rsidRPr="0096373F" w:rsidRDefault="00BC3FF4" w:rsidP="0096373F">
      <w:pPr>
        <w:numPr>
          <w:ilvl w:val="0"/>
          <w:numId w:val="18"/>
        </w:numPr>
        <w:spacing w:before="120" w:line="276" w:lineRule="auto"/>
        <w:ind w:left="1134" w:hanging="357"/>
        <w:jc w:val="both"/>
        <w:rPr>
          <w:rFonts w:ascii="Segoe UI" w:hAnsi="Segoe UI" w:cs="Segoe UI"/>
          <w:sz w:val="22"/>
          <w:szCs w:val="22"/>
        </w:rPr>
      </w:pPr>
      <w:r w:rsidRPr="0096373F">
        <w:rPr>
          <w:rFonts w:ascii="Segoe UI" w:hAnsi="Segoe UI" w:cs="Segoe UI"/>
          <w:sz w:val="22"/>
          <w:szCs w:val="22"/>
        </w:rPr>
        <w:t>Příloha č. 1</w:t>
      </w:r>
      <w:r w:rsidR="0028127D" w:rsidRPr="0096373F">
        <w:rPr>
          <w:rFonts w:ascii="Segoe UI" w:hAnsi="Segoe UI" w:cs="Segoe UI"/>
          <w:sz w:val="22"/>
          <w:szCs w:val="22"/>
        </w:rPr>
        <w:t>.1</w:t>
      </w:r>
      <w:r w:rsidRPr="0096373F">
        <w:rPr>
          <w:rFonts w:ascii="Segoe UI" w:hAnsi="Segoe UI" w:cs="Segoe UI"/>
          <w:sz w:val="22"/>
          <w:szCs w:val="22"/>
        </w:rPr>
        <w:t xml:space="preserve"> – Technick</w:t>
      </w:r>
      <w:r w:rsidR="0060557D" w:rsidRPr="0096373F">
        <w:rPr>
          <w:rFonts w:ascii="Segoe UI" w:hAnsi="Segoe UI" w:cs="Segoe UI"/>
          <w:sz w:val="22"/>
          <w:szCs w:val="22"/>
        </w:rPr>
        <w:t>á specifikace</w:t>
      </w:r>
    </w:p>
    <w:p w14:paraId="7E8E9BCA" w14:textId="12C4D85A" w:rsidR="00BC3FF4" w:rsidRPr="0096373F" w:rsidRDefault="00BC3FF4" w:rsidP="0096373F">
      <w:pPr>
        <w:spacing w:before="60" w:after="120" w:line="276" w:lineRule="auto"/>
        <w:ind w:left="777"/>
        <w:jc w:val="both"/>
        <w:rPr>
          <w:rFonts w:ascii="Segoe UI" w:hAnsi="Segoe UI" w:cs="Segoe UI"/>
          <w:i/>
          <w:color w:val="FF0000"/>
          <w:sz w:val="22"/>
          <w:szCs w:val="22"/>
        </w:rPr>
      </w:pPr>
      <w:r w:rsidRPr="0096373F">
        <w:rPr>
          <w:rFonts w:ascii="Segoe UI" w:hAnsi="Segoe UI" w:cs="Segoe UI"/>
          <w:i/>
          <w:color w:val="FF0000"/>
          <w:sz w:val="22"/>
          <w:szCs w:val="22"/>
        </w:rPr>
        <w:t>(bude využita technická specifikace</w:t>
      </w:r>
      <w:r w:rsidR="006C42E1" w:rsidRPr="0096373F">
        <w:rPr>
          <w:rFonts w:ascii="Segoe UI" w:hAnsi="Segoe UI" w:cs="Segoe UI"/>
          <w:i/>
          <w:color w:val="FF0000"/>
          <w:sz w:val="22"/>
          <w:szCs w:val="22"/>
        </w:rPr>
        <w:t xml:space="preserve">, která </w:t>
      </w:r>
      <w:r w:rsidR="00F411D8" w:rsidRPr="0096373F">
        <w:rPr>
          <w:rFonts w:ascii="Segoe UI" w:hAnsi="Segoe UI" w:cs="Segoe UI"/>
          <w:i/>
          <w:color w:val="FF0000"/>
          <w:sz w:val="22"/>
          <w:szCs w:val="22"/>
        </w:rPr>
        <w:t>je</w:t>
      </w:r>
      <w:r w:rsidR="006C42E1" w:rsidRPr="0096373F">
        <w:rPr>
          <w:rFonts w:ascii="Segoe UI" w:hAnsi="Segoe UI" w:cs="Segoe UI"/>
          <w:i/>
          <w:color w:val="FF0000"/>
          <w:sz w:val="22"/>
          <w:szCs w:val="22"/>
        </w:rPr>
        <w:t xml:space="preserve"> přílohou č. </w:t>
      </w:r>
      <w:r w:rsidR="00456A3A" w:rsidRPr="0096373F">
        <w:rPr>
          <w:rFonts w:ascii="Segoe UI" w:hAnsi="Segoe UI" w:cs="Segoe UI"/>
          <w:i/>
          <w:color w:val="FF0000"/>
          <w:sz w:val="22"/>
          <w:szCs w:val="22"/>
        </w:rPr>
        <w:t>3</w:t>
      </w:r>
      <w:r w:rsidR="006C42E1" w:rsidRPr="0096373F">
        <w:rPr>
          <w:rFonts w:ascii="Segoe UI" w:hAnsi="Segoe UI" w:cs="Segoe UI"/>
          <w:i/>
          <w:color w:val="FF0000"/>
          <w:sz w:val="22"/>
          <w:szCs w:val="22"/>
        </w:rPr>
        <w:t xml:space="preserve"> </w:t>
      </w:r>
      <w:r w:rsidR="00F411D8" w:rsidRPr="0096373F">
        <w:rPr>
          <w:rFonts w:ascii="Segoe UI" w:hAnsi="Segoe UI" w:cs="Segoe UI"/>
          <w:i/>
          <w:color w:val="FF0000"/>
          <w:sz w:val="22"/>
          <w:szCs w:val="22"/>
        </w:rPr>
        <w:t>Z</w:t>
      </w:r>
      <w:r w:rsidR="006C42E1" w:rsidRPr="0096373F">
        <w:rPr>
          <w:rFonts w:ascii="Segoe UI" w:hAnsi="Segoe UI" w:cs="Segoe UI"/>
          <w:i/>
          <w:color w:val="FF0000"/>
          <w:sz w:val="22"/>
          <w:szCs w:val="22"/>
        </w:rPr>
        <w:t>adávací dokumentace</w:t>
      </w:r>
      <w:r w:rsidR="004D1C7E" w:rsidRPr="0096373F">
        <w:rPr>
          <w:rFonts w:ascii="Segoe UI" w:hAnsi="Segoe UI" w:cs="Segoe UI"/>
          <w:i/>
          <w:color w:val="FF0000"/>
          <w:sz w:val="22"/>
          <w:szCs w:val="22"/>
        </w:rPr>
        <w:t xml:space="preserve"> a vyplněná účastníkem byla </w:t>
      </w:r>
      <w:r w:rsidR="00753AFD" w:rsidRPr="0096373F">
        <w:rPr>
          <w:rFonts w:ascii="Segoe UI" w:hAnsi="Segoe UI" w:cs="Segoe UI"/>
          <w:i/>
          <w:color w:val="FF0000"/>
          <w:sz w:val="22"/>
          <w:szCs w:val="22"/>
        </w:rPr>
        <w:t xml:space="preserve">učiněna </w:t>
      </w:r>
      <w:r w:rsidR="004D1C7E" w:rsidRPr="0096373F">
        <w:rPr>
          <w:rFonts w:ascii="Segoe UI" w:hAnsi="Segoe UI" w:cs="Segoe UI"/>
          <w:i/>
          <w:color w:val="FF0000"/>
          <w:sz w:val="22"/>
          <w:szCs w:val="22"/>
        </w:rPr>
        <w:t>součástí nabídky účastníka</w:t>
      </w:r>
      <w:r w:rsidR="006C42E1" w:rsidRPr="0096373F">
        <w:rPr>
          <w:rFonts w:ascii="Segoe UI" w:hAnsi="Segoe UI" w:cs="Segoe UI"/>
          <w:i/>
          <w:color w:val="FF0000"/>
          <w:sz w:val="22"/>
          <w:szCs w:val="22"/>
        </w:rPr>
        <w:t>)</w:t>
      </w:r>
    </w:p>
    <w:p w14:paraId="350ADF29" w14:textId="47699517" w:rsidR="0028127D" w:rsidRPr="0096373F" w:rsidRDefault="0028127D" w:rsidP="0096373F">
      <w:pPr>
        <w:numPr>
          <w:ilvl w:val="0"/>
          <w:numId w:val="18"/>
        </w:numPr>
        <w:spacing w:before="120" w:line="276" w:lineRule="auto"/>
        <w:ind w:left="1134" w:hanging="357"/>
        <w:jc w:val="both"/>
        <w:rPr>
          <w:rFonts w:ascii="Segoe UI" w:hAnsi="Segoe UI" w:cs="Segoe UI"/>
          <w:sz w:val="22"/>
          <w:szCs w:val="22"/>
        </w:rPr>
      </w:pPr>
      <w:r w:rsidRPr="0096373F">
        <w:rPr>
          <w:rFonts w:ascii="Segoe UI" w:hAnsi="Segoe UI" w:cs="Segoe UI"/>
          <w:sz w:val="22"/>
          <w:szCs w:val="22"/>
        </w:rPr>
        <w:t>Příloha č. 1.2 – Technická specifikace nabízeného plnění</w:t>
      </w:r>
    </w:p>
    <w:p w14:paraId="4622CA58" w14:textId="618ADBBF" w:rsidR="0028127D" w:rsidRPr="0096373F" w:rsidRDefault="0028127D" w:rsidP="0096373F">
      <w:pPr>
        <w:spacing w:before="120" w:line="276" w:lineRule="auto"/>
        <w:ind w:left="777"/>
        <w:jc w:val="both"/>
        <w:rPr>
          <w:rFonts w:ascii="Segoe UI" w:hAnsi="Segoe UI" w:cs="Segoe UI"/>
          <w:sz w:val="22"/>
          <w:szCs w:val="22"/>
        </w:rPr>
      </w:pPr>
      <w:r w:rsidRPr="0096373F">
        <w:rPr>
          <w:rFonts w:ascii="Segoe UI" w:hAnsi="Segoe UI" w:cs="Segoe UI"/>
          <w:i/>
          <w:color w:val="FF0000"/>
          <w:sz w:val="22"/>
          <w:szCs w:val="22"/>
        </w:rPr>
        <w:t>(bude využita příloha, kterou účastník zpracuje a předloží jako součást své nabídky)</w:t>
      </w:r>
    </w:p>
    <w:p w14:paraId="465EA336" w14:textId="393B67AF" w:rsidR="00BC3FF4" w:rsidRPr="0096373F" w:rsidRDefault="00BC3FF4" w:rsidP="0096373F">
      <w:pPr>
        <w:numPr>
          <w:ilvl w:val="0"/>
          <w:numId w:val="18"/>
        </w:numPr>
        <w:spacing w:before="120" w:line="276" w:lineRule="auto"/>
        <w:ind w:left="1134" w:hanging="357"/>
        <w:jc w:val="both"/>
        <w:rPr>
          <w:rFonts w:ascii="Segoe UI" w:hAnsi="Segoe UI" w:cs="Segoe UI"/>
          <w:sz w:val="22"/>
          <w:szCs w:val="22"/>
        </w:rPr>
      </w:pPr>
      <w:r w:rsidRPr="0096373F">
        <w:rPr>
          <w:rFonts w:ascii="Segoe UI" w:hAnsi="Segoe UI" w:cs="Segoe UI"/>
          <w:sz w:val="22"/>
          <w:szCs w:val="22"/>
        </w:rPr>
        <w:t xml:space="preserve">Příloha č. </w:t>
      </w:r>
      <w:r w:rsidR="00D95BEC" w:rsidRPr="0096373F">
        <w:rPr>
          <w:rFonts w:ascii="Segoe UI" w:hAnsi="Segoe UI" w:cs="Segoe UI"/>
          <w:sz w:val="22"/>
          <w:szCs w:val="22"/>
        </w:rPr>
        <w:t>2</w:t>
      </w:r>
      <w:r w:rsidRPr="0096373F">
        <w:rPr>
          <w:rFonts w:ascii="Segoe UI" w:hAnsi="Segoe UI" w:cs="Segoe UI"/>
          <w:sz w:val="22"/>
          <w:szCs w:val="22"/>
        </w:rPr>
        <w:t xml:space="preserve"> </w:t>
      </w:r>
      <w:r w:rsidR="00426206" w:rsidRPr="0096373F">
        <w:rPr>
          <w:rFonts w:ascii="Segoe UI" w:hAnsi="Segoe UI" w:cs="Segoe UI"/>
          <w:sz w:val="22"/>
          <w:szCs w:val="22"/>
        </w:rPr>
        <w:t>–</w:t>
      </w:r>
      <w:r w:rsidRPr="0096373F">
        <w:rPr>
          <w:rFonts w:ascii="Segoe UI" w:hAnsi="Segoe UI" w:cs="Segoe UI"/>
          <w:sz w:val="22"/>
          <w:szCs w:val="22"/>
        </w:rPr>
        <w:t xml:space="preserve"> Seznam</w:t>
      </w:r>
      <w:r w:rsidR="00426206" w:rsidRPr="0096373F">
        <w:rPr>
          <w:rFonts w:ascii="Segoe UI" w:hAnsi="Segoe UI" w:cs="Segoe UI"/>
          <w:sz w:val="22"/>
          <w:szCs w:val="22"/>
        </w:rPr>
        <w:t xml:space="preserve"> </w:t>
      </w:r>
      <w:r w:rsidRPr="0096373F">
        <w:rPr>
          <w:rFonts w:ascii="Segoe UI" w:hAnsi="Segoe UI" w:cs="Segoe UI"/>
          <w:sz w:val="22"/>
          <w:szCs w:val="22"/>
        </w:rPr>
        <w:t>poddodavatelů (vč. rozsahu jejich plnění);</w:t>
      </w:r>
    </w:p>
    <w:p w14:paraId="37A837F8" w14:textId="5323BE32" w:rsidR="00BC3FF4" w:rsidRPr="0096373F" w:rsidRDefault="00BC3FF4" w:rsidP="0096373F">
      <w:pPr>
        <w:spacing w:before="60" w:after="120" w:line="276" w:lineRule="auto"/>
        <w:ind w:left="777"/>
        <w:jc w:val="both"/>
        <w:rPr>
          <w:rFonts w:ascii="Segoe UI" w:hAnsi="Segoe UI" w:cs="Segoe UI"/>
          <w:i/>
          <w:color w:val="FF0000"/>
          <w:sz w:val="22"/>
          <w:szCs w:val="22"/>
        </w:rPr>
      </w:pPr>
      <w:r w:rsidRPr="0096373F">
        <w:rPr>
          <w:rFonts w:ascii="Segoe UI" w:hAnsi="Segoe UI" w:cs="Segoe UI"/>
          <w:i/>
          <w:color w:val="FF0000"/>
          <w:sz w:val="22"/>
          <w:szCs w:val="22"/>
        </w:rPr>
        <w:t>(</w:t>
      </w:r>
      <w:r w:rsidR="0060557D" w:rsidRPr="0096373F">
        <w:rPr>
          <w:rFonts w:ascii="Segoe UI" w:hAnsi="Segoe UI" w:cs="Segoe UI"/>
          <w:i/>
          <w:color w:val="FF0000"/>
          <w:sz w:val="22"/>
          <w:szCs w:val="22"/>
        </w:rPr>
        <w:t>bude využita příloha, kterou účastník zpracuje a předloží jako součást své nabídky</w:t>
      </w:r>
      <w:r w:rsidRPr="0096373F">
        <w:rPr>
          <w:rFonts w:ascii="Segoe UI" w:hAnsi="Segoe UI" w:cs="Segoe UI"/>
          <w:i/>
          <w:color w:val="FF0000"/>
          <w:sz w:val="22"/>
          <w:szCs w:val="22"/>
        </w:rPr>
        <w:t>)</w:t>
      </w:r>
    </w:p>
    <w:p w14:paraId="4B77E768" w14:textId="5AF50A14" w:rsidR="00BC3FF4" w:rsidRPr="0096373F" w:rsidRDefault="00BC3FF4" w:rsidP="0096373F">
      <w:pPr>
        <w:numPr>
          <w:ilvl w:val="0"/>
          <w:numId w:val="18"/>
        </w:numPr>
        <w:spacing w:line="276" w:lineRule="auto"/>
        <w:ind w:left="1134"/>
        <w:jc w:val="both"/>
        <w:rPr>
          <w:rFonts w:ascii="Segoe UI" w:hAnsi="Segoe UI" w:cs="Segoe UI"/>
          <w:sz w:val="22"/>
          <w:szCs w:val="22"/>
        </w:rPr>
      </w:pPr>
      <w:r w:rsidRPr="0096373F">
        <w:rPr>
          <w:rFonts w:ascii="Segoe UI" w:hAnsi="Segoe UI" w:cs="Segoe UI"/>
          <w:sz w:val="22"/>
          <w:szCs w:val="22"/>
        </w:rPr>
        <w:t xml:space="preserve">Příloha č. </w:t>
      </w:r>
      <w:r w:rsidR="00D95BEC" w:rsidRPr="0096373F">
        <w:rPr>
          <w:rFonts w:ascii="Segoe UI" w:hAnsi="Segoe UI" w:cs="Segoe UI"/>
          <w:sz w:val="22"/>
          <w:szCs w:val="22"/>
        </w:rPr>
        <w:t>3</w:t>
      </w:r>
      <w:r w:rsidRPr="0096373F">
        <w:rPr>
          <w:rFonts w:ascii="Segoe UI" w:hAnsi="Segoe UI" w:cs="Segoe UI"/>
          <w:sz w:val="22"/>
          <w:szCs w:val="22"/>
        </w:rPr>
        <w:t xml:space="preserve"> </w:t>
      </w:r>
      <w:r w:rsidR="00426206" w:rsidRPr="0096373F">
        <w:rPr>
          <w:rFonts w:ascii="Segoe UI" w:hAnsi="Segoe UI" w:cs="Segoe UI"/>
          <w:sz w:val="22"/>
          <w:szCs w:val="22"/>
        </w:rPr>
        <w:t>–</w:t>
      </w:r>
      <w:r w:rsidRPr="0096373F">
        <w:rPr>
          <w:rFonts w:ascii="Segoe UI" w:hAnsi="Segoe UI" w:cs="Segoe UI"/>
          <w:sz w:val="22"/>
          <w:szCs w:val="22"/>
        </w:rPr>
        <w:t xml:space="preserve"> Realizační</w:t>
      </w:r>
      <w:r w:rsidR="00426206" w:rsidRPr="0096373F">
        <w:rPr>
          <w:rFonts w:ascii="Segoe UI" w:hAnsi="Segoe UI" w:cs="Segoe UI"/>
          <w:sz w:val="22"/>
          <w:szCs w:val="22"/>
        </w:rPr>
        <w:t xml:space="preserve"> </w:t>
      </w:r>
      <w:r w:rsidRPr="0096373F">
        <w:rPr>
          <w:rFonts w:ascii="Segoe UI" w:hAnsi="Segoe UI" w:cs="Segoe UI"/>
          <w:sz w:val="22"/>
          <w:szCs w:val="22"/>
        </w:rPr>
        <w:t>tým;</w:t>
      </w:r>
    </w:p>
    <w:p w14:paraId="51F5511B" w14:textId="68C3A3A7" w:rsidR="00BC3FF4" w:rsidRPr="0096373F" w:rsidRDefault="000C2A75" w:rsidP="0096373F">
      <w:pPr>
        <w:spacing w:before="60" w:after="120" w:line="276" w:lineRule="auto"/>
        <w:ind w:left="777"/>
        <w:jc w:val="both"/>
        <w:rPr>
          <w:rFonts w:ascii="Segoe UI" w:hAnsi="Segoe UI" w:cs="Segoe UI"/>
          <w:i/>
          <w:color w:val="FF0000"/>
          <w:sz w:val="22"/>
          <w:szCs w:val="22"/>
        </w:rPr>
      </w:pPr>
      <w:r w:rsidRPr="0096373F">
        <w:rPr>
          <w:rFonts w:ascii="Segoe UI" w:hAnsi="Segoe UI" w:cs="Segoe UI"/>
          <w:i/>
          <w:color w:val="FF0000"/>
          <w:sz w:val="22"/>
          <w:szCs w:val="22"/>
        </w:rPr>
        <w:lastRenderedPageBreak/>
        <w:t xml:space="preserve">(účastník vloží </w:t>
      </w:r>
      <w:r w:rsidR="00456A3A" w:rsidRPr="0096373F">
        <w:rPr>
          <w:rFonts w:ascii="Segoe UI" w:hAnsi="Segoe UI" w:cs="Segoe UI"/>
          <w:i/>
          <w:color w:val="FF0000"/>
          <w:sz w:val="22"/>
          <w:szCs w:val="22"/>
        </w:rPr>
        <w:t>jmenný seznam</w:t>
      </w:r>
      <w:r w:rsidRPr="0096373F">
        <w:rPr>
          <w:rFonts w:ascii="Segoe UI" w:hAnsi="Segoe UI" w:cs="Segoe UI"/>
          <w:i/>
          <w:color w:val="FF0000"/>
          <w:sz w:val="22"/>
          <w:szCs w:val="22"/>
        </w:rPr>
        <w:t xml:space="preserve"> členů realizačního týmu, </w:t>
      </w:r>
      <w:r w:rsidR="00456A3A" w:rsidRPr="0096373F">
        <w:rPr>
          <w:rFonts w:ascii="Segoe UI" w:hAnsi="Segoe UI" w:cs="Segoe UI"/>
          <w:i/>
          <w:color w:val="FF0000"/>
          <w:sz w:val="22"/>
          <w:szCs w:val="22"/>
        </w:rPr>
        <w:t>kterými byla prokazována kvalifikace v zadávacím řízení na Veřejnou zakázku, a to vč. uvedení jejich role a kontaktního e-mailu</w:t>
      </w:r>
      <w:r w:rsidRPr="0096373F">
        <w:rPr>
          <w:rFonts w:ascii="Segoe UI" w:hAnsi="Segoe UI" w:cs="Segoe UI"/>
          <w:i/>
          <w:color w:val="FF0000"/>
          <w:sz w:val="22"/>
          <w:szCs w:val="22"/>
        </w:rPr>
        <w:t>)</w:t>
      </w:r>
    </w:p>
    <w:p w14:paraId="4B3547DC" w14:textId="393B2090" w:rsidR="00BC3FF4" w:rsidRPr="0096373F" w:rsidRDefault="00BC3FF4" w:rsidP="0096373F">
      <w:pPr>
        <w:numPr>
          <w:ilvl w:val="0"/>
          <w:numId w:val="18"/>
        </w:numPr>
        <w:spacing w:line="276" w:lineRule="auto"/>
        <w:ind w:left="1134"/>
        <w:jc w:val="both"/>
        <w:rPr>
          <w:rFonts w:ascii="Segoe UI" w:hAnsi="Segoe UI" w:cs="Segoe UI"/>
          <w:sz w:val="22"/>
          <w:szCs w:val="22"/>
        </w:rPr>
      </w:pPr>
      <w:r w:rsidRPr="0096373F">
        <w:rPr>
          <w:rFonts w:ascii="Segoe UI" w:hAnsi="Segoe UI" w:cs="Segoe UI"/>
          <w:sz w:val="22"/>
          <w:szCs w:val="22"/>
        </w:rPr>
        <w:t xml:space="preserve">Příloha č. </w:t>
      </w:r>
      <w:r w:rsidR="00D95BEC" w:rsidRPr="0096373F">
        <w:rPr>
          <w:rFonts w:ascii="Segoe UI" w:hAnsi="Segoe UI" w:cs="Segoe UI"/>
          <w:sz w:val="22"/>
          <w:szCs w:val="22"/>
        </w:rPr>
        <w:t>4</w:t>
      </w:r>
      <w:r w:rsidRPr="0096373F">
        <w:rPr>
          <w:rFonts w:ascii="Segoe UI" w:hAnsi="Segoe UI" w:cs="Segoe UI"/>
          <w:sz w:val="22"/>
          <w:szCs w:val="22"/>
        </w:rPr>
        <w:t xml:space="preserve"> – Specifikace Proprietárního software</w:t>
      </w:r>
    </w:p>
    <w:p w14:paraId="56128E99" w14:textId="6B0B0339" w:rsidR="00BC3FF4" w:rsidRPr="0096373F" w:rsidRDefault="00BC3FF4" w:rsidP="0096373F">
      <w:pPr>
        <w:spacing w:before="60" w:after="120" w:line="276" w:lineRule="auto"/>
        <w:ind w:left="777"/>
        <w:jc w:val="both"/>
        <w:rPr>
          <w:rFonts w:ascii="Segoe UI" w:hAnsi="Segoe UI" w:cs="Segoe UI"/>
          <w:i/>
          <w:color w:val="FF0000"/>
          <w:sz w:val="22"/>
          <w:szCs w:val="22"/>
        </w:rPr>
      </w:pPr>
      <w:r w:rsidRPr="0096373F">
        <w:rPr>
          <w:rFonts w:ascii="Segoe UI" w:hAnsi="Segoe UI" w:cs="Segoe UI"/>
          <w:i/>
          <w:color w:val="FF0000"/>
          <w:sz w:val="22"/>
          <w:szCs w:val="22"/>
        </w:rPr>
        <w:t>(účastník vloží specifikaci jím nabízeného Proprietárního software)</w:t>
      </w:r>
    </w:p>
    <w:p w14:paraId="20F56EF5" w14:textId="3DAE2384" w:rsidR="004146A2" w:rsidRPr="0096373F" w:rsidRDefault="004146A2" w:rsidP="0096373F">
      <w:pPr>
        <w:numPr>
          <w:ilvl w:val="0"/>
          <w:numId w:val="18"/>
        </w:numPr>
        <w:spacing w:after="60" w:line="276" w:lineRule="auto"/>
        <w:ind w:left="1134" w:hanging="357"/>
        <w:jc w:val="both"/>
        <w:rPr>
          <w:rFonts w:ascii="Segoe UI" w:hAnsi="Segoe UI" w:cs="Segoe UI"/>
          <w:sz w:val="22"/>
          <w:szCs w:val="22"/>
        </w:rPr>
      </w:pPr>
      <w:r w:rsidRPr="0096373F">
        <w:rPr>
          <w:rFonts w:ascii="Segoe UI" w:hAnsi="Segoe UI" w:cs="Segoe UI"/>
          <w:sz w:val="22"/>
          <w:szCs w:val="22"/>
        </w:rPr>
        <w:t xml:space="preserve">Příloha č. </w:t>
      </w:r>
      <w:r w:rsidR="00D95BEC" w:rsidRPr="0096373F">
        <w:rPr>
          <w:rFonts w:ascii="Segoe UI" w:hAnsi="Segoe UI" w:cs="Segoe UI"/>
          <w:sz w:val="22"/>
          <w:szCs w:val="22"/>
        </w:rPr>
        <w:t>5</w:t>
      </w:r>
      <w:r w:rsidRPr="0096373F">
        <w:rPr>
          <w:rFonts w:ascii="Segoe UI" w:hAnsi="Segoe UI" w:cs="Segoe UI"/>
          <w:sz w:val="22"/>
          <w:szCs w:val="22"/>
        </w:rPr>
        <w:t xml:space="preserve"> – </w:t>
      </w:r>
      <w:r w:rsidR="0037714E" w:rsidRPr="0096373F">
        <w:rPr>
          <w:rFonts w:ascii="Segoe UI" w:hAnsi="Segoe UI" w:cs="Segoe UI"/>
          <w:sz w:val="22"/>
          <w:szCs w:val="22"/>
        </w:rPr>
        <w:t>Cen</w:t>
      </w:r>
      <w:r w:rsidR="00950914" w:rsidRPr="0096373F">
        <w:rPr>
          <w:rFonts w:ascii="Segoe UI" w:hAnsi="Segoe UI" w:cs="Segoe UI"/>
          <w:sz w:val="22"/>
          <w:szCs w:val="22"/>
        </w:rPr>
        <w:t>ík</w:t>
      </w:r>
    </w:p>
    <w:p w14:paraId="02AE6BA6" w14:textId="0758E8E4" w:rsidR="00BC3FF4" w:rsidRPr="0096373F" w:rsidRDefault="004146A2" w:rsidP="0096373F">
      <w:pPr>
        <w:spacing w:before="60" w:after="120" w:line="276" w:lineRule="auto"/>
        <w:ind w:left="777"/>
        <w:jc w:val="both"/>
        <w:rPr>
          <w:rFonts w:ascii="Segoe UI" w:hAnsi="Segoe UI" w:cs="Segoe UI"/>
          <w:i/>
          <w:color w:val="FF0000"/>
          <w:sz w:val="22"/>
          <w:szCs w:val="22"/>
        </w:rPr>
      </w:pPr>
      <w:r w:rsidRPr="0096373F">
        <w:rPr>
          <w:rFonts w:ascii="Segoe UI" w:hAnsi="Segoe UI" w:cs="Segoe UI"/>
          <w:i/>
          <w:color w:val="FF0000"/>
          <w:sz w:val="22"/>
          <w:szCs w:val="22"/>
        </w:rPr>
        <w:t>(</w:t>
      </w:r>
      <w:r w:rsidR="0037714E" w:rsidRPr="0096373F">
        <w:rPr>
          <w:rFonts w:ascii="Segoe UI" w:hAnsi="Segoe UI" w:cs="Segoe UI"/>
          <w:i/>
          <w:color w:val="FF0000"/>
          <w:sz w:val="22"/>
          <w:szCs w:val="22"/>
        </w:rPr>
        <w:t xml:space="preserve">bude připojen </w:t>
      </w:r>
      <w:r w:rsidR="00950914" w:rsidRPr="0096373F">
        <w:rPr>
          <w:rFonts w:ascii="Segoe UI" w:hAnsi="Segoe UI" w:cs="Segoe UI"/>
          <w:i/>
          <w:color w:val="FF0000"/>
          <w:sz w:val="22"/>
          <w:szCs w:val="22"/>
        </w:rPr>
        <w:t>ceník</w:t>
      </w:r>
      <w:r w:rsidR="00930784" w:rsidRPr="0096373F">
        <w:rPr>
          <w:rFonts w:ascii="Segoe UI" w:hAnsi="Segoe UI" w:cs="Segoe UI"/>
          <w:i/>
          <w:color w:val="FF0000"/>
          <w:sz w:val="22"/>
          <w:szCs w:val="22"/>
        </w:rPr>
        <w:t>, který zadavatel zpracuje v další fázi zadávacího řízení, a účastník ho vyplněný předloží jako součást nabídky</w:t>
      </w:r>
      <w:r w:rsidRPr="0096373F">
        <w:rPr>
          <w:rFonts w:ascii="Segoe UI" w:hAnsi="Segoe UI" w:cs="Segoe UI"/>
          <w:i/>
          <w:color w:val="FF0000"/>
          <w:sz w:val="22"/>
          <w:szCs w:val="22"/>
        </w:rPr>
        <w:t>)</w:t>
      </w:r>
    </w:p>
    <w:p w14:paraId="263388B9" w14:textId="7121FE6B" w:rsidR="0037714E" w:rsidRPr="0096373F" w:rsidRDefault="0037714E" w:rsidP="0096373F">
      <w:pPr>
        <w:numPr>
          <w:ilvl w:val="0"/>
          <w:numId w:val="18"/>
        </w:numPr>
        <w:spacing w:line="276" w:lineRule="auto"/>
        <w:ind w:left="1134"/>
        <w:jc w:val="both"/>
        <w:rPr>
          <w:rFonts w:ascii="Segoe UI" w:hAnsi="Segoe UI" w:cs="Segoe UI"/>
          <w:sz w:val="22"/>
          <w:szCs w:val="22"/>
        </w:rPr>
      </w:pPr>
      <w:r w:rsidRPr="0096373F">
        <w:rPr>
          <w:rFonts w:ascii="Segoe UI" w:hAnsi="Segoe UI" w:cs="Segoe UI"/>
          <w:sz w:val="22"/>
          <w:szCs w:val="22"/>
        </w:rPr>
        <w:t xml:space="preserve">Příloha č. </w:t>
      </w:r>
      <w:r w:rsidR="00D95BEC" w:rsidRPr="0096373F">
        <w:rPr>
          <w:rFonts w:ascii="Segoe UI" w:hAnsi="Segoe UI" w:cs="Segoe UI"/>
          <w:sz w:val="22"/>
          <w:szCs w:val="22"/>
        </w:rPr>
        <w:t>6</w:t>
      </w:r>
      <w:r w:rsidRPr="0096373F">
        <w:rPr>
          <w:rFonts w:ascii="Segoe UI" w:hAnsi="Segoe UI" w:cs="Segoe UI"/>
          <w:sz w:val="22"/>
          <w:szCs w:val="22"/>
        </w:rPr>
        <w:t xml:space="preserve"> – </w:t>
      </w:r>
      <w:r w:rsidR="00700FBD" w:rsidRPr="0096373F">
        <w:rPr>
          <w:rFonts w:ascii="Segoe UI" w:hAnsi="Segoe UI" w:cs="Segoe UI"/>
          <w:sz w:val="22"/>
          <w:szCs w:val="22"/>
        </w:rPr>
        <w:t>SLA</w:t>
      </w:r>
    </w:p>
    <w:p w14:paraId="1AF86FC5" w14:textId="3419DD5B" w:rsidR="0037714E" w:rsidRPr="0096373F" w:rsidRDefault="0060557D" w:rsidP="0096373F">
      <w:pPr>
        <w:spacing w:before="120" w:line="276" w:lineRule="auto"/>
        <w:ind w:left="777"/>
        <w:jc w:val="both"/>
        <w:rPr>
          <w:rFonts w:ascii="Segoe UI" w:hAnsi="Segoe UI" w:cs="Segoe UI"/>
          <w:b/>
          <w:bCs/>
          <w:sz w:val="22"/>
          <w:szCs w:val="22"/>
        </w:rPr>
      </w:pPr>
      <w:r w:rsidRPr="0096373F">
        <w:rPr>
          <w:rFonts w:ascii="Segoe UI" w:hAnsi="Segoe UI" w:cs="Segoe UI"/>
          <w:i/>
          <w:color w:val="FF0000"/>
          <w:sz w:val="22"/>
          <w:szCs w:val="22"/>
        </w:rPr>
        <w:t>(bude připojena příloha</w:t>
      </w:r>
      <w:r w:rsidR="00F5568B" w:rsidRPr="0096373F">
        <w:rPr>
          <w:rFonts w:ascii="Segoe UI" w:hAnsi="Segoe UI" w:cs="Segoe UI"/>
          <w:i/>
          <w:color w:val="FF0000"/>
          <w:sz w:val="22"/>
          <w:szCs w:val="22"/>
        </w:rPr>
        <w:t xml:space="preserve">, kterou </w:t>
      </w:r>
      <w:r w:rsidR="0028127D" w:rsidRPr="0096373F">
        <w:rPr>
          <w:rFonts w:ascii="Segoe UI" w:hAnsi="Segoe UI" w:cs="Segoe UI"/>
          <w:i/>
          <w:color w:val="FF0000"/>
          <w:sz w:val="22"/>
          <w:szCs w:val="22"/>
        </w:rPr>
        <w:t>předloží účastník v rámci své nabídky v návaznosti na výsledek jednání se zadavatelem</w:t>
      </w:r>
      <w:r w:rsidR="00F5568B" w:rsidRPr="0096373F">
        <w:rPr>
          <w:rFonts w:ascii="Segoe UI" w:hAnsi="Segoe UI" w:cs="Segoe UI"/>
          <w:i/>
          <w:color w:val="FF0000"/>
          <w:sz w:val="22"/>
          <w:szCs w:val="22"/>
        </w:rPr>
        <w:t>)</w:t>
      </w:r>
    </w:p>
    <w:p w14:paraId="78646D15" w14:textId="77777777" w:rsidR="004146A2" w:rsidRPr="0096373F" w:rsidRDefault="004146A2" w:rsidP="0096373F">
      <w:pPr>
        <w:spacing w:line="276" w:lineRule="auto"/>
        <w:ind w:left="426"/>
        <w:jc w:val="both"/>
        <w:rPr>
          <w:rFonts w:ascii="Segoe UI" w:hAnsi="Segoe UI" w:cs="Segoe UI"/>
          <w:sz w:val="22"/>
          <w:szCs w:val="22"/>
        </w:rPr>
      </w:pPr>
    </w:p>
    <w:p w14:paraId="3FB9BE29" w14:textId="77777777" w:rsidR="00BC3FF4" w:rsidRPr="0096373F" w:rsidRDefault="00BC3FF4" w:rsidP="0096373F">
      <w:pPr>
        <w:spacing w:line="276" w:lineRule="auto"/>
        <w:ind w:left="426"/>
        <w:jc w:val="both"/>
        <w:rPr>
          <w:rFonts w:ascii="Segoe UI" w:hAnsi="Segoe UI" w:cs="Segoe UI"/>
          <w:sz w:val="22"/>
          <w:szCs w:val="22"/>
        </w:rPr>
      </w:pPr>
      <w:r w:rsidRPr="0096373F">
        <w:rPr>
          <w:rFonts w:ascii="Segoe UI" w:hAnsi="Segoe UI" w:cs="Segoe UI"/>
          <w:sz w:val="22"/>
          <w:szCs w:val="22"/>
        </w:rPr>
        <w:t>Smluvní strany shodně prohlašují, že si Smlouvu před jejím podpisem přečetly a že byla uzavřena po podle jejich pravé a svobodné vůle, určitě, vážně a srozumitelně, což stvrzují svými podpisy.</w:t>
      </w:r>
    </w:p>
    <w:p w14:paraId="0044FFFE" w14:textId="77777777" w:rsidR="00BC3FF4" w:rsidRPr="0096373F" w:rsidRDefault="00BC3FF4" w:rsidP="0096373F">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BC3FF4" w:rsidRPr="0096373F" w14:paraId="62132400" w14:textId="77777777" w:rsidTr="00982FCE">
        <w:trPr>
          <w:trHeight w:val="230"/>
        </w:trPr>
        <w:tc>
          <w:tcPr>
            <w:tcW w:w="4111" w:type="dxa"/>
          </w:tcPr>
          <w:p w14:paraId="2D754244"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V </w:t>
            </w:r>
            <w:r w:rsidRPr="0096373F">
              <w:rPr>
                <w:rFonts w:ascii="Segoe UI" w:hAnsi="Segoe UI" w:cs="Segoe UI"/>
                <w:sz w:val="22"/>
                <w:szCs w:val="22"/>
                <w:highlight w:val="yellow"/>
              </w:rPr>
              <w:t>_____</w:t>
            </w:r>
            <w:r w:rsidRPr="0096373F">
              <w:rPr>
                <w:rFonts w:ascii="Segoe UI" w:hAnsi="Segoe UI" w:cs="Segoe UI"/>
                <w:sz w:val="22"/>
                <w:szCs w:val="22"/>
              </w:rPr>
              <w:t xml:space="preserve"> dne </w:t>
            </w:r>
            <w:r w:rsidRPr="0096373F">
              <w:rPr>
                <w:rFonts w:ascii="Segoe UI" w:hAnsi="Segoe UI" w:cs="Segoe UI"/>
                <w:sz w:val="22"/>
                <w:szCs w:val="22"/>
                <w:highlight w:val="yellow"/>
              </w:rPr>
              <w:t>_____</w:t>
            </w:r>
          </w:p>
          <w:p w14:paraId="067BF243" w14:textId="77777777" w:rsidR="00BC3FF4" w:rsidRPr="0096373F" w:rsidRDefault="00BC3FF4" w:rsidP="0096373F">
            <w:pPr>
              <w:spacing w:line="276" w:lineRule="auto"/>
              <w:rPr>
                <w:rFonts w:ascii="Segoe UI" w:hAnsi="Segoe UI" w:cs="Segoe UI"/>
                <w:sz w:val="22"/>
                <w:szCs w:val="22"/>
              </w:rPr>
            </w:pPr>
          </w:p>
          <w:p w14:paraId="5C09B9B9"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za Objednatele:</w:t>
            </w:r>
            <w:r w:rsidRPr="0096373F">
              <w:rPr>
                <w:rFonts w:ascii="Segoe UI" w:hAnsi="Segoe UI" w:cs="Segoe UI"/>
                <w:sz w:val="22"/>
                <w:szCs w:val="22"/>
              </w:rPr>
              <w:tab/>
            </w:r>
            <w:r w:rsidRPr="0096373F">
              <w:rPr>
                <w:rFonts w:ascii="Segoe UI" w:hAnsi="Segoe UI" w:cs="Segoe UI"/>
                <w:sz w:val="22"/>
                <w:szCs w:val="22"/>
              </w:rPr>
              <w:tab/>
            </w:r>
          </w:p>
        </w:tc>
        <w:tc>
          <w:tcPr>
            <w:tcW w:w="1338" w:type="dxa"/>
          </w:tcPr>
          <w:p w14:paraId="7C26CFAF" w14:textId="77777777" w:rsidR="00BC3FF4" w:rsidRPr="0096373F" w:rsidRDefault="00BC3FF4" w:rsidP="0096373F">
            <w:pPr>
              <w:spacing w:line="276" w:lineRule="auto"/>
              <w:rPr>
                <w:rFonts w:ascii="Segoe UI" w:hAnsi="Segoe UI" w:cs="Segoe UI"/>
                <w:sz w:val="22"/>
                <w:szCs w:val="22"/>
              </w:rPr>
            </w:pPr>
          </w:p>
        </w:tc>
        <w:tc>
          <w:tcPr>
            <w:tcW w:w="4281" w:type="dxa"/>
          </w:tcPr>
          <w:p w14:paraId="77FA78D6"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V </w:t>
            </w:r>
            <w:r w:rsidRPr="0096373F">
              <w:rPr>
                <w:rFonts w:ascii="Segoe UI" w:hAnsi="Segoe UI" w:cs="Segoe UI"/>
                <w:sz w:val="22"/>
                <w:szCs w:val="22"/>
                <w:highlight w:val="yellow"/>
              </w:rPr>
              <w:t>_____</w:t>
            </w:r>
            <w:r w:rsidRPr="0096373F">
              <w:rPr>
                <w:rFonts w:ascii="Segoe UI" w:hAnsi="Segoe UI" w:cs="Segoe UI"/>
                <w:sz w:val="22"/>
                <w:szCs w:val="22"/>
              </w:rPr>
              <w:t xml:space="preserve"> dne </w:t>
            </w:r>
            <w:r w:rsidRPr="0096373F">
              <w:rPr>
                <w:rFonts w:ascii="Segoe UI" w:hAnsi="Segoe UI" w:cs="Segoe UI"/>
                <w:sz w:val="22"/>
                <w:szCs w:val="22"/>
                <w:highlight w:val="yellow"/>
              </w:rPr>
              <w:t>_____</w:t>
            </w:r>
          </w:p>
          <w:p w14:paraId="5EFAAB24" w14:textId="77777777" w:rsidR="00BC3FF4" w:rsidRPr="0096373F" w:rsidRDefault="00BC3FF4" w:rsidP="0096373F">
            <w:pPr>
              <w:spacing w:line="276" w:lineRule="auto"/>
              <w:rPr>
                <w:rFonts w:ascii="Segoe UI" w:hAnsi="Segoe UI" w:cs="Segoe UI"/>
                <w:sz w:val="22"/>
                <w:szCs w:val="22"/>
              </w:rPr>
            </w:pPr>
          </w:p>
          <w:p w14:paraId="51847897"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za Poskytovatele:</w:t>
            </w:r>
          </w:p>
        </w:tc>
      </w:tr>
      <w:tr w:rsidR="00BC3FF4" w:rsidRPr="0096373F" w14:paraId="5D13DF4E" w14:textId="77777777" w:rsidTr="00982FCE">
        <w:trPr>
          <w:trHeight w:val="1082"/>
        </w:trPr>
        <w:tc>
          <w:tcPr>
            <w:tcW w:w="4111" w:type="dxa"/>
            <w:tcBorders>
              <w:bottom w:val="single" w:sz="4" w:space="0" w:color="000000"/>
            </w:tcBorders>
          </w:tcPr>
          <w:p w14:paraId="13590A77" w14:textId="77777777" w:rsidR="00BC3FF4" w:rsidRPr="0096373F" w:rsidRDefault="00BC3FF4" w:rsidP="0096373F">
            <w:pPr>
              <w:spacing w:line="276" w:lineRule="auto"/>
              <w:rPr>
                <w:rFonts w:ascii="Segoe UI" w:hAnsi="Segoe UI" w:cs="Segoe UI"/>
                <w:sz w:val="22"/>
                <w:szCs w:val="22"/>
              </w:rPr>
            </w:pPr>
          </w:p>
          <w:p w14:paraId="59F33160" w14:textId="77777777" w:rsidR="00BC3FF4" w:rsidRPr="0096373F" w:rsidRDefault="00BC3FF4" w:rsidP="0096373F">
            <w:pPr>
              <w:spacing w:line="276" w:lineRule="auto"/>
              <w:rPr>
                <w:rFonts w:ascii="Segoe UI" w:hAnsi="Segoe UI" w:cs="Segoe UI"/>
                <w:sz w:val="22"/>
                <w:szCs w:val="22"/>
              </w:rPr>
            </w:pPr>
          </w:p>
          <w:p w14:paraId="61BA07EA" w14:textId="77777777" w:rsidR="00BC3FF4" w:rsidRPr="0096373F" w:rsidRDefault="00BC3FF4" w:rsidP="0096373F">
            <w:pPr>
              <w:spacing w:line="276" w:lineRule="auto"/>
              <w:rPr>
                <w:rFonts w:ascii="Segoe UI" w:hAnsi="Segoe UI" w:cs="Segoe UI"/>
                <w:sz w:val="22"/>
                <w:szCs w:val="22"/>
              </w:rPr>
            </w:pPr>
          </w:p>
        </w:tc>
        <w:tc>
          <w:tcPr>
            <w:tcW w:w="1338" w:type="dxa"/>
          </w:tcPr>
          <w:p w14:paraId="38CE8642" w14:textId="77777777" w:rsidR="00BC3FF4" w:rsidRPr="0096373F" w:rsidRDefault="00BC3FF4" w:rsidP="0096373F">
            <w:pPr>
              <w:spacing w:line="276" w:lineRule="auto"/>
              <w:rPr>
                <w:rFonts w:ascii="Segoe UI" w:hAnsi="Segoe UI" w:cs="Segoe UI"/>
                <w:sz w:val="22"/>
                <w:szCs w:val="22"/>
              </w:rPr>
            </w:pPr>
          </w:p>
        </w:tc>
        <w:tc>
          <w:tcPr>
            <w:tcW w:w="4281" w:type="dxa"/>
            <w:tcBorders>
              <w:bottom w:val="single" w:sz="4" w:space="0" w:color="000000"/>
            </w:tcBorders>
          </w:tcPr>
          <w:p w14:paraId="66015B2E"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ab/>
            </w:r>
            <w:r w:rsidRPr="0096373F">
              <w:rPr>
                <w:rFonts w:ascii="Segoe UI" w:hAnsi="Segoe UI" w:cs="Segoe UI"/>
                <w:sz w:val="22"/>
                <w:szCs w:val="22"/>
              </w:rPr>
              <w:tab/>
            </w:r>
            <w:r w:rsidRPr="0096373F">
              <w:rPr>
                <w:rFonts w:ascii="Segoe UI" w:hAnsi="Segoe UI" w:cs="Segoe UI"/>
                <w:sz w:val="22"/>
                <w:szCs w:val="22"/>
              </w:rPr>
              <w:tab/>
            </w:r>
          </w:p>
        </w:tc>
      </w:tr>
      <w:tr w:rsidR="00BC3FF4" w:rsidRPr="0096373F" w14:paraId="43F3C043" w14:textId="77777777" w:rsidTr="00982FCE">
        <w:trPr>
          <w:trHeight w:val="1295"/>
        </w:trPr>
        <w:tc>
          <w:tcPr>
            <w:tcW w:w="4111" w:type="dxa"/>
            <w:tcBorders>
              <w:top w:val="single" w:sz="4" w:space="0" w:color="000000"/>
            </w:tcBorders>
          </w:tcPr>
          <w:p w14:paraId="5E6AAD3E"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 xml:space="preserve"> </w:t>
            </w:r>
          </w:p>
          <w:p w14:paraId="3D8511AB" w14:textId="77777777" w:rsidR="00BC3FF4" w:rsidRPr="0096373F" w:rsidRDefault="00BC3FF4" w:rsidP="0096373F">
            <w:pPr>
              <w:spacing w:line="276" w:lineRule="auto"/>
              <w:rPr>
                <w:rFonts w:ascii="Segoe UI" w:hAnsi="Segoe UI" w:cs="Segoe UI"/>
                <w:b/>
                <w:sz w:val="22"/>
                <w:szCs w:val="22"/>
              </w:rPr>
            </w:pPr>
            <w:r w:rsidRPr="0096373F">
              <w:rPr>
                <w:rFonts w:ascii="Segoe UI" w:hAnsi="Segoe UI" w:cs="Segoe UI"/>
                <w:sz w:val="22"/>
                <w:szCs w:val="22"/>
                <w:highlight w:val="yellow"/>
              </w:rPr>
              <w:t>____</w:t>
            </w:r>
          </w:p>
          <w:p w14:paraId="3503A769"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highlight w:val="yellow"/>
              </w:rPr>
              <w:t>____</w:t>
            </w:r>
          </w:p>
        </w:tc>
        <w:tc>
          <w:tcPr>
            <w:tcW w:w="1338" w:type="dxa"/>
          </w:tcPr>
          <w:p w14:paraId="683A3C43" w14:textId="77777777" w:rsidR="00BC3FF4" w:rsidRPr="0096373F" w:rsidRDefault="00BC3FF4" w:rsidP="0096373F">
            <w:pPr>
              <w:spacing w:line="276" w:lineRule="auto"/>
              <w:rPr>
                <w:rFonts w:ascii="Segoe UI" w:hAnsi="Segoe UI" w:cs="Segoe UI"/>
                <w:sz w:val="22"/>
                <w:szCs w:val="22"/>
              </w:rPr>
            </w:pPr>
            <w:r w:rsidRPr="0096373F">
              <w:rPr>
                <w:rFonts w:ascii="Segoe UI" w:hAnsi="Segoe UI" w:cs="Segoe UI"/>
                <w:sz w:val="22"/>
                <w:szCs w:val="22"/>
              </w:rPr>
              <w:tab/>
            </w:r>
            <w:r w:rsidRPr="0096373F">
              <w:rPr>
                <w:rFonts w:ascii="Segoe UI" w:hAnsi="Segoe UI" w:cs="Segoe UI"/>
                <w:sz w:val="22"/>
                <w:szCs w:val="22"/>
              </w:rPr>
              <w:tab/>
            </w:r>
          </w:p>
        </w:tc>
        <w:tc>
          <w:tcPr>
            <w:tcW w:w="4281" w:type="dxa"/>
            <w:tcBorders>
              <w:top w:val="single" w:sz="4" w:space="0" w:color="000000"/>
            </w:tcBorders>
          </w:tcPr>
          <w:p w14:paraId="1D26BD5E" w14:textId="77777777" w:rsidR="00BC3FF4" w:rsidRPr="0096373F" w:rsidRDefault="00BC3FF4" w:rsidP="0096373F">
            <w:pPr>
              <w:spacing w:line="276" w:lineRule="auto"/>
              <w:rPr>
                <w:rFonts w:ascii="Segoe UI" w:hAnsi="Segoe UI" w:cs="Segoe UI"/>
                <w:b/>
                <w:sz w:val="22"/>
                <w:szCs w:val="22"/>
              </w:rPr>
            </w:pPr>
          </w:p>
          <w:p w14:paraId="723B8F9E" w14:textId="77777777" w:rsidR="00BC3FF4" w:rsidRPr="0096373F" w:rsidRDefault="00BC3FF4" w:rsidP="0096373F">
            <w:pPr>
              <w:tabs>
                <w:tab w:val="center" w:pos="2070"/>
              </w:tabs>
              <w:spacing w:line="276" w:lineRule="auto"/>
              <w:rPr>
                <w:rFonts w:ascii="Segoe UI" w:hAnsi="Segoe UI" w:cs="Segoe UI"/>
                <w:b/>
                <w:sz w:val="22"/>
                <w:szCs w:val="22"/>
              </w:rPr>
            </w:pPr>
            <w:r w:rsidRPr="0096373F">
              <w:rPr>
                <w:rFonts w:ascii="Segoe UI" w:hAnsi="Segoe UI" w:cs="Segoe UI"/>
                <w:b/>
                <w:sz w:val="22"/>
                <w:szCs w:val="22"/>
                <w:highlight w:val="yellow"/>
              </w:rPr>
              <w:t>_____</w:t>
            </w:r>
            <w:r w:rsidRPr="0096373F">
              <w:rPr>
                <w:rFonts w:ascii="Segoe UI" w:hAnsi="Segoe UI" w:cs="Segoe UI"/>
                <w:b/>
                <w:sz w:val="22"/>
                <w:szCs w:val="22"/>
              </w:rPr>
              <w:tab/>
            </w:r>
          </w:p>
          <w:p w14:paraId="7201A3BF" w14:textId="77777777" w:rsidR="00BC3FF4" w:rsidRPr="0096373F" w:rsidRDefault="00BC3FF4" w:rsidP="0096373F">
            <w:pPr>
              <w:spacing w:line="276" w:lineRule="auto"/>
              <w:rPr>
                <w:rFonts w:ascii="Segoe UI" w:hAnsi="Segoe UI" w:cs="Segoe UI"/>
                <w:b/>
                <w:sz w:val="22"/>
                <w:szCs w:val="22"/>
              </w:rPr>
            </w:pPr>
            <w:r w:rsidRPr="0096373F">
              <w:rPr>
                <w:rFonts w:ascii="Segoe UI" w:hAnsi="Segoe UI" w:cs="Segoe UI"/>
                <w:b/>
                <w:sz w:val="22"/>
                <w:szCs w:val="22"/>
                <w:highlight w:val="yellow"/>
              </w:rPr>
              <w:t>_____</w:t>
            </w:r>
          </w:p>
        </w:tc>
      </w:tr>
    </w:tbl>
    <w:p w14:paraId="656A20E2" w14:textId="77777777" w:rsidR="00744233" w:rsidRPr="0096373F" w:rsidRDefault="00744233" w:rsidP="0096373F">
      <w:pPr>
        <w:spacing w:line="276" w:lineRule="auto"/>
        <w:rPr>
          <w:rFonts w:ascii="Segoe UI" w:hAnsi="Segoe UI" w:cs="Segoe UI"/>
          <w:sz w:val="22"/>
          <w:szCs w:val="22"/>
        </w:rPr>
      </w:pPr>
    </w:p>
    <w:sectPr w:rsidR="00744233" w:rsidRPr="0096373F" w:rsidSect="00377045">
      <w:headerReference w:type="even" r:id="rId8"/>
      <w:headerReference w:type="default" r:id="rId9"/>
      <w:footerReference w:type="default" r:id="rId10"/>
      <w:headerReference w:type="firs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4327" w14:textId="77777777" w:rsidR="0018526B" w:rsidRDefault="0018526B" w:rsidP="00BC3FF4">
      <w:r>
        <w:separator/>
      </w:r>
    </w:p>
  </w:endnote>
  <w:endnote w:type="continuationSeparator" w:id="0">
    <w:p w14:paraId="5CC9E0A4" w14:textId="77777777" w:rsidR="0018526B" w:rsidRDefault="0018526B" w:rsidP="00BC3FF4">
      <w:r>
        <w:continuationSeparator/>
      </w:r>
    </w:p>
  </w:endnote>
  <w:endnote w:type="continuationNotice" w:id="1">
    <w:p w14:paraId="0D4B1673" w14:textId="77777777" w:rsidR="0018526B" w:rsidRDefault="00185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NimbusSanNovTEE">
    <w:altName w:val="Arial"/>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023680790"/>
      <w:docPartObj>
        <w:docPartGallery w:val="Page Numbers (Bottom of Page)"/>
        <w:docPartUnique/>
      </w:docPartObj>
    </w:sdtPr>
    <w:sdtEndPr/>
    <w:sdtContent>
      <w:sdt>
        <w:sdtPr>
          <w:rPr>
            <w:rFonts w:ascii="Segoe UI" w:hAnsi="Segoe UI" w:cs="Segoe UI"/>
          </w:rPr>
          <w:id w:val="-1669238322"/>
          <w:docPartObj>
            <w:docPartGallery w:val="Page Numbers (Top of Page)"/>
            <w:docPartUnique/>
          </w:docPartObj>
        </w:sdtPr>
        <w:sdtEndPr/>
        <w:sdtContent>
          <w:p w14:paraId="2F758E4A" w14:textId="77777777" w:rsidR="00897DAE" w:rsidRPr="00744233" w:rsidRDefault="00897DAE">
            <w:pPr>
              <w:pStyle w:val="Zpat"/>
              <w:jc w:val="center"/>
              <w:rPr>
                <w:rFonts w:ascii="Segoe UI" w:hAnsi="Segoe UI" w:cs="Segoe UI"/>
              </w:rPr>
            </w:pPr>
            <w:r w:rsidRPr="00744233">
              <w:rPr>
                <w:rFonts w:ascii="Segoe UI" w:hAnsi="Segoe UI" w:cs="Segoe UI"/>
                <w:lang w:val="cs-CZ"/>
              </w:rPr>
              <w:t xml:space="preserve">Stránka </w:t>
            </w:r>
            <w:r w:rsidRPr="00744233">
              <w:rPr>
                <w:rFonts w:ascii="Segoe UI" w:hAnsi="Segoe UI" w:cs="Segoe UI"/>
                <w:b/>
                <w:bCs/>
              </w:rPr>
              <w:fldChar w:fldCharType="begin"/>
            </w:r>
            <w:r w:rsidRPr="00744233">
              <w:rPr>
                <w:rFonts w:ascii="Segoe UI" w:hAnsi="Segoe UI" w:cs="Segoe UI"/>
                <w:b/>
                <w:bCs/>
              </w:rPr>
              <w:instrText>PAGE</w:instrText>
            </w:r>
            <w:r w:rsidRPr="00744233">
              <w:rPr>
                <w:rFonts w:ascii="Segoe UI" w:hAnsi="Segoe UI" w:cs="Segoe UI"/>
                <w:b/>
                <w:bCs/>
              </w:rPr>
              <w:fldChar w:fldCharType="separate"/>
            </w:r>
            <w:r>
              <w:rPr>
                <w:rFonts w:ascii="Segoe UI" w:hAnsi="Segoe UI" w:cs="Segoe UI"/>
                <w:b/>
                <w:bCs/>
                <w:noProof/>
              </w:rPr>
              <w:t>25</w:t>
            </w:r>
            <w:r w:rsidRPr="00744233">
              <w:rPr>
                <w:rFonts w:ascii="Segoe UI" w:hAnsi="Segoe UI" w:cs="Segoe UI"/>
                <w:b/>
                <w:bCs/>
              </w:rPr>
              <w:fldChar w:fldCharType="end"/>
            </w:r>
            <w:r w:rsidRPr="00744233">
              <w:rPr>
                <w:rFonts w:ascii="Segoe UI" w:hAnsi="Segoe UI" w:cs="Segoe UI"/>
                <w:lang w:val="cs-CZ"/>
              </w:rPr>
              <w:t xml:space="preserve"> z </w:t>
            </w:r>
            <w:r w:rsidRPr="00744233">
              <w:rPr>
                <w:rFonts w:ascii="Segoe UI" w:hAnsi="Segoe UI" w:cs="Segoe UI"/>
                <w:b/>
                <w:bCs/>
              </w:rPr>
              <w:fldChar w:fldCharType="begin"/>
            </w:r>
            <w:r w:rsidRPr="00744233">
              <w:rPr>
                <w:rFonts w:ascii="Segoe UI" w:hAnsi="Segoe UI" w:cs="Segoe UI"/>
                <w:b/>
                <w:bCs/>
              </w:rPr>
              <w:instrText>NUMPAGES</w:instrText>
            </w:r>
            <w:r w:rsidRPr="00744233">
              <w:rPr>
                <w:rFonts w:ascii="Segoe UI" w:hAnsi="Segoe UI" w:cs="Segoe UI"/>
                <w:b/>
                <w:bCs/>
              </w:rPr>
              <w:fldChar w:fldCharType="separate"/>
            </w:r>
            <w:r>
              <w:rPr>
                <w:rFonts w:ascii="Segoe UI" w:hAnsi="Segoe UI" w:cs="Segoe UI"/>
                <w:b/>
                <w:bCs/>
                <w:noProof/>
              </w:rPr>
              <w:t>26</w:t>
            </w:r>
            <w:r w:rsidRPr="00744233">
              <w:rPr>
                <w:rFonts w:ascii="Segoe UI" w:hAnsi="Segoe UI"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5437" w14:textId="77777777" w:rsidR="0018526B" w:rsidRDefault="0018526B" w:rsidP="00BC3FF4">
      <w:r>
        <w:separator/>
      </w:r>
    </w:p>
  </w:footnote>
  <w:footnote w:type="continuationSeparator" w:id="0">
    <w:p w14:paraId="199DC370" w14:textId="77777777" w:rsidR="0018526B" w:rsidRDefault="0018526B" w:rsidP="00BC3FF4">
      <w:r>
        <w:continuationSeparator/>
      </w:r>
    </w:p>
  </w:footnote>
  <w:footnote w:type="continuationNotice" w:id="1">
    <w:p w14:paraId="6BFCF646" w14:textId="77777777" w:rsidR="0018526B" w:rsidRDefault="00185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E708" w14:textId="77777777" w:rsidR="00897DAE" w:rsidRDefault="0018526B">
    <w:pPr>
      <w:pStyle w:val="Zhlav"/>
    </w:pPr>
    <w:r>
      <w:rPr>
        <w:noProof/>
      </w:rPr>
      <w:pict w14:anchorId="78788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8" o:spid="_x0000_s1026" type="#_x0000_t136" style="position:absolute;margin-left:0;margin-top:0;width:456.8pt;height:182.7pt;rotation:315;z-index:-25165619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D7C9" w14:textId="772E4938" w:rsidR="00897DAE" w:rsidRDefault="00897DAE" w:rsidP="00C66BF9">
    <w:pPr>
      <w:pStyle w:val="Zhlav"/>
      <w:jc w:val="center"/>
      <w:rPr>
        <w:rFonts w:ascii="Segoe UI" w:hAnsi="Segoe UI" w:cs="Segoe UI"/>
      </w:rPr>
    </w:pPr>
  </w:p>
  <w:p w14:paraId="0A814A6D" w14:textId="157D335D" w:rsidR="00897DAE" w:rsidRDefault="0018526B">
    <w:pPr>
      <w:pStyle w:val="Zhlav"/>
      <w:rPr>
        <w:rFonts w:ascii="Segoe UI" w:hAnsi="Segoe UI" w:cs="Segoe UI"/>
      </w:rPr>
    </w:pPr>
    <w:r>
      <w:rPr>
        <w:rFonts w:ascii="Segoe UI" w:hAnsi="Segoe UI" w:cs="Segoe UI"/>
        <w:noProof/>
      </w:rPr>
      <w:pict w14:anchorId="43D6A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9" o:spid="_x0000_s1027" type="#_x0000_t136" style="position:absolute;margin-left:0;margin-top:0;width:456.8pt;height:182.7pt;rotation:315;z-index:-25165516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897DAE" w:rsidRPr="000C2A75">
      <w:rPr>
        <w:rFonts w:ascii="Segoe UI" w:hAnsi="Segoe UI" w:cs="Segoe UI"/>
      </w:rPr>
      <w:t xml:space="preserve">Příloha č. </w:t>
    </w:r>
    <w:r w:rsidR="00BE4D7F">
      <w:rPr>
        <w:rFonts w:ascii="Segoe UI" w:hAnsi="Segoe UI" w:cs="Segoe UI"/>
        <w:lang w:val="cs-CZ"/>
      </w:rPr>
      <w:t>2</w:t>
    </w:r>
    <w:r w:rsidR="00897DAE" w:rsidRPr="000C2A75">
      <w:rPr>
        <w:rFonts w:ascii="Segoe UI" w:hAnsi="Segoe UI" w:cs="Segoe UI"/>
      </w:rPr>
      <w:t xml:space="preserve"> zadávací dokumentace</w:t>
    </w:r>
  </w:p>
  <w:p w14:paraId="16657FEB" w14:textId="77777777" w:rsidR="00897DAE" w:rsidRPr="000C2A75" w:rsidRDefault="00897DAE">
    <w:pPr>
      <w:pStyle w:val="Zhlav"/>
      <w:rPr>
        <w:rFonts w:ascii="Segoe UI" w:hAnsi="Segoe UI" w:cs="Segoe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C5C0" w14:textId="77777777" w:rsidR="00897DAE" w:rsidRDefault="0018526B">
    <w:pPr>
      <w:pStyle w:val="Zhlav"/>
    </w:pPr>
    <w:r>
      <w:rPr>
        <w:noProof/>
      </w:rPr>
      <w:pict w14:anchorId="1DD16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077" o:spid="_x0000_s1025" type="#_x0000_t136" style="position:absolute;margin-left:0;margin-top:0;width:456.8pt;height:182.7pt;rotation:315;z-index:-25165721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19"/>
    <w:multiLevelType w:val="hybridMultilevel"/>
    <w:tmpl w:val="52E232BC"/>
    <w:lvl w:ilvl="0" w:tplc="FFFFFFFF">
      <w:start w:val="1"/>
      <w:numFmt w:val="lowerLetter"/>
      <w:lvlText w:val="%1)"/>
      <w:lvlJc w:val="left"/>
      <w:pPr>
        <w:ind w:left="1287" w:hanging="360"/>
      </w:pPr>
    </w:lvl>
    <w:lvl w:ilvl="1" w:tplc="04050001">
      <w:start w:val="1"/>
      <w:numFmt w:val="bullet"/>
      <w:lvlText w:val=""/>
      <w:lvlJc w:val="left"/>
      <w:pPr>
        <w:ind w:left="1996"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B2A2D"/>
    <w:multiLevelType w:val="multilevel"/>
    <w:tmpl w:val="92FE7DFA"/>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ascii="Palatino Linotype" w:hAnsi="Palatino Linotype"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0CD50395"/>
    <w:multiLevelType w:val="hybridMultilevel"/>
    <w:tmpl w:val="7FC2C574"/>
    <w:lvl w:ilvl="0" w:tplc="722EDAE0">
      <w:start w:val="1"/>
      <w:numFmt w:val="bullet"/>
      <w:lvlText w:val=""/>
      <w:lvlJc w:val="left"/>
      <w:pPr>
        <w:ind w:left="1996" w:hanging="360"/>
      </w:pPr>
      <w:rPr>
        <w:rFonts w:ascii="Symbol" w:hAnsi="Symbol"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 w15:restartNumberingAfterBreak="0">
    <w:nsid w:val="0E8F2871"/>
    <w:multiLevelType w:val="multilevel"/>
    <w:tmpl w:val="82E8A79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6" w15:restartNumberingAfterBreak="0">
    <w:nsid w:val="12156633"/>
    <w:multiLevelType w:val="multilevel"/>
    <w:tmpl w:val="0405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ED6EFE"/>
    <w:multiLevelType w:val="multilevel"/>
    <w:tmpl w:val="C5865E4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A565A3"/>
    <w:multiLevelType w:val="multilevel"/>
    <w:tmpl w:val="D4FEBABA"/>
    <w:lvl w:ilvl="0">
      <w:start w:val="12"/>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9"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381331D"/>
    <w:multiLevelType w:val="multilevel"/>
    <w:tmpl w:val="A22296B8"/>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762929"/>
    <w:multiLevelType w:val="hybridMultilevel"/>
    <w:tmpl w:val="9DF08F32"/>
    <w:lvl w:ilvl="0" w:tplc="FFFFFFFF">
      <w:start w:val="1"/>
      <w:numFmt w:val="lowerLetter"/>
      <w:lvlText w:val="%1)"/>
      <w:lvlJc w:val="left"/>
      <w:pPr>
        <w:ind w:left="1287" w:hanging="360"/>
      </w:pPr>
    </w:lvl>
    <w:lvl w:ilvl="1" w:tplc="04050001">
      <w:start w:val="1"/>
      <w:numFmt w:val="bullet"/>
      <w:lvlText w:val=""/>
      <w:lvlJc w:val="left"/>
      <w:pPr>
        <w:ind w:left="1996"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0A6200C"/>
    <w:multiLevelType w:val="multilevel"/>
    <w:tmpl w:val="72C6A10C"/>
    <w:lvl w:ilvl="0">
      <w:start w:val="5"/>
      <w:numFmt w:val="decimal"/>
      <w:lvlText w:val="%1"/>
      <w:lvlJc w:val="left"/>
      <w:pPr>
        <w:ind w:left="480" w:hanging="480"/>
      </w:pPr>
      <w:rPr>
        <w:rFonts w:hint="default"/>
      </w:rPr>
    </w:lvl>
    <w:lvl w:ilvl="1">
      <w:start w:val="1"/>
      <w:numFmt w:val="decimal"/>
      <w:lvlText w:val="%1.%2"/>
      <w:lvlJc w:val="left"/>
      <w:pPr>
        <w:ind w:left="1187" w:hanging="48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14" w15:restartNumberingAfterBreak="0">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0605B8E"/>
    <w:multiLevelType w:val="hybridMultilevel"/>
    <w:tmpl w:val="4978ED68"/>
    <w:lvl w:ilvl="0" w:tplc="FB72EDD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7" w15:restartNumberingAfterBreak="0">
    <w:nsid w:val="49311B58"/>
    <w:multiLevelType w:val="hybridMultilevel"/>
    <w:tmpl w:val="0230484E"/>
    <w:lvl w:ilvl="0" w:tplc="04050017">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49370E67"/>
    <w:multiLevelType w:val="hybridMultilevel"/>
    <w:tmpl w:val="63E270FA"/>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15:restartNumberingAfterBreak="0">
    <w:nsid w:val="4AFE34D5"/>
    <w:multiLevelType w:val="multilevel"/>
    <w:tmpl w:val="2C0C462E"/>
    <w:lvl w:ilvl="0">
      <w:start w:val="8"/>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E222F4B"/>
    <w:multiLevelType w:val="hybridMultilevel"/>
    <w:tmpl w:val="D4A697BC"/>
    <w:lvl w:ilvl="0" w:tplc="04050017">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4E597028"/>
    <w:multiLevelType w:val="hybridMultilevel"/>
    <w:tmpl w:val="299CCE0A"/>
    <w:lvl w:ilvl="0" w:tplc="C1F6994A">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2" w15:restartNumberingAfterBreak="0">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0A3C3F"/>
    <w:multiLevelType w:val="hybridMultilevel"/>
    <w:tmpl w:val="384039B2"/>
    <w:lvl w:ilvl="0" w:tplc="083AFBFA">
      <w:start w:val="1"/>
      <w:numFmt w:val="lowerRoman"/>
      <w:lvlText w:val="%1)"/>
      <w:lvlJc w:val="left"/>
      <w:pPr>
        <w:ind w:left="1080" w:hanging="720"/>
      </w:pPr>
      <w:rPr>
        <w:rFonts w:ascii="Segoe UI" w:hAnsi="Segoe UI" w:cs="Segoe UI" w:hint="default"/>
        <w:sz w:val="22"/>
      </w:rPr>
    </w:lvl>
    <w:lvl w:ilvl="1" w:tplc="A95A4F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931BFC"/>
    <w:multiLevelType w:val="multilevel"/>
    <w:tmpl w:val="4A0E64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A63E37"/>
    <w:multiLevelType w:val="hybridMultilevel"/>
    <w:tmpl w:val="78DC05F2"/>
    <w:lvl w:ilvl="0" w:tplc="A98E178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27" w15:restartNumberingAfterBreak="0">
    <w:nsid w:val="6EA213E6"/>
    <w:multiLevelType w:val="multilevel"/>
    <w:tmpl w:val="87D8059A"/>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292DF2"/>
    <w:multiLevelType w:val="multilevel"/>
    <w:tmpl w:val="3C2E32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Segoe UI" w:hAnsi="Segoe UI" w:cs="Segoe UI"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CED70B0"/>
    <w:multiLevelType w:val="hybridMultilevel"/>
    <w:tmpl w:val="C2D03B26"/>
    <w:lvl w:ilvl="0" w:tplc="FFFFFFFF">
      <w:start w:val="1"/>
      <w:numFmt w:val="bullet"/>
      <w:lvlText w:val=""/>
      <w:lvlJc w:val="left"/>
      <w:pPr>
        <w:ind w:left="1287" w:hanging="360"/>
      </w:pPr>
      <w:rPr>
        <w:rFonts w:ascii="Symbol" w:hAnsi="Symbol" w:hint="default"/>
      </w:rPr>
    </w:lvl>
    <w:lvl w:ilvl="1" w:tplc="04050001">
      <w:start w:val="1"/>
      <w:numFmt w:val="bullet"/>
      <w:lvlText w:val=""/>
      <w:lvlJc w:val="left"/>
      <w:pPr>
        <w:ind w:left="1996"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7F082C0C"/>
    <w:multiLevelType w:val="hybridMultilevel"/>
    <w:tmpl w:val="F000D3D2"/>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94715353">
    <w:abstractNumId w:val="6"/>
  </w:num>
  <w:num w:numId="2" w16cid:durableId="7634875">
    <w:abstractNumId w:val="26"/>
  </w:num>
  <w:num w:numId="3" w16cid:durableId="10495843">
    <w:abstractNumId w:val="9"/>
  </w:num>
  <w:num w:numId="4" w16cid:durableId="1657491102">
    <w:abstractNumId w:val="28"/>
  </w:num>
  <w:num w:numId="5" w16cid:durableId="807167291">
    <w:abstractNumId w:val="29"/>
  </w:num>
  <w:num w:numId="6" w16cid:durableId="220292505">
    <w:abstractNumId w:val="1"/>
  </w:num>
  <w:num w:numId="7" w16cid:durableId="354310265">
    <w:abstractNumId w:val="2"/>
  </w:num>
  <w:num w:numId="8" w16cid:durableId="1592203135">
    <w:abstractNumId w:val="13"/>
  </w:num>
  <w:num w:numId="9" w16cid:durableId="513300217">
    <w:abstractNumId w:val="15"/>
  </w:num>
  <w:num w:numId="10" w16cid:durableId="2135369292">
    <w:abstractNumId w:val="4"/>
  </w:num>
  <w:num w:numId="11" w16cid:durableId="1737970298">
    <w:abstractNumId w:val="24"/>
  </w:num>
  <w:num w:numId="12" w16cid:durableId="1963530967">
    <w:abstractNumId w:val="14"/>
  </w:num>
  <w:num w:numId="13" w16cid:durableId="1027565230">
    <w:abstractNumId w:val="19"/>
  </w:num>
  <w:num w:numId="14" w16cid:durableId="1644962558">
    <w:abstractNumId w:val="27"/>
  </w:num>
  <w:num w:numId="15" w16cid:durableId="172690215">
    <w:abstractNumId w:val="10"/>
  </w:num>
  <w:num w:numId="16" w16cid:durableId="948858882">
    <w:abstractNumId w:val="23"/>
  </w:num>
  <w:num w:numId="17" w16cid:durableId="433089566">
    <w:abstractNumId w:val="8"/>
  </w:num>
  <w:num w:numId="18" w16cid:durableId="122239057">
    <w:abstractNumId w:val="3"/>
  </w:num>
  <w:num w:numId="19" w16cid:durableId="796870652">
    <w:abstractNumId w:val="12"/>
  </w:num>
  <w:num w:numId="20" w16cid:durableId="1171338154">
    <w:abstractNumId w:val="22"/>
  </w:num>
  <w:num w:numId="21" w16cid:durableId="1919439604">
    <w:abstractNumId w:val="7"/>
  </w:num>
  <w:num w:numId="22" w16cid:durableId="671682582">
    <w:abstractNumId w:val="18"/>
  </w:num>
  <w:num w:numId="23" w16cid:durableId="2067020445">
    <w:abstractNumId w:val="5"/>
  </w:num>
  <w:num w:numId="24" w16cid:durableId="105581273">
    <w:abstractNumId w:val="20"/>
  </w:num>
  <w:num w:numId="25" w16cid:durableId="1157960591">
    <w:abstractNumId w:val="17"/>
  </w:num>
  <w:num w:numId="26" w16cid:durableId="729422442">
    <w:abstractNumId w:val="31"/>
  </w:num>
  <w:num w:numId="27" w16cid:durableId="1928154891">
    <w:abstractNumId w:val="0"/>
  </w:num>
  <w:num w:numId="28" w16cid:durableId="1142620815">
    <w:abstractNumId w:val="11"/>
  </w:num>
  <w:num w:numId="29" w16cid:durableId="983194045">
    <w:abstractNumId w:val="16"/>
  </w:num>
  <w:num w:numId="30" w16cid:durableId="1722249085">
    <w:abstractNumId w:val="21"/>
  </w:num>
  <w:num w:numId="31" w16cid:durableId="708262710">
    <w:abstractNumId w:val="25"/>
  </w:num>
  <w:num w:numId="32" w16cid:durableId="179590901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F4"/>
    <w:rsid w:val="00003B3C"/>
    <w:rsid w:val="0000472C"/>
    <w:rsid w:val="00011614"/>
    <w:rsid w:val="000135B3"/>
    <w:rsid w:val="0001529A"/>
    <w:rsid w:val="00031525"/>
    <w:rsid w:val="00040913"/>
    <w:rsid w:val="00040E83"/>
    <w:rsid w:val="00041D42"/>
    <w:rsid w:val="00044A3B"/>
    <w:rsid w:val="00047172"/>
    <w:rsid w:val="00050BAD"/>
    <w:rsid w:val="00052626"/>
    <w:rsid w:val="00053952"/>
    <w:rsid w:val="00066EC2"/>
    <w:rsid w:val="00075AE5"/>
    <w:rsid w:val="00075EBD"/>
    <w:rsid w:val="00082AB7"/>
    <w:rsid w:val="00090F79"/>
    <w:rsid w:val="0009604E"/>
    <w:rsid w:val="000A347C"/>
    <w:rsid w:val="000A5B49"/>
    <w:rsid w:val="000B1EFA"/>
    <w:rsid w:val="000B37B9"/>
    <w:rsid w:val="000B549F"/>
    <w:rsid w:val="000B707C"/>
    <w:rsid w:val="000B75F7"/>
    <w:rsid w:val="000C2A75"/>
    <w:rsid w:val="000C7FCA"/>
    <w:rsid w:val="000D00B2"/>
    <w:rsid w:val="000D037A"/>
    <w:rsid w:val="000D0C00"/>
    <w:rsid w:val="000D7868"/>
    <w:rsid w:val="000E3064"/>
    <w:rsid w:val="000E36FF"/>
    <w:rsid w:val="000F2F7B"/>
    <w:rsid w:val="000F312A"/>
    <w:rsid w:val="000F50CF"/>
    <w:rsid w:val="00100363"/>
    <w:rsid w:val="00106F7C"/>
    <w:rsid w:val="0010727B"/>
    <w:rsid w:val="0011145F"/>
    <w:rsid w:val="001215D3"/>
    <w:rsid w:val="00125150"/>
    <w:rsid w:val="00125F44"/>
    <w:rsid w:val="00126553"/>
    <w:rsid w:val="00134A7C"/>
    <w:rsid w:val="00150689"/>
    <w:rsid w:val="0015230F"/>
    <w:rsid w:val="001543D9"/>
    <w:rsid w:val="00161E9D"/>
    <w:rsid w:val="00163377"/>
    <w:rsid w:val="001669FB"/>
    <w:rsid w:val="00167A4B"/>
    <w:rsid w:val="00176AF0"/>
    <w:rsid w:val="00176C47"/>
    <w:rsid w:val="0018088E"/>
    <w:rsid w:val="00183426"/>
    <w:rsid w:val="00184014"/>
    <w:rsid w:val="001846D2"/>
    <w:rsid w:val="0018526B"/>
    <w:rsid w:val="00186FCC"/>
    <w:rsid w:val="001871B3"/>
    <w:rsid w:val="0019135C"/>
    <w:rsid w:val="0019475B"/>
    <w:rsid w:val="00194DC9"/>
    <w:rsid w:val="001A011C"/>
    <w:rsid w:val="001A0171"/>
    <w:rsid w:val="001A0A0E"/>
    <w:rsid w:val="001A1329"/>
    <w:rsid w:val="001A5A96"/>
    <w:rsid w:val="001B4D82"/>
    <w:rsid w:val="001C391F"/>
    <w:rsid w:val="001C4334"/>
    <w:rsid w:val="001C6AF9"/>
    <w:rsid w:val="001C6D3D"/>
    <w:rsid w:val="001C7156"/>
    <w:rsid w:val="001D3FAF"/>
    <w:rsid w:val="001D4B35"/>
    <w:rsid w:val="001D4E8C"/>
    <w:rsid w:val="001E04D9"/>
    <w:rsid w:val="001E7AE0"/>
    <w:rsid w:val="001E7CCC"/>
    <w:rsid w:val="001F0393"/>
    <w:rsid w:val="001F0432"/>
    <w:rsid w:val="001F1F85"/>
    <w:rsid w:val="001F64B4"/>
    <w:rsid w:val="001F7737"/>
    <w:rsid w:val="00200928"/>
    <w:rsid w:val="00205EA5"/>
    <w:rsid w:val="002064A0"/>
    <w:rsid w:val="00212EBA"/>
    <w:rsid w:val="00214134"/>
    <w:rsid w:val="00226EDC"/>
    <w:rsid w:val="00230C96"/>
    <w:rsid w:val="00235DFE"/>
    <w:rsid w:val="0023742B"/>
    <w:rsid w:val="0023743C"/>
    <w:rsid w:val="00237555"/>
    <w:rsid w:val="00240C92"/>
    <w:rsid w:val="00241C4E"/>
    <w:rsid w:val="00242E68"/>
    <w:rsid w:val="0024355C"/>
    <w:rsid w:val="00243D9E"/>
    <w:rsid w:val="00256D7B"/>
    <w:rsid w:val="00262CFA"/>
    <w:rsid w:val="002640A7"/>
    <w:rsid w:val="00277357"/>
    <w:rsid w:val="0028127D"/>
    <w:rsid w:val="00282780"/>
    <w:rsid w:val="002840C6"/>
    <w:rsid w:val="00287258"/>
    <w:rsid w:val="00295225"/>
    <w:rsid w:val="002A2AEF"/>
    <w:rsid w:val="002A5648"/>
    <w:rsid w:val="002B1B18"/>
    <w:rsid w:val="002B2BF6"/>
    <w:rsid w:val="002B4715"/>
    <w:rsid w:val="002C1D20"/>
    <w:rsid w:val="002C1DF2"/>
    <w:rsid w:val="002C37C1"/>
    <w:rsid w:val="002C3A63"/>
    <w:rsid w:val="002C3C6D"/>
    <w:rsid w:val="002C6FFA"/>
    <w:rsid w:val="002C7608"/>
    <w:rsid w:val="002D746B"/>
    <w:rsid w:val="002E43B7"/>
    <w:rsid w:val="002F101B"/>
    <w:rsid w:val="002F417D"/>
    <w:rsid w:val="002F4336"/>
    <w:rsid w:val="002F77D3"/>
    <w:rsid w:val="003072E3"/>
    <w:rsid w:val="00310F5F"/>
    <w:rsid w:val="00312AC7"/>
    <w:rsid w:val="0031682B"/>
    <w:rsid w:val="00317D5A"/>
    <w:rsid w:val="00323442"/>
    <w:rsid w:val="0032708C"/>
    <w:rsid w:val="0033052C"/>
    <w:rsid w:val="003326D3"/>
    <w:rsid w:val="0033464F"/>
    <w:rsid w:val="003358C9"/>
    <w:rsid w:val="003367AB"/>
    <w:rsid w:val="00346651"/>
    <w:rsid w:val="00347563"/>
    <w:rsid w:val="00350818"/>
    <w:rsid w:val="00350AEA"/>
    <w:rsid w:val="00357819"/>
    <w:rsid w:val="00362E1B"/>
    <w:rsid w:val="00371E20"/>
    <w:rsid w:val="00373080"/>
    <w:rsid w:val="00375D73"/>
    <w:rsid w:val="00377045"/>
    <w:rsid w:val="0037714E"/>
    <w:rsid w:val="00383C3E"/>
    <w:rsid w:val="00384B8F"/>
    <w:rsid w:val="00390058"/>
    <w:rsid w:val="003925E8"/>
    <w:rsid w:val="00395CC3"/>
    <w:rsid w:val="003A2F20"/>
    <w:rsid w:val="003A4308"/>
    <w:rsid w:val="003A526D"/>
    <w:rsid w:val="003A54CA"/>
    <w:rsid w:val="003A6E8D"/>
    <w:rsid w:val="003A752C"/>
    <w:rsid w:val="003B104A"/>
    <w:rsid w:val="003B359D"/>
    <w:rsid w:val="003B7D53"/>
    <w:rsid w:val="003C008D"/>
    <w:rsid w:val="003C0F51"/>
    <w:rsid w:val="003D0B03"/>
    <w:rsid w:val="003D315D"/>
    <w:rsid w:val="003E0079"/>
    <w:rsid w:val="003E0A43"/>
    <w:rsid w:val="003E4110"/>
    <w:rsid w:val="003E45F6"/>
    <w:rsid w:val="003F04F5"/>
    <w:rsid w:val="003F2CE1"/>
    <w:rsid w:val="004019B0"/>
    <w:rsid w:val="00410D48"/>
    <w:rsid w:val="00412F91"/>
    <w:rsid w:val="004146A2"/>
    <w:rsid w:val="004159CD"/>
    <w:rsid w:val="00424446"/>
    <w:rsid w:val="00424902"/>
    <w:rsid w:val="00426206"/>
    <w:rsid w:val="00426281"/>
    <w:rsid w:val="004330CA"/>
    <w:rsid w:val="00436118"/>
    <w:rsid w:val="00436725"/>
    <w:rsid w:val="00436EA2"/>
    <w:rsid w:val="00440A44"/>
    <w:rsid w:val="004415E1"/>
    <w:rsid w:val="00442799"/>
    <w:rsid w:val="0044457C"/>
    <w:rsid w:val="0044730D"/>
    <w:rsid w:val="00451266"/>
    <w:rsid w:val="00451E27"/>
    <w:rsid w:val="00452F00"/>
    <w:rsid w:val="00454BA6"/>
    <w:rsid w:val="00456A3A"/>
    <w:rsid w:val="00456A9A"/>
    <w:rsid w:val="00457CC2"/>
    <w:rsid w:val="00464A22"/>
    <w:rsid w:val="00475794"/>
    <w:rsid w:val="00475C2B"/>
    <w:rsid w:val="00476B4E"/>
    <w:rsid w:val="004802D9"/>
    <w:rsid w:val="004813CC"/>
    <w:rsid w:val="004824B5"/>
    <w:rsid w:val="00483532"/>
    <w:rsid w:val="004838B7"/>
    <w:rsid w:val="004840E4"/>
    <w:rsid w:val="00486E79"/>
    <w:rsid w:val="00491662"/>
    <w:rsid w:val="00492214"/>
    <w:rsid w:val="00492664"/>
    <w:rsid w:val="00493F1B"/>
    <w:rsid w:val="00493F66"/>
    <w:rsid w:val="004942D4"/>
    <w:rsid w:val="004949A7"/>
    <w:rsid w:val="00496537"/>
    <w:rsid w:val="004A2620"/>
    <w:rsid w:val="004A2FB6"/>
    <w:rsid w:val="004A399A"/>
    <w:rsid w:val="004A69CA"/>
    <w:rsid w:val="004A7E2D"/>
    <w:rsid w:val="004B2A7F"/>
    <w:rsid w:val="004C1F63"/>
    <w:rsid w:val="004C5F3C"/>
    <w:rsid w:val="004C6D34"/>
    <w:rsid w:val="004D1C7E"/>
    <w:rsid w:val="004E12B3"/>
    <w:rsid w:val="004E3D06"/>
    <w:rsid w:val="0050154A"/>
    <w:rsid w:val="00503E09"/>
    <w:rsid w:val="0050700A"/>
    <w:rsid w:val="00510A7A"/>
    <w:rsid w:val="00510E80"/>
    <w:rsid w:val="005136B7"/>
    <w:rsid w:val="00516394"/>
    <w:rsid w:val="00523375"/>
    <w:rsid w:val="0052545D"/>
    <w:rsid w:val="00530F62"/>
    <w:rsid w:val="00534999"/>
    <w:rsid w:val="00540204"/>
    <w:rsid w:val="00540211"/>
    <w:rsid w:val="00540C40"/>
    <w:rsid w:val="0054209A"/>
    <w:rsid w:val="0054226C"/>
    <w:rsid w:val="00547116"/>
    <w:rsid w:val="00550CFC"/>
    <w:rsid w:val="00552B06"/>
    <w:rsid w:val="00553B50"/>
    <w:rsid w:val="0056190F"/>
    <w:rsid w:val="00561DF6"/>
    <w:rsid w:val="00564383"/>
    <w:rsid w:val="00565104"/>
    <w:rsid w:val="00570969"/>
    <w:rsid w:val="00577277"/>
    <w:rsid w:val="0058037B"/>
    <w:rsid w:val="005877D8"/>
    <w:rsid w:val="00590CC2"/>
    <w:rsid w:val="00591C70"/>
    <w:rsid w:val="005953D9"/>
    <w:rsid w:val="00595A3D"/>
    <w:rsid w:val="005963D9"/>
    <w:rsid w:val="00597106"/>
    <w:rsid w:val="005A7062"/>
    <w:rsid w:val="005B2C85"/>
    <w:rsid w:val="005B5473"/>
    <w:rsid w:val="005C176B"/>
    <w:rsid w:val="005C25FD"/>
    <w:rsid w:val="005C7DEC"/>
    <w:rsid w:val="005D0A61"/>
    <w:rsid w:val="005D790C"/>
    <w:rsid w:val="005D7EDC"/>
    <w:rsid w:val="005F025B"/>
    <w:rsid w:val="005F2B3F"/>
    <w:rsid w:val="005F3753"/>
    <w:rsid w:val="005F4342"/>
    <w:rsid w:val="0060548B"/>
    <w:rsid w:val="0060557D"/>
    <w:rsid w:val="0061009A"/>
    <w:rsid w:val="006142D4"/>
    <w:rsid w:val="0061456E"/>
    <w:rsid w:val="00615448"/>
    <w:rsid w:val="00630A5B"/>
    <w:rsid w:val="00630B58"/>
    <w:rsid w:val="00632EA2"/>
    <w:rsid w:val="00634432"/>
    <w:rsid w:val="00637C03"/>
    <w:rsid w:val="006419E7"/>
    <w:rsid w:val="006434AE"/>
    <w:rsid w:val="00650CD8"/>
    <w:rsid w:val="00651D95"/>
    <w:rsid w:val="00654F59"/>
    <w:rsid w:val="006578FD"/>
    <w:rsid w:val="00661D0E"/>
    <w:rsid w:val="006629FE"/>
    <w:rsid w:val="0066730A"/>
    <w:rsid w:val="00670D6F"/>
    <w:rsid w:val="0067675C"/>
    <w:rsid w:val="00681B96"/>
    <w:rsid w:val="006821EF"/>
    <w:rsid w:val="0068465C"/>
    <w:rsid w:val="006871BA"/>
    <w:rsid w:val="00690B65"/>
    <w:rsid w:val="00693100"/>
    <w:rsid w:val="00696522"/>
    <w:rsid w:val="006A1964"/>
    <w:rsid w:val="006A2AA7"/>
    <w:rsid w:val="006B176B"/>
    <w:rsid w:val="006B17E1"/>
    <w:rsid w:val="006B790C"/>
    <w:rsid w:val="006C0940"/>
    <w:rsid w:val="006C42E1"/>
    <w:rsid w:val="006C4681"/>
    <w:rsid w:val="006D280B"/>
    <w:rsid w:val="006D41B9"/>
    <w:rsid w:val="006D4A7C"/>
    <w:rsid w:val="006D6382"/>
    <w:rsid w:val="006D74F1"/>
    <w:rsid w:val="006E1A2B"/>
    <w:rsid w:val="006E1B13"/>
    <w:rsid w:val="006E4595"/>
    <w:rsid w:val="006E5C25"/>
    <w:rsid w:val="006E78B4"/>
    <w:rsid w:val="006F385B"/>
    <w:rsid w:val="00700FBD"/>
    <w:rsid w:val="00702336"/>
    <w:rsid w:val="00703727"/>
    <w:rsid w:val="00706D38"/>
    <w:rsid w:val="0070751E"/>
    <w:rsid w:val="00713F3A"/>
    <w:rsid w:val="00722666"/>
    <w:rsid w:val="00723887"/>
    <w:rsid w:val="007257CB"/>
    <w:rsid w:val="00732289"/>
    <w:rsid w:val="007417B0"/>
    <w:rsid w:val="00744233"/>
    <w:rsid w:val="007444E5"/>
    <w:rsid w:val="00745FAA"/>
    <w:rsid w:val="0074760A"/>
    <w:rsid w:val="00750DEF"/>
    <w:rsid w:val="00751F4B"/>
    <w:rsid w:val="007532D6"/>
    <w:rsid w:val="00753AFD"/>
    <w:rsid w:val="007549B8"/>
    <w:rsid w:val="00765F90"/>
    <w:rsid w:val="00766FC7"/>
    <w:rsid w:val="007679A0"/>
    <w:rsid w:val="0077471E"/>
    <w:rsid w:val="00774919"/>
    <w:rsid w:val="0077590C"/>
    <w:rsid w:val="007761A8"/>
    <w:rsid w:val="00776A4E"/>
    <w:rsid w:val="007806EC"/>
    <w:rsid w:val="00781642"/>
    <w:rsid w:val="007859AF"/>
    <w:rsid w:val="00790668"/>
    <w:rsid w:val="0079331D"/>
    <w:rsid w:val="007A661A"/>
    <w:rsid w:val="007A6F2C"/>
    <w:rsid w:val="007B26D0"/>
    <w:rsid w:val="007B419A"/>
    <w:rsid w:val="007B7DBE"/>
    <w:rsid w:val="007D3ABA"/>
    <w:rsid w:val="007D3AF2"/>
    <w:rsid w:val="007D528E"/>
    <w:rsid w:val="007D57D9"/>
    <w:rsid w:val="007E04DE"/>
    <w:rsid w:val="007E0B04"/>
    <w:rsid w:val="007E1E45"/>
    <w:rsid w:val="007E44BA"/>
    <w:rsid w:val="007F0895"/>
    <w:rsid w:val="007F429E"/>
    <w:rsid w:val="007F4B1E"/>
    <w:rsid w:val="007F549E"/>
    <w:rsid w:val="0080121D"/>
    <w:rsid w:val="00802614"/>
    <w:rsid w:val="00802EEB"/>
    <w:rsid w:val="0080301C"/>
    <w:rsid w:val="00815DDD"/>
    <w:rsid w:val="008218CE"/>
    <w:rsid w:val="008269CB"/>
    <w:rsid w:val="008321D8"/>
    <w:rsid w:val="0085099F"/>
    <w:rsid w:val="00853233"/>
    <w:rsid w:val="00853F22"/>
    <w:rsid w:val="00856A40"/>
    <w:rsid w:val="00856F23"/>
    <w:rsid w:val="008762DF"/>
    <w:rsid w:val="00877EA8"/>
    <w:rsid w:val="00880213"/>
    <w:rsid w:val="00885A5B"/>
    <w:rsid w:val="00892EC6"/>
    <w:rsid w:val="00893833"/>
    <w:rsid w:val="00894056"/>
    <w:rsid w:val="00897DAE"/>
    <w:rsid w:val="008A32FF"/>
    <w:rsid w:val="008A4F4E"/>
    <w:rsid w:val="008B3D02"/>
    <w:rsid w:val="008B44E5"/>
    <w:rsid w:val="008C1AA5"/>
    <w:rsid w:val="008C3A28"/>
    <w:rsid w:val="008C56D3"/>
    <w:rsid w:val="008D6A5B"/>
    <w:rsid w:val="008D714D"/>
    <w:rsid w:val="008D7686"/>
    <w:rsid w:val="008D7E42"/>
    <w:rsid w:val="008E7147"/>
    <w:rsid w:val="008F07AB"/>
    <w:rsid w:val="008F1933"/>
    <w:rsid w:val="008F1F06"/>
    <w:rsid w:val="00903F1A"/>
    <w:rsid w:val="00905DEF"/>
    <w:rsid w:val="009060AF"/>
    <w:rsid w:val="009066F2"/>
    <w:rsid w:val="0091147B"/>
    <w:rsid w:val="00912AFC"/>
    <w:rsid w:val="00915A5B"/>
    <w:rsid w:val="00915AAA"/>
    <w:rsid w:val="009173E5"/>
    <w:rsid w:val="00930784"/>
    <w:rsid w:val="009320A1"/>
    <w:rsid w:val="0094186B"/>
    <w:rsid w:val="0094555B"/>
    <w:rsid w:val="00950914"/>
    <w:rsid w:val="00961F8E"/>
    <w:rsid w:val="00963355"/>
    <w:rsid w:val="0096373F"/>
    <w:rsid w:val="00964149"/>
    <w:rsid w:val="009643A9"/>
    <w:rsid w:val="00970A54"/>
    <w:rsid w:val="00974C7A"/>
    <w:rsid w:val="00975E90"/>
    <w:rsid w:val="009766B0"/>
    <w:rsid w:val="00981B30"/>
    <w:rsid w:val="00982FCE"/>
    <w:rsid w:val="00990E10"/>
    <w:rsid w:val="00992E9E"/>
    <w:rsid w:val="009A1BFC"/>
    <w:rsid w:val="009A3D42"/>
    <w:rsid w:val="009A454B"/>
    <w:rsid w:val="009A7E51"/>
    <w:rsid w:val="009B3A29"/>
    <w:rsid w:val="009B61F1"/>
    <w:rsid w:val="009C210C"/>
    <w:rsid w:val="009C4BDB"/>
    <w:rsid w:val="009C6669"/>
    <w:rsid w:val="009D1ECF"/>
    <w:rsid w:val="009D24E3"/>
    <w:rsid w:val="009D7449"/>
    <w:rsid w:val="009E4DC1"/>
    <w:rsid w:val="009E696F"/>
    <w:rsid w:val="009F3280"/>
    <w:rsid w:val="009F7E64"/>
    <w:rsid w:val="00A03529"/>
    <w:rsid w:val="00A10D50"/>
    <w:rsid w:val="00A160C3"/>
    <w:rsid w:val="00A22C8D"/>
    <w:rsid w:val="00A304BA"/>
    <w:rsid w:val="00A3085A"/>
    <w:rsid w:val="00A33641"/>
    <w:rsid w:val="00A45CF8"/>
    <w:rsid w:val="00A4698D"/>
    <w:rsid w:val="00A47208"/>
    <w:rsid w:val="00A64ED8"/>
    <w:rsid w:val="00A768F9"/>
    <w:rsid w:val="00A80D3C"/>
    <w:rsid w:val="00A93589"/>
    <w:rsid w:val="00A95CEC"/>
    <w:rsid w:val="00AB1C6A"/>
    <w:rsid w:val="00AB7236"/>
    <w:rsid w:val="00AC7E99"/>
    <w:rsid w:val="00AD6895"/>
    <w:rsid w:val="00AE6584"/>
    <w:rsid w:val="00AE737B"/>
    <w:rsid w:val="00AF0205"/>
    <w:rsid w:val="00AF732C"/>
    <w:rsid w:val="00B06E62"/>
    <w:rsid w:val="00B11220"/>
    <w:rsid w:val="00B11847"/>
    <w:rsid w:val="00B158D6"/>
    <w:rsid w:val="00B2364D"/>
    <w:rsid w:val="00B26C99"/>
    <w:rsid w:val="00B271E8"/>
    <w:rsid w:val="00B3288E"/>
    <w:rsid w:val="00B36AE7"/>
    <w:rsid w:val="00B379AB"/>
    <w:rsid w:val="00B40F11"/>
    <w:rsid w:val="00B5084F"/>
    <w:rsid w:val="00B51883"/>
    <w:rsid w:val="00B5231D"/>
    <w:rsid w:val="00B53DBA"/>
    <w:rsid w:val="00B54D3C"/>
    <w:rsid w:val="00B550CE"/>
    <w:rsid w:val="00B64F3A"/>
    <w:rsid w:val="00B6532A"/>
    <w:rsid w:val="00B6546B"/>
    <w:rsid w:val="00B700B3"/>
    <w:rsid w:val="00B7199E"/>
    <w:rsid w:val="00B75921"/>
    <w:rsid w:val="00B760CB"/>
    <w:rsid w:val="00B87154"/>
    <w:rsid w:val="00B90FC3"/>
    <w:rsid w:val="00B95F17"/>
    <w:rsid w:val="00BA0D68"/>
    <w:rsid w:val="00BA13B8"/>
    <w:rsid w:val="00BA5F4F"/>
    <w:rsid w:val="00BA715B"/>
    <w:rsid w:val="00BB053A"/>
    <w:rsid w:val="00BB133D"/>
    <w:rsid w:val="00BB4ED7"/>
    <w:rsid w:val="00BC0119"/>
    <w:rsid w:val="00BC1284"/>
    <w:rsid w:val="00BC29FE"/>
    <w:rsid w:val="00BC3FF4"/>
    <w:rsid w:val="00BD2A77"/>
    <w:rsid w:val="00BE404C"/>
    <w:rsid w:val="00BE4D7F"/>
    <w:rsid w:val="00BE7959"/>
    <w:rsid w:val="00BF01E8"/>
    <w:rsid w:val="00BF0C27"/>
    <w:rsid w:val="00BF160C"/>
    <w:rsid w:val="00C00608"/>
    <w:rsid w:val="00C03F1E"/>
    <w:rsid w:val="00C04401"/>
    <w:rsid w:val="00C064F5"/>
    <w:rsid w:val="00C073E1"/>
    <w:rsid w:val="00C119DD"/>
    <w:rsid w:val="00C12660"/>
    <w:rsid w:val="00C15882"/>
    <w:rsid w:val="00C1741A"/>
    <w:rsid w:val="00C22E63"/>
    <w:rsid w:val="00C239B4"/>
    <w:rsid w:val="00C24038"/>
    <w:rsid w:val="00C27806"/>
    <w:rsid w:val="00C34F9E"/>
    <w:rsid w:val="00C37754"/>
    <w:rsid w:val="00C40AE4"/>
    <w:rsid w:val="00C43FA5"/>
    <w:rsid w:val="00C4523D"/>
    <w:rsid w:val="00C45591"/>
    <w:rsid w:val="00C47DBB"/>
    <w:rsid w:val="00C51BB3"/>
    <w:rsid w:val="00C52169"/>
    <w:rsid w:val="00C540FD"/>
    <w:rsid w:val="00C60FA4"/>
    <w:rsid w:val="00C62634"/>
    <w:rsid w:val="00C629CC"/>
    <w:rsid w:val="00C629EF"/>
    <w:rsid w:val="00C66BF9"/>
    <w:rsid w:val="00C70A40"/>
    <w:rsid w:val="00C70A64"/>
    <w:rsid w:val="00C714FF"/>
    <w:rsid w:val="00C72F5B"/>
    <w:rsid w:val="00C75820"/>
    <w:rsid w:val="00C76ABA"/>
    <w:rsid w:val="00C778B3"/>
    <w:rsid w:val="00C87669"/>
    <w:rsid w:val="00C937CC"/>
    <w:rsid w:val="00C963C5"/>
    <w:rsid w:val="00C9700B"/>
    <w:rsid w:val="00CA27B1"/>
    <w:rsid w:val="00CA38E9"/>
    <w:rsid w:val="00CB11EA"/>
    <w:rsid w:val="00CB39B8"/>
    <w:rsid w:val="00CC4DB6"/>
    <w:rsid w:val="00CD786D"/>
    <w:rsid w:val="00CE2791"/>
    <w:rsid w:val="00CE4150"/>
    <w:rsid w:val="00CE4EC4"/>
    <w:rsid w:val="00CF2F88"/>
    <w:rsid w:val="00CF3BA9"/>
    <w:rsid w:val="00D00843"/>
    <w:rsid w:val="00D01DC8"/>
    <w:rsid w:val="00D034B0"/>
    <w:rsid w:val="00D0742A"/>
    <w:rsid w:val="00D134A8"/>
    <w:rsid w:val="00D2596F"/>
    <w:rsid w:val="00D2725F"/>
    <w:rsid w:val="00D360FB"/>
    <w:rsid w:val="00D362BE"/>
    <w:rsid w:val="00D452E9"/>
    <w:rsid w:val="00D53060"/>
    <w:rsid w:val="00D539D8"/>
    <w:rsid w:val="00D63311"/>
    <w:rsid w:val="00D6382A"/>
    <w:rsid w:val="00D64036"/>
    <w:rsid w:val="00D67C13"/>
    <w:rsid w:val="00D7172B"/>
    <w:rsid w:val="00D76B0E"/>
    <w:rsid w:val="00D809F1"/>
    <w:rsid w:val="00D81967"/>
    <w:rsid w:val="00D83C42"/>
    <w:rsid w:val="00D84A58"/>
    <w:rsid w:val="00D850FE"/>
    <w:rsid w:val="00D86921"/>
    <w:rsid w:val="00D95BEC"/>
    <w:rsid w:val="00DA29BF"/>
    <w:rsid w:val="00DA2A75"/>
    <w:rsid w:val="00DA49DA"/>
    <w:rsid w:val="00DB2E7D"/>
    <w:rsid w:val="00DB4894"/>
    <w:rsid w:val="00DC2264"/>
    <w:rsid w:val="00DC5D91"/>
    <w:rsid w:val="00DD0947"/>
    <w:rsid w:val="00DD225E"/>
    <w:rsid w:val="00DD7322"/>
    <w:rsid w:val="00DE609C"/>
    <w:rsid w:val="00DE71FD"/>
    <w:rsid w:val="00DF3444"/>
    <w:rsid w:val="00DF4CB0"/>
    <w:rsid w:val="00DF789C"/>
    <w:rsid w:val="00DF7958"/>
    <w:rsid w:val="00E0720D"/>
    <w:rsid w:val="00E0737F"/>
    <w:rsid w:val="00E1091C"/>
    <w:rsid w:val="00E111F4"/>
    <w:rsid w:val="00E15B68"/>
    <w:rsid w:val="00E22379"/>
    <w:rsid w:val="00E24A71"/>
    <w:rsid w:val="00E42340"/>
    <w:rsid w:val="00E439D4"/>
    <w:rsid w:val="00E54447"/>
    <w:rsid w:val="00E56DC7"/>
    <w:rsid w:val="00E62245"/>
    <w:rsid w:val="00E62A87"/>
    <w:rsid w:val="00E653F9"/>
    <w:rsid w:val="00E664B9"/>
    <w:rsid w:val="00E70AA0"/>
    <w:rsid w:val="00E725BD"/>
    <w:rsid w:val="00E72647"/>
    <w:rsid w:val="00E729A6"/>
    <w:rsid w:val="00E76F5A"/>
    <w:rsid w:val="00E865C9"/>
    <w:rsid w:val="00EA2E8E"/>
    <w:rsid w:val="00EA6F74"/>
    <w:rsid w:val="00EB08F6"/>
    <w:rsid w:val="00EB48DD"/>
    <w:rsid w:val="00EB4B6B"/>
    <w:rsid w:val="00EB5621"/>
    <w:rsid w:val="00EC1B27"/>
    <w:rsid w:val="00EC2236"/>
    <w:rsid w:val="00EC5B04"/>
    <w:rsid w:val="00EE02FF"/>
    <w:rsid w:val="00EE04A2"/>
    <w:rsid w:val="00EE7025"/>
    <w:rsid w:val="00EF62E8"/>
    <w:rsid w:val="00EF6822"/>
    <w:rsid w:val="00EF73B4"/>
    <w:rsid w:val="00EF7A30"/>
    <w:rsid w:val="00F0209E"/>
    <w:rsid w:val="00F053BD"/>
    <w:rsid w:val="00F1160D"/>
    <w:rsid w:val="00F11CC2"/>
    <w:rsid w:val="00F12CF2"/>
    <w:rsid w:val="00F151A1"/>
    <w:rsid w:val="00F15878"/>
    <w:rsid w:val="00F20E8B"/>
    <w:rsid w:val="00F264B6"/>
    <w:rsid w:val="00F31435"/>
    <w:rsid w:val="00F36B44"/>
    <w:rsid w:val="00F411D8"/>
    <w:rsid w:val="00F41D5D"/>
    <w:rsid w:val="00F44FEC"/>
    <w:rsid w:val="00F45F21"/>
    <w:rsid w:val="00F46C81"/>
    <w:rsid w:val="00F46DEA"/>
    <w:rsid w:val="00F50E96"/>
    <w:rsid w:val="00F5271F"/>
    <w:rsid w:val="00F5546F"/>
    <w:rsid w:val="00F5568B"/>
    <w:rsid w:val="00F57389"/>
    <w:rsid w:val="00F645B2"/>
    <w:rsid w:val="00F67C2A"/>
    <w:rsid w:val="00F72A57"/>
    <w:rsid w:val="00F816A5"/>
    <w:rsid w:val="00F8716A"/>
    <w:rsid w:val="00F92049"/>
    <w:rsid w:val="00F95EE0"/>
    <w:rsid w:val="00FA15C6"/>
    <w:rsid w:val="00FA422B"/>
    <w:rsid w:val="00FA45EC"/>
    <w:rsid w:val="00FA52EC"/>
    <w:rsid w:val="00FA6B4C"/>
    <w:rsid w:val="00FA6E4D"/>
    <w:rsid w:val="00FA7DAF"/>
    <w:rsid w:val="00FB57F1"/>
    <w:rsid w:val="00FB6626"/>
    <w:rsid w:val="00FB6E10"/>
    <w:rsid w:val="00FC03D4"/>
    <w:rsid w:val="00FC3BEC"/>
    <w:rsid w:val="00FD394B"/>
    <w:rsid w:val="00FE1061"/>
    <w:rsid w:val="00FE1C72"/>
    <w:rsid w:val="00FE545C"/>
    <w:rsid w:val="00FE7DDA"/>
    <w:rsid w:val="00FF1A37"/>
    <w:rsid w:val="00FF2C56"/>
    <w:rsid w:val="00FF35A3"/>
    <w:rsid w:val="00FF7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589C"/>
  <w15:docId w15:val="{316BDB34-24C7-41C6-9803-25DE5B3E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FF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C3FF4"/>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link w:val="Nadpis2Char"/>
    <w:qFormat/>
    <w:rsid w:val="00BC3FF4"/>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C3FF4"/>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C3FF4"/>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BC3FF4"/>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BC3FF4"/>
    <w:pPr>
      <w:keepNext/>
      <w:tabs>
        <w:tab w:val="num" w:pos="0"/>
      </w:tabs>
      <w:outlineLvl w:val="5"/>
    </w:pPr>
    <w:rPr>
      <w:sz w:val="28"/>
      <w:lang w:val="x-none" w:eastAsia="x-none"/>
    </w:rPr>
  </w:style>
  <w:style w:type="paragraph" w:styleId="Nadpis7">
    <w:name w:val="heading 7"/>
    <w:basedOn w:val="Normln"/>
    <w:next w:val="Normln"/>
    <w:link w:val="Nadpis7Char"/>
    <w:qFormat/>
    <w:rsid w:val="00BC3FF4"/>
    <w:pPr>
      <w:keepNext/>
      <w:tabs>
        <w:tab w:val="num" w:pos="0"/>
      </w:tabs>
      <w:outlineLvl w:val="6"/>
    </w:pPr>
    <w:rPr>
      <w:sz w:val="24"/>
      <w:lang w:val="x-none" w:eastAsia="x-none"/>
    </w:rPr>
  </w:style>
  <w:style w:type="paragraph" w:styleId="Nadpis8">
    <w:name w:val="heading 8"/>
    <w:basedOn w:val="Normln"/>
    <w:next w:val="Normln"/>
    <w:link w:val="Nadpis8Char"/>
    <w:qFormat/>
    <w:rsid w:val="00BC3FF4"/>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BC3FF4"/>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C3FF4"/>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2 Char"/>
    <w:basedOn w:val="Standardnpsmoodstavce"/>
    <w:link w:val="Nadpis2"/>
    <w:rsid w:val="00BC3FF4"/>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C3FF4"/>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C3FF4"/>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BC3FF4"/>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BC3FF4"/>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BC3FF4"/>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BC3FF4"/>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BC3FF4"/>
    <w:rPr>
      <w:rFonts w:ascii="Times New Roman" w:eastAsia="Times New Roman" w:hAnsi="Times New Roman" w:cs="Times New Roman"/>
      <w:sz w:val="24"/>
      <w:szCs w:val="20"/>
      <w:lang w:val="x-none" w:eastAsia="x-none"/>
    </w:rPr>
  </w:style>
  <w:style w:type="paragraph" w:styleId="Zkladntext">
    <w:name w:val="Body Text"/>
    <w:aliases w:val="subtitle2,Základní tZákladní text,Body Text"/>
    <w:basedOn w:val="Normln"/>
    <w:link w:val="ZkladntextChar"/>
    <w:rsid w:val="00BC3FF4"/>
    <w:pPr>
      <w:jc w:val="both"/>
    </w:pPr>
    <w:rPr>
      <w:sz w:val="24"/>
      <w:lang w:val="x-none"/>
    </w:rPr>
  </w:style>
  <w:style w:type="character" w:customStyle="1" w:styleId="ZkladntextChar">
    <w:name w:val="Základní text Char"/>
    <w:aliases w:val="subtitle2 Char,Základní tZákladní text Char,Body Text Char"/>
    <w:basedOn w:val="Standardnpsmoodstavce"/>
    <w:link w:val="Zkladntext"/>
    <w:rsid w:val="00BC3FF4"/>
    <w:rPr>
      <w:rFonts w:ascii="Times New Roman" w:eastAsia="Times New Roman" w:hAnsi="Times New Roman" w:cs="Times New Roman"/>
      <w:sz w:val="24"/>
      <w:szCs w:val="20"/>
      <w:lang w:val="x-none"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
    <w:basedOn w:val="Normln"/>
    <w:link w:val="OdstavecseseznamemChar"/>
    <w:qFormat/>
    <w:rsid w:val="00BC3FF4"/>
    <w:pPr>
      <w:ind w:left="720"/>
      <w:contextualSpacing/>
    </w:pPr>
  </w:style>
  <w:style w:type="paragraph" w:customStyle="1" w:styleId="ACNormln">
    <w:name w:val="AC Normální"/>
    <w:basedOn w:val="Normln"/>
    <w:link w:val="ACNormlnChar"/>
    <w:qFormat/>
    <w:rsid w:val="00BC3FF4"/>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BC3FF4"/>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BC3FF4"/>
    <w:rPr>
      <w:rFonts w:ascii="Tahoma" w:eastAsia="Times New Roman" w:hAnsi="Tahoma" w:cs="Times New Roman"/>
      <w:color w:val="000000"/>
      <w:sz w:val="20"/>
      <w:szCs w:val="20"/>
      <w:lang w:val="x-none" w:eastAsia="x-none"/>
    </w:rPr>
  </w:style>
  <w:style w:type="paragraph" w:styleId="Zhlav">
    <w:name w:val="header"/>
    <w:basedOn w:val="Normln"/>
    <w:link w:val="ZhlavChar"/>
    <w:uiPriority w:val="99"/>
    <w:semiHidden/>
    <w:unhideWhenUsed/>
    <w:rsid w:val="00BC3FF4"/>
    <w:pPr>
      <w:tabs>
        <w:tab w:val="center" w:pos="4536"/>
        <w:tab w:val="right" w:pos="9072"/>
      </w:tabs>
    </w:pPr>
    <w:rPr>
      <w:lang w:val="x-none" w:eastAsia="x-none"/>
    </w:rPr>
  </w:style>
  <w:style w:type="character" w:customStyle="1" w:styleId="ZhlavChar">
    <w:name w:val="Záhlaví Char"/>
    <w:basedOn w:val="Standardnpsmoodstavce"/>
    <w:link w:val="Zhlav"/>
    <w:uiPriority w:val="99"/>
    <w:semiHidden/>
    <w:rsid w:val="00BC3FF4"/>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BC3FF4"/>
    <w:pPr>
      <w:tabs>
        <w:tab w:val="center" w:pos="4536"/>
        <w:tab w:val="right" w:pos="9072"/>
      </w:tabs>
    </w:pPr>
    <w:rPr>
      <w:lang w:val="x-none" w:eastAsia="x-none"/>
    </w:rPr>
  </w:style>
  <w:style w:type="character" w:customStyle="1" w:styleId="ZpatChar">
    <w:name w:val="Zápatí Char"/>
    <w:basedOn w:val="Standardnpsmoodstavce"/>
    <w:link w:val="Zpat"/>
    <w:uiPriority w:val="99"/>
    <w:rsid w:val="00BC3FF4"/>
    <w:rPr>
      <w:rFonts w:ascii="Times New Roman" w:eastAsia="Times New Roman" w:hAnsi="Times New Roman" w:cs="Times New Roman"/>
      <w:sz w:val="20"/>
      <w:szCs w:val="20"/>
      <w:lang w:val="x-none" w:eastAsia="x-none"/>
    </w:rPr>
  </w:style>
  <w:style w:type="character" w:customStyle="1" w:styleId="platne1">
    <w:name w:val="platne1"/>
    <w:basedOn w:val="Standardnpsmoodstavce"/>
    <w:rsid w:val="00BC3FF4"/>
  </w:style>
  <w:style w:type="paragraph" w:customStyle="1" w:styleId="RLdajeosmluvnstran">
    <w:name w:val="RL  údaje o smluvní straně"/>
    <w:basedOn w:val="Normln"/>
    <w:uiPriority w:val="99"/>
    <w:rsid w:val="00BC3FF4"/>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BC3FF4"/>
    <w:rPr>
      <w:sz w:val="16"/>
      <w:szCs w:val="16"/>
    </w:rPr>
  </w:style>
  <w:style w:type="paragraph" w:styleId="Textkomente">
    <w:name w:val="annotation text"/>
    <w:basedOn w:val="Normln"/>
    <w:link w:val="TextkomenteChar"/>
    <w:uiPriority w:val="99"/>
    <w:unhideWhenUsed/>
    <w:rsid w:val="00BC3FF4"/>
    <w:rPr>
      <w:lang w:val="x-none" w:eastAsia="x-none"/>
    </w:rPr>
  </w:style>
  <w:style w:type="character" w:customStyle="1" w:styleId="TextkomenteChar">
    <w:name w:val="Text komentáře Char"/>
    <w:basedOn w:val="Standardnpsmoodstavce"/>
    <w:link w:val="Textkomente"/>
    <w:uiPriority w:val="99"/>
    <w:rsid w:val="00BC3FF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C3FF4"/>
    <w:rPr>
      <w:b/>
      <w:bCs/>
    </w:rPr>
  </w:style>
  <w:style w:type="character" w:customStyle="1" w:styleId="PedmtkomenteChar">
    <w:name w:val="Předmět komentáře Char"/>
    <w:basedOn w:val="TextkomenteChar"/>
    <w:link w:val="Pedmtkomente"/>
    <w:uiPriority w:val="99"/>
    <w:semiHidden/>
    <w:rsid w:val="00BC3FF4"/>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BC3FF4"/>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BC3FF4"/>
    <w:rPr>
      <w:rFonts w:ascii="Tahoma" w:eastAsia="Times New Roman" w:hAnsi="Tahoma" w:cs="Times New Roman"/>
      <w:sz w:val="16"/>
      <w:szCs w:val="16"/>
      <w:lang w:val="x-none" w:eastAsia="x-none"/>
    </w:rPr>
  </w:style>
  <w:style w:type="character" w:customStyle="1" w:styleId="ACNormlnChar">
    <w:name w:val="AC Normální Char"/>
    <w:link w:val="ACNormln"/>
    <w:rsid w:val="00BC3FF4"/>
    <w:rPr>
      <w:rFonts w:ascii="Tahoma" w:eastAsia="Times New Roman" w:hAnsi="Tahoma" w:cs="Times New Roman"/>
      <w:color w:val="000000"/>
      <w:lang w:val="x-none" w:eastAsia="x-none"/>
    </w:rPr>
  </w:style>
  <w:style w:type="paragraph" w:customStyle="1" w:styleId="BlockQuotation">
    <w:name w:val="Block Quotation"/>
    <w:basedOn w:val="Normln"/>
    <w:rsid w:val="00BC3FF4"/>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BC3FF4"/>
    <w:pPr>
      <w:spacing w:after="120"/>
      <w:ind w:left="283"/>
    </w:pPr>
    <w:rPr>
      <w:sz w:val="24"/>
      <w:szCs w:val="24"/>
      <w:lang w:val="en-GB" w:eastAsia="en-GB"/>
    </w:rPr>
  </w:style>
  <w:style w:type="character" w:customStyle="1" w:styleId="ZkladntextodsazenChar">
    <w:name w:val="Základní text odsazený Char"/>
    <w:basedOn w:val="Standardnpsmoodstavce"/>
    <w:link w:val="Zkladntextodsazen"/>
    <w:uiPriority w:val="99"/>
    <w:rsid w:val="00BC3FF4"/>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BC3FF4"/>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BC3FF4"/>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uiPriority w:val="99"/>
    <w:locked/>
    <w:rsid w:val="00BC3FF4"/>
  </w:style>
  <w:style w:type="paragraph" w:styleId="Textpoznpodarou">
    <w:name w:val="footnote text"/>
    <w:basedOn w:val="Normln"/>
    <w:link w:val="TextpoznpodarouChar"/>
    <w:uiPriority w:val="99"/>
    <w:semiHidden/>
    <w:unhideWhenUsed/>
    <w:rsid w:val="00BC3FF4"/>
  </w:style>
  <w:style w:type="character" w:customStyle="1" w:styleId="TextpoznpodarouChar">
    <w:name w:val="Text pozn. pod čarou Char"/>
    <w:basedOn w:val="Standardnpsmoodstavce"/>
    <w:link w:val="Textpoznpodarou"/>
    <w:uiPriority w:val="99"/>
    <w:semiHidden/>
    <w:rsid w:val="00BC3FF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C3FF4"/>
    <w:rPr>
      <w:vertAlign w:val="superscript"/>
    </w:rPr>
  </w:style>
  <w:style w:type="character" w:styleId="Hypertextovodkaz">
    <w:name w:val="Hyperlink"/>
    <w:uiPriority w:val="99"/>
    <w:unhideWhenUsed/>
    <w:rsid w:val="00BC3FF4"/>
    <w:rPr>
      <w:color w:val="0000FF"/>
      <w:u w:val="single"/>
    </w:rPr>
  </w:style>
  <w:style w:type="character" w:styleId="slostrnky">
    <w:name w:val="page number"/>
    <w:basedOn w:val="Standardnpsmoodstavce"/>
    <w:rsid w:val="00BC3FF4"/>
  </w:style>
  <w:style w:type="paragraph" w:styleId="Textvysvtlivek">
    <w:name w:val="endnote text"/>
    <w:basedOn w:val="Normln"/>
    <w:link w:val="TextvysvtlivekChar"/>
    <w:uiPriority w:val="99"/>
    <w:semiHidden/>
    <w:unhideWhenUsed/>
    <w:rsid w:val="00BC3FF4"/>
  </w:style>
  <w:style w:type="character" w:customStyle="1" w:styleId="TextvysvtlivekChar">
    <w:name w:val="Text vysvětlivek Char"/>
    <w:basedOn w:val="Standardnpsmoodstavce"/>
    <w:link w:val="Textvysvtlivek"/>
    <w:uiPriority w:val="99"/>
    <w:semiHidden/>
    <w:rsid w:val="00BC3FF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BC3FF4"/>
    <w:rPr>
      <w:vertAlign w:val="superscript"/>
    </w:rPr>
  </w:style>
  <w:style w:type="paragraph" w:styleId="Podnadpis">
    <w:name w:val="Subtitle"/>
    <w:basedOn w:val="Normln"/>
    <w:next w:val="Normln"/>
    <w:link w:val="PodnadpisChar"/>
    <w:uiPriority w:val="11"/>
    <w:qFormat/>
    <w:rsid w:val="007859AF"/>
    <w:pPr>
      <w:numPr>
        <w:ilvl w:val="1"/>
      </w:numPr>
      <w:spacing w:after="240" w:line="252" w:lineRule="auto"/>
      <w:jc w:val="center"/>
    </w:pPr>
    <w:rPr>
      <w:rFonts w:asciiTheme="majorHAnsi" w:eastAsiaTheme="majorEastAsia" w:hAnsiTheme="majorHAnsi" w:cstheme="majorBidi"/>
      <w:sz w:val="24"/>
      <w:szCs w:val="24"/>
      <w:lang w:val="en-US" w:eastAsia="en-US"/>
    </w:rPr>
  </w:style>
  <w:style w:type="character" w:customStyle="1" w:styleId="PodnadpisChar">
    <w:name w:val="Podnadpis Char"/>
    <w:basedOn w:val="Standardnpsmoodstavce"/>
    <w:link w:val="Podnadpis"/>
    <w:uiPriority w:val="11"/>
    <w:rsid w:val="007859AF"/>
    <w:rPr>
      <w:rFonts w:asciiTheme="majorHAnsi" w:eastAsiaTheme="majorEastAsia" w:hAnsiTheme="majorHAnsi" w:cstheme="majorBidi"/>
      <w:sz w:val="24"/>
      <w:szCs w:val="24"/>
      <w:lang w:val="en-US"/>
    </w:rPr>
  </w:style>
  <w:style w:type="paragraph" w:styleId="Revize">
    <w:name w:val="Revision"/>
    <w:hidden/>
    <w:uiPriority w:val="99"/>
    <w:semiHidden/>
    <w:rsid w:val="00D809F1"/>
    <w:pPr>
      <w:spacing w:after="0" w:line="240" w:lineRule="auto"/>
    </w:pPr>
    <w:rPr>
      <w:rFonts w:ascii="Times New Roman" w:eastAsia="Times New Roman" w:hAnsi="Times New Roman" w:cs="Times New Roman"/>
      <w:sz w:val="20"/>
      <w:szCs w:val="20"/>
      <w:lang w:eastAsia="cs-CZ"/>
    </w:rPr>
  </w:style>
  <w:style w:type="paragraph" w:customStyle="1" w:styleId="Smlouva-slo">
    <w:name w:val="Smlouva-číslo"/>
    <w:basedOn w:val="Normln"/>
    <w:rsid w:val="00802614"/>
    <w:pPr>
      <w:widowControl w:val="0"/>
      <w:snapToGrid w:val="0"/>
      <w:spacing w:before="120" w:line="240" w:lineRule="atLeast"/>
      <w:jc w:val="both"/>
    </w:pPr>
    <w:rPr>
      <w:sz w:val="24"/>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rsid w:val="00AF020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555">
      <w:bodyDiv w:val="1"/>
      <w:marLeft w:val="0"/>
      <w:marRight w:val="0"/>
      <w:marTop w:val="0"/>
      <w:marBottom w:val="0"/>
      <w:divBdr>
        <w:top w:val="none" w:sz="0" w:space="0" w:color="auto"/>
        <w:left w:val="none" w:sz="0" w:space="0" w:color="auto"/>
        <w:bottom w:val="none" w:sz="0" w:space="0" w:color="auto"/>
        <w:right w:val="none" w:sz="0" w:space="0" w:color="auto"/>
      </w:divBdr>
    </w:div>
    <w:div w:id="16857054">
      <w:bodyDiv w:val="1"/>
      <w:marLeft w:val="0"/>
      <w:marRight w:val="0"/>
      <w:marTop w:val="0"/>
      <w:marBottom w:val="0"/>
      <w:divBdr>
        <w:top w:val="none" w:sz="0" w:space="0" w:color="auto"/>
        <w:left w:val="none" w:sz="0" w:space="0" w:color="auto"/>
        <w:bottom w:val="none" w:sz="0" w:space="0" w:color="auto"/>
        <w:right w:val="none" w:sz="0" w:space="0" w:color="auto"/>
      </w:divBdr>
    </w:div>
    <w:div w:id="654991057">
      <w:bodyDiv w:val="1"/>
      <w:marLeft w:val="0"/>
      <w:marRight w:val="0"/>
      <w:marTop w:val="0"/>
      <w:marBottom w:val="0"/>
      <w:divBdr>
        <w:top w:val="none" w:sz="0" w:space="0" w:color="auto"/>
        <w:left w:val="none" w:sz="0" w:space="0" w:color="auto"/>
        <w:bottom w:val="none" w:sz="0" w:space="0" w:color="auto"/>
        <w:right w:val="none" w:sz="0" w:space="0" w:color="auto"/>
      </w:divBdr>
    </w:div>
    <w:div w:id="705326013">
      <w:bodyDiv w:val="1"/>
      <w:marLeft w:val="0"/>
      <w:marRight w:val="0"/>
      <w:marTop w:val="0"/>
      <w:marBottom w:val="0"/>
      <w:divBdr>
        <w:top w:val="none" w:sz="0" w:space="0" w:color="auto"/>
        <w:left w:val="none" w:sz="0" w:space="0" w:color="auto"/>
        <w:bottom w:val="none" w:sz="0" w:space="0" w:color="auto"/>
        <w:right w:val="none" w:sz="0" w:space="0" w:color="auto"/>
      </w:divBdr>
    </w:div>
    <w:div w:id="1187719018">
      <w:bodyDiv w:val="1"/>
      <w:marLeft w:val="0"/>
      <w:marRight w:val="0"/>
      <w:marTop w:val="0"/>
      <w:marBottom w:val="0"/>
      <w:divBdr>
        <w:top w:val="none" w:sz="0" w:space="0" w:color="auto"/>
        <w:left w:val="none" w:sz="0" w:space="0" w:color="auto"/>
        <w:bottom w:val="none" w:sz="0" w:space="0" w:color="auto"/>
        <w:right w:val="none" w:sz="0" w:space="0" w:color="auto"/>
      </w:divBdr>
    </w:div>
    <w:div w:id="1273977499">
      <w:bodyDiv w:val="1"/>
      <w:marLeft w:val="0"/>
      <w:marRight w:val="0"/>
      <w:marTop w:val="0"/>
      <w:marBottom w:val="0"/>
      <w:divBdr>
        <w:top w:val="none" w:sz="0" w:space="0" w:color="auto"/>
        <w:left w:val="none" w:sz="0" w:space="0" w:color="auto"/>
        <w:bottom w:val="none" w:sz="0" w:space="0" w:color="auto"/>
        <w:right w:val="none" w:sz="0" w:space="0" w:color="auto"/>
      </w:divBdr>
    </w:div>
    <w:div w:id="1379158892">
      <w:bodyDiv w:val="1"/>
      <w:marLeft w:val="0"/>
      <w:marRight w:val="0"/>
      <w:marTop w:val="0"/>
      <w:marBottom w:val="0"/>
      <w:divBdr>
        <w:top w:val="none" w:sz="0" w:space="0" w:color="auto"/>
        <w:left w:val="none" w:sz="0" w:space="0" w:color="auto"/>
        <w:bottom w:val="none" w:sz="0" w:space="0" w:color="auto"/>
        <w:right w:val="none" w:sz="0" w:space="0" w:color="auto"/>
      </w:divBdr>
    </w:div>
    <w:div w:id="1454246550">
      <w:bodyDiv w:val="1"/>
      <w:marLeft w:val="0"/>
      <w:marRight w:val="0"/>
      <w:marTop w:val="0"/>
      <w:marBottom w:val="0"/>
      <w:divBdr>
        <w:top w:val="none" w:sz="0" w:space="0" w:color="auto"/>
        <w:left w:val="none" w:sz="0" w:space="0" w:color="auto"/>
        <w:bottom w:val="none" w:sz="0" w:space="0" w:color="auto"/>
        <w:right w:val="none" w:sz="0" w:space="0" w:color="auto"/>
      </w:divBdr>
    </w:div>
    <w:div w:id="16342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CB89-A9FB-4549-B732-BBD02DE5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13021</Words>
  <Characters>76830</Characters>
  <Application>Microsoft Office Word</Application>
  <DocSecurity>4</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Chromíková</dc:creator>
  <cp:lastModifiedBy>David Mareš</cp:lastModifiedBy>
  <cp:revision>2</cp:revision>
  <cp:lastPrinted>2025-06-18T09:11:00Z</cp:lastPrinted>
  <dcterms:created xsi:type="dcterms:W3CDTF">2025-07-28T15:20:00Z</dcterms:created>
  <dcterms:modified xsi:type="dcterms:W3CDTF">2025-07-28T15:20:00Z</dcterms:modified>
</cp:coreProperties>
</file>