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bookmarkStart w:id="1" w:name="_Hlk196921504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258DA28C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bookmarkStart w:id="2" w:name="_Hlk196919300"/>
      <w:r w:rsidRPr="00744DB0">
        <w:rPr>
          <w:rFonts w:ascii="Arial" w:hAnsi="Arial" w:cs="Arial"/>
          <w:sz w:val="24"/>
          <w:szCs w:val="24"/>
        </w:rPr>
        <w:t>K prokázímí kvalifikace dle §79 odst. 2. písm. c)  ZZVZ</w:t>
      </w:r>
    </w:p>
    <w:bookmarkEnd w:id="2"/>
    <w:p w14:paraId="2EC05047" w14:textId="15B749D2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198122CC" w14:textId="77777777" w:rsidR="00A341E6" w:rsidRPr="00DE74BC" w:rsidRDefault="00A341E6" w:rsidP="00A341E6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 w:rsidRPr="00DE74BC">
        <w:rPr>
          <w:b/>
          <w:sz w:val="28"/>
          <w:szCs w:val="28"/>
        </w:rPr>
        <w:t>Silniční propojení průmyslového parku s budoucí trasou I/58</w:t>
      </w:r>
    </w:p>
    <w:p w14:paraId="4EBA97FD" w14:textId="6F9F8588" w:rsidR="00744DB0" w:rsidRPr="00742128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 w:rsidR="00950584">
        <w:rPr>
          <w:bCs/>
        </w:rPr>
        <w:t xml:space="preserve">y: </w:t>
      </w:r>
      <w:r w:rsidR="00A779E9">
        <w:rPr>
          <w:bCs/>
        </w:rPr>
        <w:t>s</w:t>
      </w:r>
      <w:r w:rsidR="00A341E6">
        <w:rPr>
          <w:bCs/>
        </w:rPr>
        <w:t>tavební práce</w:t>
      </w:r>
    </w:p>
    <w:p w14:paraId="6765AC89" w14:textId="77777777" w:rsidR="00744DB0" w:rsidRPr="00742128" w:rsidRDefault="00744DB0" w:rsidP="00744DB0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4298E5A0" w14:textId="77777777" w:rsidR="00744DB0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bookmarkEnd w:id="1"/>
    <w:p w14:paraId="4FEFD07F" w14:textId="77777777" w:rsidR="00B31B4D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A285A2" w14:textId="6153339C" w:rsidR="00B31B4D" w:rsidRPr="00742128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5CED5E82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94F8615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AD799D7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C358826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CB4F8BE" w14:textId="77777777" w:rsidR="00B31B4D" w:rsidRPr="00742128" w:rsidRDefault="00B31B4D" w:rsidP="00B31B4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D68D8D6" w14:textId="77777777" w:rsidR="00A779E9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2776"/>
        <w:gridCol w:w="3138"/>
        <w:gridCol w:w="3293"/>
      </w:tblGrid>
      <w:tr w:rsidR="00A779E9" w14:paraId="0A1FD182" w14:textId="77777777" w:rsidTr="00B31B4D">
        <w:trPr>
          <w:trHeight w:val="498"/>
        </w:trPr>
        <w:tc>
          <w:tcPr>
            <w:tcW w:w="2776" w:type="dxa"/>
          </w:tcPr>
          <w:p w14:paraId="2098BB60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Funkce</w:t>
            </w:r>
          </w:p>
          <w:p w14:paraId="4B07BB87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02B219B1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Jméno</w:t>
            </w:r>
          </w:p>
        </w:tc>
        <w:tc>
          <w:tcPr>
            <w:tcW w:w="3293" w:type="dxa"/>
          </w:tcPr>
          <w:p w14:paraId="05904125" w14:textId="540948F2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 xml:space="preserve">Vztah k </w:t>
            </w:r>
            <w:r w:rsidR="00B31B4D">
              <w:rPr>
                <w:bCs/>
              </w:rPr>
              <w:t>účastníkovi</w:t>
            </w:r>
          </w:p>
        </w:tc>
      </w:tr>
      <w:tr w:rsidR="00C92C81" w14:paraId="3B783180" w14:textId="77777777" w:rsidTr="00B31B4D">
        <w:trPr>
          <w:trHeight w:val="997"/>
        </w:trPr>
        <w:tc>
          <w:tcPr>
            <w:tcW w:w="2776" w:type="dxa"/>
            <w:vAlign w:val="bottom"/>
          </w:tcPr>
          <w:p w14:paraId="5B0C1E63" w14:textId="5BE3DF79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 w:rsidRPr="00C92C81">
              <w:rPr>
                <w:b/>
              </w:rPr>
              <w:t>H</w:t>
            </w:r>
            <w:r w:rsidR="00A779E9" w:rsidRPr="00C92C81">
              <w:rPr>
                <w:b/>
              </w:rPr>
              <w:t>lavní</w:t>
            </w:r>
            <w:r>
              <w:rPr>
                <w:b/>
              </w:rPr>
              <w:t xml:space="preserve"> </w:t>
            </w:r>
            <w:r w:rsidR="00A341E6">
              <w:rPr>
                <w:b/>
              </w:rPr>
              <w:t>stavbyvedoucí</w:t>
            </w:r>
          </w:p>
          <w:p w14:paraId="01B52104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1CC054E6" w14:textId="65611F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1985C235" w14:textId="7B06FE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228953E" w14:textId="77777777" w:rsidTr="00B31B4D">
        <w:trPr>
          <w:trHeight w:val="1258"/>
        </w:trPr>
        <w:tc>
          <w:tcPr>
            <w:tcW w:w="2776" w:type="dxa"/>
          </w:tcPr>
          <w:p w14:paraId="644A8A10" w14:textId="71D81BB3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A779E9" w:rsidRPr="00C92C81">
              <w:rPr>
                <w:b/>
              </w:rPr>
              <w:t xml:space="preserve">ástupce </w:t>
            </w:r>
            <w:r w:rsidR="00A341E6">
              <w:rPr>
                <w:b/>
              </w:rPr>
              <w:t xml:space="preserve">stavbyvedoucího </w:t>
            </w:r>
          </w:p>
          <w:p w14:paraId="0D0FCD36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32405A59" w14:textId="53B4B53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69D6D7FB" w14:textId="43A580B9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053E865C" w14:textId="77777777" w:rsidTr="00B31B4D">
        <w:trPr>
          <w:trHeight w:val="748"/>
        </w:trPr>
        <w:tc>
          <w:tcPr>
            <w:tcW w:w="2776" w:type="dxa"/>
          </w:tcPr>
          <w:p w14:paraId="19F25C4B" w14:textId="5B7A7EAB" w:rsidR="00A779E9" w:rsidRPr="00C92C81" w:rsidRDefault="00A341E6" w:rsidP="00C92C81">
            <w:pPr>
              <w:pStyle w:val="Default"/>
              <w:spacing w:line="276" w:lineRule="auto"/>
              <w:ind w:left="164" w:right="79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Geotechnik </w:t>
            </w:r>
            <w:r w:rsidR="00A779E9" w:rsidRPr="00C92C81">
              <w:rPr>
                <w:b/>
                <w:bCs/>
              </w:rPr>
              <w:t xml:space="preserve"> </w:t>
            </w:r>
          </w:p>
        </w:tc>
        <w:tc>
          <w:tcPr>
            <w:tcW w:w="3138" w:type="dxa"/>
          </w:tcPr>
          <w:p w14:paraId="01CB6AF6" w14:textId="4D400BD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73D31E4E" w14:textId="277C126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</w:tbl>
    <w:p w14:paraId="7B28E7EB" w14:textId="77777777" w:rsidR="00A779E9" w:rsidRPr="00742128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6E95AC" w14:textId="77777777" w:rsidR="00C92C81" w:rsidRDefault="00C92C81" w:rsidP="00C92C81">
      <w:pPr>
        <w:pStyle w:val="Styl2"/>
        <w:spacing w:before="0" w:after="0" w:line="240" w:lineRule="auto"/>
        <w:rPr>
          <w:highlight w:val="yellow"/>
        </w:rPr>
      </w:pPr>
    </w:p>
    <w:p w14:paraId="7F70D733" w14:textId="74C735D8" w:rsidR="00C92C81" w:rsidRPr="00ED0CF8" w:rsidRDefault="00C92C81" w:rsidP="00C92C81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</w:t>
      </w:r>
      <w:r w:rsidR="00A341E6">
        <w:t>6</w:t>
      </w:r>
    </w:p>
    <w:p w14:paraId="26FCB923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48574610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57279F30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FAD90BA" w14:textId="3E1E7666" w:rsidR="00C92C81" w:rsidRDefault="00C92C81" w:rsidP="00B31B4D">
      <w:pPr>
        <w:pStyle w:val="Obyejn"/>
        <w:rPr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sectPr w:rsidR="00C9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523E" w14:textId="77777777" w:rsidR="00A779E9" w:rsidRDefault="00A779E9" w:rsidP="00A779E9">
      <w:pPr>
        <w:spacing w:after="0" w:line="240" w:lineRule="auto"/>
      </w:pPr>
      <w:r>
        <w:separator/>
      </w:r>
    </w:p>
  </w:endnote>
  <w:endnote w:type="continuationSeparator" w:id="0">
    <w:p w14:paraId="5D2762D7" w14:textId="77777777" w:rsidR="00A779E9" w:rsidRDefault="00A779E9" w:rsidP="00A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3D1" w14:textId="77777777" w:rsidR="00A779E9" w:rsidRDefault="00A779E9" w:rsidP="00A779E9">
      <w:pPr>
        <w:spacing w:after="0" w:line="240" w:lineRule="auto"/>
      </w:pPr>
      <w:r>
        <w:separator/>
      </w:r>
    </w:p>
  </w:footnote>
  <w:footnote w:type="continuationSeparator" w:id="0">
    <w:p w14:paraId="044AB853" w14:textId="77777777" w:rsidR="00A779E9" w:rsidRDefault="00A779E9" w:rsidP="00A7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56545D"/>
    <w:multiLevelType w:val="hybridMultilevel"/>
    <w:tmpl w:val="D6169B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104">
    <w:abstractNumId w:val="2"/>
  </w:num>
  <w:num w:numId="2" w16cid:durableId="1878931023">
    <w:abstractNumId w:val="5"/>
  </w:num>
  <w:num w:numId="3" w16cid:durableId="1596018125">
    <w:abstractNumId w:val="1"/>
  </w:num>
  <w:num w:numId="4" w16cid:durableId="1470976978">
    <w:abstractNumId w:val="4"/>
  </w:num>
  <w:num w:numId="5" w16cid:durableId="1879313462">
    <w:abstractNumId w:val="0"/>
  </w:num>
  <w:num w:numId="6" w16cid:durableId="39918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0"/>
    <w:rsid w:val="0013015D"/>
    <w:rsid w:val="001D765C"/>
    <w:rsid w:val="00201AF2"/>
    <w:rsid w:val="00237B3C"/>
    <w:rsid w:val="002C79D6"/>
    <w:rsid w:val="0037781B"/>
    <w:rsid w:val="003B0D0A"/>
    <w:rsid w:val="006877E6"/>
    <w:rsid w:val="006B675B"/>
    <w:rsid w:val="006E0EB8"/>
    <w:rsid w:val="00744DB0"/>
    <w:rsid w:val="00757177"/>
    <w:rsid w:val="007E7B68"/>
    <w:rsid w:val="0092795E"/>
    <w:rsid w:val="00950584"/>
    <w:rsid w:val="00A341E6"/>
    <w:rsid w:val="00A779E9"/>
    <w:rsid w:val="00B31B4D"/>
    <w:rsid w:val="00B54FF0"/>
    <w:rsid w:val="00BE6681"/>
    <w:rsid w:val="00BE74D6"/>
    <w:rsid w:val="00BF3E60"/>
    <w:rsid w:val="00C92C81"/>
    <w:rsid w:val="00CC09CC"/>
    <w:rsid w:val="00CD39BD"/>
    <w:rsid w:val="00CD40B0"/>
    <w:rsid w:val="00D32DCB"/>
    <w:rsid w:val="00E76861"/>
    <w:rsid w:val="00E925CB"/>
    <w:rsid w:val="00EC66B8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uiPriority w:val="39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A779E9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779E9"/>
    <w:pPr>
      <w:widowControl w:val="0"/>
      <w:spacing w:before="120" w:after="120" w:line="288" w:lineRule="auto"/>
      <w:jc w:val="both"/>
    </w:pPr>
    <w:rPr>
      <w:noProof w:val="0"/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779E9"/>
    <w:rPr>
      <w:noProof/>
      <w:sz w:val="20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A779E9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A779E9"/>
    <w:pPr>
      <w:widowControl w:val="0"/>
      <w:spacing w:before="120" w:after="120" w:line="288" w:lineRule="auto"/>
      <w:jc w:val="both"/>
    </w:pPr>
    <w:rPr>
      <w:noProof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A779E9"/>
    <w:rPr>
      <w:noProof/>
    </w:rPr>
  </w:style>
  <w:style w:type="character" w:styleId="Znakapoznpodarou">
    <w:name w:val="footnote reference"/>
    <w:uiPriority w:val="99"/>
    <w:unhideWhenUsed/>
    <w:rsid w:val="00A779E9"/>
    <w:rPr>
      <w:vertAlign w:val="superscript"/>
    </w:rPr>
  </w:style>
  <w:style w:type="character" w:customStyle="1" w:styleId="OdstavecseseznamemChar">
    <w:name w:val="Odstavec se seznamem Char"/>
    <w:link w:val="Odstavecseseznamem"/>
    <w:rsid w:val="00A779E9"/>
    <w:rPr>
      <w:noProof/>
    </w:rPr>
  </w:style>
  <w:style w:type="paragraph" w:customStyle="1" w:styleId="Styl2">
    <w:name w:val="Styl2"/>
    <w:basedOn w:val="Bezmezer"/>
    <w:link w:val="Styl2Char"/>
    <w:qFormat/>
    <w:rsid w:val="00C92C8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noProof w:val="0"/>
      <w:kern w:val="0"/>
      <w:lang w:eastAsia="cs-CZ"/>
      <w14:ligatures w14:val="none"/>
    </w:rPr>
  </w:style>
  <w:style w:type="character" w:customStyle="1" w:styleId="Styl2Char">
    <w:name w:val="Styl2 Char"/>
    <w:basedOn w:val="Standardnpsmoodstavce"/>
    <w:link w:val="Styl2"/>
    <w:locked/>
    <w:rsid w:val="00C92C81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C92C81"/>
    <w:pPr>
      <w:spacing w:after="0" w:line="240" w:lineRule="auto"/>
    </w:pPr>
    <w:rPr>
      <w:rFonts w:ascii="Arial" w:eastAsia="Times New Roman" w:hAnsi="Arial" w:cs="Arial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byejnChar">
    <w:name w:val="Obyčejný Char"/>
    <w:basedOn w:val="Nadpis2Char"/>
    <w:link w:val="Obyejn"/>
    <w:rsid w:val="00C92C81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Bezmezer">
    <w:name w:val="No Spacing"/>
    <w:uiPriority w:val="1"/>
    <w:qFormat/>
    <w:rsid w:val="00C92C8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2025-06-09T11:49:00Z</dcterms:created>
  <dcterms:modified xsi:type="dcterms:W3CDTF">2026-01-13T18:29:00Z</dcterms:modified>
</cp:coreProperties>
</file>