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9EC6B" w14:textId="77777777" w:rsidR="00941D33" w:rsidRPr="00A753A9" w:rsidRDefault="00941D33" w:rsidP="00523AD4">
      <w:pPr>
        <w:jc w:val="center"/>
        <w:rPr>
          <w:rFonts w:ascii="Arial" w:hAnsi="Arial" w:cs="Arial"/>
          <w:b/>
          <w:bCs/>
          <w:sz w:val="36"/>
          <w:szCs w:val="36"/>
          <w:lang w:val="cs-CZ"/>
        </w:rPr>
      </w:pPr>
      <w:r w:rsidRPr="00A753A9">
        <w:rPr>
          <w:rFonts w:ascii="Arial" w:hAnsi="Arial" w:cs="Arial"/>
          <w:b/>
          <w:bCs/>
          <w:sz w:val="36"/>
          <w:szCs w:val="36"/>
          <w:lang w:val="cs-CZ"/>
        </w:rPr>
        <w:t>SMLOUVA O DÍLO NA ZHOTOVENÍ DOKUMENTACE</w:t>
      </w:r>
    </w:p>
    <w:p w14:paraId="58BF9D49" w14:textId="77777777" w:rsidR="00941D33" w:rsidRPr="00A753A9" w:rsidRDefault="00941D33" w:rsidP="00523AD4">
      <w:pPr>
        <w:jc w:val="center"/>
        <w:rPr>
          <w:rFonts w:ascii="Arial" w:hAnsi="Arial" w:cs="Arial"/>
          <w:b/>
          <w:bCs/>
          <w:lang w:val="cs-CZ"/>
        </w:rPr>
      </w:pPr>
      <w:r w:rsidRPr="00A753A9">
        <w:rPr>
          <w:rFonts w:ascii="Arial" w:hAnsi="Arial" w:cs="Arial"/>
          <w:b/>
          <w:bCs/>
          <w:lang w:val="cs-CZ"/>
        </w:rPr>
        <w:t>uzavřená dle § 2586 a násl. Občanského zákoníku č. 89/2012 Sb. v platném znění</w:t>
      </w:r>
    </w:p>
    <w:p w14:paraId="4A01E03F" w14:textId="77777777" w:rsidR="00941D33" w:rsidRPr="00461872" w:rsidRDefault="00941D33" w:rsidP="00523AD4">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rPr>
      </w:pPr>
      <w:r w:rsidRPr="00461872">
        <w:rPr>
          <w:rFonts w:ascii="Arial" w:hAnsi="Arial" w:cs="Arial"/>
          <w:b/>
          <w:bCs/>
          <w:sz w:val="20"/>
          <w:szCs w:val="20"/>
        </w:rPr>
        <w:t>na akci:</w:t>
      </w:r>
    </w:p>
    <w:p w14:paraId="4504ABDA" w14:textId="77777777" w:rsidR="00941D33" w:rsidRPr="00461872" w:rsidRDefault="00941D33" w:rsidP="00523AD4">
      <w:pPr>
        <w:overflowPunct/>
        <w:autoSpaceDE/>
        <w:autoSpaceDN/>
        <w:adjustRightInd/>
        <w:spacing w:after="120"/>
        <w:jc w:val="center"/>
        <w:textAlignment w:val="auto"/>
        <w:rPr>
          <w:rFonts w:ascii="Arial" w:hAnsi="Arial" w:cs="Arial"/>
          <w:b/>
          <w:bCs/>
          <w:i/>
          <w:iCs/>
          <w:noProof/>
          <w:sz w:val="28"/>
          <w:szCs w:val="28"/>
          <w:lang w:val="cs-CZ"/>
        </w:rPr>
      </w:pPr>
    </w:p>
    <w:p w14:paraId="5F41914D" w14:textId="77777777" w:rsidR="009A1E41" w:rsidRPr="00461872" w:rsidRDefault="00941D33" w:rsidP="00523AD4">
      <w:pPr>
        <w:overflowPunct/>
        <w:autoSpaceDE/>
        <w:autoSpaceDN/>
        <w:adjustRightInd/>
        <w:jc w:val="center"/>
        <w:textAlignment w:val="auto"/>
        <w:rPr>
          <w:rFonts w:ascii="Arial" w:hAnsi="Arial" w:cs="Arial"/>
          <w:b/>
          <w:bCs/>
          <w:i/>
          <w:iCs/>
          <w:sz w:val="28"/>
          <w:szCs w:val="28"/>
          <w:lang w:val="cs-CZ"/>
        </w:rPr>
      </w:pPr>
      <w:r w:rsidRPr="00461872">
        <w:rPr>
          <w:rFonts w:ascii="Arial" w:hAnsi="Arial" w:cs="Arial"/>
          <w:b/>
          <w:bCs/>
          <w:i/>
          <w:iCs/>
          <w:sz w:val="28"/>
          <w:szCs w:val="28"/>
          <w:lang w:val="cs-CZ"/>
        </w:rPr>
        <w:t>"Okružní k</w:t>
      </w:r>
      <w:r w:rsidR="00C824F3" w:rsidRPr="00461872">
        <w:rPr>
          <w:rFonts w:ascii="Arial" w:hAnsi="Arial" w:cs="Times New Roman"/>
          <w:b/>
          <w:bCs/>
          <w:i/>
          <w:iCs/>
          <w:sz w:val="28"/>
          <w:szCs w:val="28"/>
          <w:lang w:val="cs-CZ"/>
        </w:rPr>
        <w:t>ř</w:t>
      </w:r>
      <w:r w:rsidRPr="00461872">
        <w:rPr>
          <w:rFonts w:ascii="Arial" w:hAnsi="Arial" w:cs="Arial"/>
          <w:b/>
          <w:bCs/>
          <w:i/>
          <w:iCs/>
          <w:sz w:val="28"/>
          <w:szCs w:val="28"/>
          <w:lang w:val="cs-CZ"/>
        </w:rPr>
        <w:t xml:space="preserve">ižovatka silnice II/482 s MK ul. </w:t>
      </w:r>
      <w:r w:rsidR="00D35297" w:rsidRPr="00461872">
        <w:rPr>
          <w:rFonts w:ascii="Arial" w:hAnsi="Arial" w:cs="Arial"/>
          <w:b/>
          <w:bCs/>
          <w:i/>
          <w:iCs/>
          <w:sz w:val="28"/>
          <w:szCs w:val="28"/>
          <w:lang w:val="cs-CZ"/>
        </w:rPr>
        <w:t>Kpt. Jaroše</w:t>
      </w:r>
      <w:r w:rsidRPr="00461872">
        <w:rPr>
          <w:rFonts w:ascii="Arial" w:hAnsi="Arial" w:cs="Arial"/>
          <w:b/>
          <w:bCs/>
          <w:i/>
          <w:iCs/>
          <w:sz w:val="28"/>
          <w:szCs w:val="28"/>
          <w:lang w:val="cs-CZ"/>
        </w:rPr>
        <w:t xml:space="preserve">" </w:t>
      </w:r>
    </w:p>
    <w:p w14:paraId="71701F45" w14:textId="23BA90DB" w:rsidR="00941D33" w:rsidRPr="00461872" w:rsidRDefault="000C782B" w:rsidP="000C782B">
      <w:pPr>
        <w:tabs>
          <w:tab w:val="center" w:pos="4490"/>
          <w:tab w:val="right" w:pos="8981"/>
        </w:tabs>
        <w:overflowPunct/>
        <w:autoSpaceDE/>
        <w:autoSpaceDN/>
        <w:adjustRightInd/>
        <w:textAlignment w:val="auto"/>
        <w:rPr>
          <w:rFonts w:ascii="Arial" w:hAnsi="Arial" w:cs="Arial"/>
          <w:b/>
          <w:bCs/>
          <w:i/>
          <w:iCs/>
          <w:noProof/>
          <w:sz w:val="28"/>
          <w:szCs w:val="28"/>
          <w:lang w:val="cs-CZ"/>
        </w:rPr>
      </w:pPr>
      <w:r>
        <w:rPr>
          <w:rFonts w:ascii="Arial" w:hAnsi="Arial" w:cs="Arial"/>
          <w:b/>
          <w:bCs/>
          <w:i/>
          <w:iCs/>
          <w:sz w:val="28"/>
          <w:szCs w:val="28"/>
          <w:lang w:val="cs-CZ"/>
        </w:rPr>
        <w:tab/>
      </w:r>
      <w:r w:rsidR="00D35297" w:rsidRPr="00461872">
        <w:rPr>
          <w:rFonts w:ascii="Arial" w:hAnsi="Arial" w:cs="Arial"/>
          <w:b/>
          <w:bCs/>
          <w:i/>
          <w:iCs/>
          <w:sz w:val="28"/>
          <w:szCs w:val="28"/>
          <w:lang w:val="cs-CZ"/>
        </w:rPr>
        <w:t>vy</w:t>
      </w:r>
      <w:r w:rsidR="00941D33" w:rsidRPr="00461872">
        <w:rPr>
          <w:rFonts w:ascii="Arial" w:hAnsi="Arial" w:cs="Arial"/>
          <w:b/>
          <w:bCs/>
          <w:i/>
          <w:iCs/>
          <w:sz w:val="28"/>
          <w:szCs w:val="28"/>
          <w:lang w:val="cs-CZ"/>
        </w:rPr>
        <w:t xml:space="preserve">pracování projektové dokumentace   </w:t>
      </w:r>
      <w:r>
        <w:rPr>
          <w:rFonts w:ascii="Arial" w:hAnsi="Arial" w:cs="Arial"/>
          <w:b/>
          <w:bCs/>
          <w:i/>
          <w:iCs/>
          <w:sz w:val="28"/>
          <w:szCs w:val="28"/>
          <w:lang w:val="cs-CZ"/>
        </w:rPr>
        <w:tab/>
      </w:r>
    </w:p>
    <w:p w14:paraId="756C9446" w14:textId="77777777" w:rsidR="00941D33" w:rsidRPr="00461872" w:rsidRDefault="00941D33"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rPr>
      </w:pPr>
    </w:p>
    <w:p w14:paraId="61812528" w14:textId="77777777" w:rsidR="00941D33" w:rsidRPr="00461872" w:rsidRDefault="00941D33"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rPr>
      </w:pPr>
      <w:r w:rsidRPr="00461872">
        <w:rPr>
          <w:rFonts w:ascii="Arial" w:hAnsi="Arial" w:cs="Arial"/>
          <w:b/>
          <w:bCs/>
        </w:rPr>
        <w:t>I. SMLUVNÍ STRANY</w:t>
      </w:r>
    </w:p>
    <w:p w14:paraId="327B66BE" w14:textId="77777777" w:rsidR="00941D33" w:rsidRPr="00461872" w:rsidRDefault="00941D33" w:rsidP="00624345">
      <w:pPr>
        <w:pStyle w:val="Export0"/>
        <w:numPr>
          <w:ilvl w:val="0"/>
          <w:numId w:val="1"/>
        </w:numPr>
        <w:tabs>
          <w:tab w:val="left" w:pos="1252"/>
          <w:tab w:val="left" w:pos="1843"/>
          <w:tab w:val="left" w:pos="2880"/>
          <w:tab w:val="left" w:pos="3600"/>
          <w:tab w:val="left" w:pos="4320"/>
          <w:tab w:val="left" w:pos="5040"/>
          <w:tab w:val="left" w:pos="5760"/>
          <w:tab w:val="left" w:pos="6480"/>
          <w:tab w:val="left" w:pos="7200"/>
          <w:tab w:val="left" w:pos="7920"/>
          <w:tab w:val="left" w:pos="8640"/>
        </w:tabs>
        <w:spacing w:after="120"/>
        <w:ind w:left="714" w:hanging="357"/>
        <w:jc w:val="both"/>
        <w:rPr>
          <w:rFonts w:ascii="Arial" w:hAnsi="Arial" w:cs="Arial"/>
          <w:sz w:val="22"/>
          <w:szCs w:val="22"/>
        </w:rPr>
      </w:pPr>
      <w:r w:rsidRPr="00461872">
        <w:rPr>
          <w:rFonts w:ascii="Arial" w:hAnsi="Arial" w:cs="Arial"/>
          <w:b/>
          <w:bCs/>
          <w:sz w:val="22"/>
          <w:szCs w:val="22"/>
        </w:rPr>
        <w:t>OBJEDNATEL:</w:t>
      </w:r>
      <w:r w:rsidRPr="00461872">
        <w:rPr>
          <w:rFonts w:ascii="Arial" w:hAnsi="Arial" w:cs="Arial"/>
          <w:b/>
          <w:bCs/>
          <w:sz w:val="22"/>
          <w:szCs w:val="22"/>
        </w:rPr>
        <w:tab/>
      </w:r>
      <w:r w:rsidRPr="00461872">
        <w:rPr>
          <w:sz w:val="22"/>
          <w:szCs w:val="22"/>
        </w:rPr>
        <w:tab/>
      </w:r>
      <w:r w:rsidRPr="00461872">
        <w:rPr>
          <w:sz w:val="22"/>
          <w:szCs w:val="22"/>
        </w:rPr>
        <w:tab/>
      </w:r>
      <w:r w:rsidRPr="00461872">
        <w:rPr>
          <w:sz w:val="22"/>
          <w:szCs w:val="22"/>
        </w:rPr>
        <w:tab/>
      </w:r>
      <w:r w:rsidRPr="00461872">
        <w:rPr>
          <w:sz w:val="22"/>
          <w:szCs w:val="22"/>
        </w:rPr>
        <w:tab/>
      </w:r>
      <w:r w:rsidRPr="00461872">
        <w:rPr>
          <w:sz w:val="22"/>
          <w:szCs w:val="22"/>
        </w:rPr>
        <w:tab/>
      </w:r>
      <w:r w:rsidRPr="00461872">
        <w:rPr>
          <w:sz w:val="22"/>
          <w:szCs w:val="22"/>
        </w:rPr>
        <w:tab/>
      </w:r>
      <w:r w:rsidRPr="00461872">
        <w:rPr>
          <w:rFonts w:ascii="Arial" w:hAnsi="Arial" w:cs="Arial"/>
          <w:b/>
          <w:bCs/>
          <w:sz w:val="22"/>
          <w:szCs w:val="22"/>
        </w:rPr>
        <w:t>Město Kopřivnice</w:t>
      </w:r>
    </w:p>
    <w:p w14:paraId="4321607D" w14:textId="77777777" w:rsidR="00941D33" w:rsidRPr="00461872" w:rsidRDefault="00941D33" w:rsidP="00612BE8">
      <w:pPr>
        <w:pStyle w:val="Export0"/>
        <w:tabs>
          <w:tab w:val="clear" w:pos="108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r w:rsidRPr="00461872">
        <w:rPr>
          <w:rFonts w:ascii="Arial" w:hAnsi="Arial" w:cs="Arial"/>
          <w:sz w:val="22"/>
          <w:szCs w:val="22"/>
        </w:rPr>
        <w:tab/>
      </w:r>
      <w:r w:rsidRPr="00461872">
        <w:rPr>
          <w:rFonts w:ascii="Arial" w:hAnsi="Arial" w:cs="Arial"/>
          <w:sz w:val="22"/>
          <w:szCs w:val="22"/>
        </w:rPr>
        <w:tab/>
      </w:r>
      <w:r w:rsidRPr="00461872">
        <w:rPr>
          <w:rFonts w:ascii="Arial" w:hAnsi="Arial" w:cs="Arial"/>
          <w:b/>
          <w:bCs/>
          <w:sz w:val="22"/>
          <w:szCs w:val="22"/>
        </w:rPr>
        <w:t>Sídlo:</w:t>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t>Štefánikova 1163, Kopřivnice 742 21</w:t>
      </w:r>
    </w:p>
    <w:p w14:paraId="727F709A" w14:textId="77777777" w:rsidR="00941D33" w:rsidRPr="00461872" w:rsidRDefault="00941D33" w:rsidP="00405580">
      <w:pPr>
        <w:pStyle w:val="Export0"/>
        <w:tabs>
          <w:tab w:val="clear" w:pos="1080"/>
          <w:tab w:val="left" w:pos="851"/>
        </w:tabs>
        <w:ind w:left="4678" w:hanging="5040"/>
        <w:jc w:val="both"/>
        <w:rPr>
          <w:rFonts w:ascii="Arial" w:hAnsi="Arial" w:cs="Arial"/>
          <w:sz w:val="22"/>
          <w:szCs w:val="22"/>
        </w:rPr>
      </w:pPr>
      <w:r w:rsidRPr="00461872">
        <w:rPr>
          <w:rFonts w:ascii="Arial" w:hAnsi="Arial" w:cs="Arial"/>
          <w:color w:val="FF0000"/>
          <w:sz w:val="22"/>
          <w:szCs w:val="22"/>
        </w:rPr>
        <w:tab/>
      </w:r>
      <w:r w:rsidRPr="00461872">
        <w:rPr>
          <w:rFonts w:ascii="Arial" w:hAnsi="Arial" w:cs="Arial"/>
          <w:color w:val="FF0000"/>
          <w:sz w:val="22"/>
          <w:szCs w:val="22"/>
        </w:rPr>
        <w:tab/>
      </w:r>
      <w:r w:rsidRPr="00461872">
        <w:rPr>
          <w:rFonts w:ascii="Arial" w:hAnsi="Arial" w:cs="Arial"/>
          <w:b/>
          <w:bCs/>
          <w:color w:val="000000"/>
          <w:sz w:val="22"/>
          <w:szCs w:val="22"/>
        </w:rPr>
        <w:t>Zastoupený:</w:t>
      </w:r>
      <w:r w:rsidRPr="00461872">
        <w:rPr>
          <w:rFonts w:ascii="Arial" w:hAnsi="Arial" w:cs="Arial"/>
          <w:b/>
          <w:bCs/>
          <w:color w:val="000000"/>
          <w:sz w:val="22"/>
          <w:szCs w:val="22"/>
        </w:rPr>
        <w:tab/>
      </w:r>
      <w:r w:rsidRPr="00461872">
        <w:rPr>
          <w:rFonts w:ascii="Arial" w:hAnsi="Arial" w:cs="Arial"/>
          <w:color w:val="000000"/>
          <w:sz w:val="22"/>
          <w:szCs w:val="22"/>
        </w:rPr>
        <w:tab/>
      </w:r>
      <w:r w:rsidRPr="00461872">
        <w:rPr>
          <w:rFonts w:ascii="Arial" w:hAnsi="Arial" w:cs="Arial"/>
          <w:color w:val="000000"/>
          <w:sz w:val="22"/>
          <w:szCs w:val="22"/>
        </w:rPr>
        <w:tab/>
      </w:r>
      <w:r w:rsidRPr="00461872">
        <w:rPr>
          <w:rFonts w:ascii="Arial" w:hAnsi="Arial" w:cs="Arial"/>
          <w:color w:val="000000"/>
          <w:sz w:val="22"/>
          <w:szCs w:val="22"/>
        </w:rPr>
        <w:tab/>
      </w:r>
      <w:r w:rsidRPr="00461872">
        <w:rPr>
          <w:rFonts w:ascii="Arial" w:hAnsi="Arial" w:cs="Arial"/>
          <w:color w:val="000000"/>
          <w:sz w:val="22"/>
          <w:szCs w:val="22"/>
        </w:rPr>
        <w:tab/>
      </w:r>
      <w:r w:rsidRPr="00461872">
        <w:rPr>
          <w:rFonts w:ascii="Arial" w:hAnsi="Arial" w:cs="Arial"/>
          <w:sz w:val="22"/>
          <w:szCs w:val="22"/>
        </w:rPr>
        <w:t>Ing. Miroslav Kopečný, starosta města</w:t>
      </w:r>
    </w:p>
    <w:p w14:paraId="1E0FB1F1" w14:textId="77777777" w:rsidR="00941D33" w:rsidRPr="00461872" w:rsidRDefault="00941D33" w:rsidP="00FE0677">
      <w:pPr>
        <w:pStyle w:val="Export0"/>
        <w:tabs>
          <w:tab w:val="clear" w:pos="1080"/>
          <w:tab w:val="left" w:pos="851"/>
        </w:tabs>
        <w:ind w:left="4678" w:hanging="5040"/>
        <w:jc w:val="both"/>
        <w:rPr>
          <w:rFonts w:ascii="Arial" w:hAnsi="Arial" w:cs="Arial"/>
          <w:sz w:val="22"/>
          <w:szCs w:val="22"/>
        </w:rPr>
      </w:pPr>
      <w:r w:rsidRPr="00461872">
        <w:rPr>
          <w:rFonts w:ascii="Arial" w:hAnsi="Arial" w:cs="Arial"/>
          <w:sz w:val="22"/>
          <w:szCs w:val="22"/>
        </w:rPr>
        <w:tab/>
      </w:r>
      <w:r w:rsidRPr="00461872">
        <w:rPr>
          <w:rFonts w:ascii="Arial" w:hAnsi="Arial" w:cs="Arial"/>
          <w:sz w:val="22"/>
          <w:szCs w:val="22"/>
        </w:rPr>
        <w:tab/>
      </w:r>
      <w:r w:rsidRPr="00461872">
        <w:rPr>
          <w:rFonts w:ascii="Arial" w:hAnsi="Arial" w:cs="Arial"/>
          <w:b/>
          <w:bCs/>
          <w:sz w:val="22"/>
          <w:szCs w:val="22"/>
        </w:rPr>
        <w:t>ve věcech smluvních:</w:t>
      </w:r>
      <w:r w:rsidRPr="00461872">
        <w:rPr>
          <w:rFonts w:ascii="Arial" w:hAnsi="Arial" w:cs="Arial"/>
          <w:b/>
          <w:bCs/>
          <w:sz w:val="22"/>
          <w:szCs w:val="22"/>
        </w:rPr>
        <w:tab/>
      </w:r>
      <w:r w:rsidRPr="00461872">
        <w:rPr>
          <w:rFonts w:ascii="Arial" w:hAnsi="Arial" w:cs="Arial"/>
          <w:sz w:val="22"/>
          <w:szCs w:val="22"/>
        </w:rPr>
        <w:tab/>
      </w:r>
      <w:r w:rsidRPr="00461872">
        <w:rPr>
          <w:rFonts w:ascii="Arial" w:hAnsi="Arial" w:cs="Arial"/>
          <w:sz w:val="22"/>
          <w:szCs w:val="22"/>
        </w:rPr>
        <w:tab/>
        <w:t>Mgr. Jiří Štěpán, vedoucí odboru rozvoje města</w:t>
      </w:r>
    </w:p>
    <w:p w14:paraId="5B2A36E7" w14:textId="77777777" w:rsidR="00941D33" w:rsidRPr="00461872" w:rsidRDefault="00941D33" w:rsidP="00405580">
      <w:pPr>
        <w:pStyle w:val="Export0"/>
        <w:tabs>
          <w:tab w:val="clear" w:pos="1080"/>
          <w:tab w:val="left" w:pos="851"/>
        </w:tabs>
        <w:ind w:left="4678" w:hanging="5040"/>
        <w:jc w:val="both"/>
        <w:rPr>
          <w:rFonts w:ascii="Arial" w:hAnsi="Arial" w:cs="Arial"/>
          <w:sz w:val="22"/>
          <w:szCs w:val="22"/>
        </w:rPr>
      </w:pPr>
      <w:r w:rsidRPr="00461872">
        <w:rPr>
          <w:rFonts w:ascii="Arial" w:hAnsi="Arial" w:cs="Arial"/>
          <w:sz w:val="22"/>
          <w:szCs w:val="22"/>
        </w:rPr>
        <w:tab/>
      </w:r>
      <w:r w:rsidRPr="00461872">
        <w:rPr>
          <w:rFonts w:ascii="Arial" w:hAnsi="Arial" w:cs="Arial"/>
          <w:sz w:val="22"/>
          <w:szCs w:val="22"/>
        </w:rPr>
        <w:tab/>
      </w:r>
      <w:r w:rsidRPr="00461872">
        <w:rPr>
          <w:rFonts w:ascii="Arial" w:hAnsi="Arial" w:cs="Arial"/>
          <w:b/>
          <w:bCs/>
          <w:sz w:val="22"/>
          <w:szCs w:val="22"/>
        </w:rPr>
        <w:t>ve věcech technických:</w:t>
      </w:r>
      <w:r w:rsidRPr="00461872">
        <w:rPr>
          <w:rFonts w:ascii="Arial" w:hAnsi="Arial" w:cs="Arial"/>
          <w:sz w:val="22"/>
          <w:szCs w:val="22"/>
        </w:rPr>
        <w:tab/>
        <w:t xml:space="preserve">           </w:t>
      </w:r>
      <w:r w:rsidR="00481630" w:rsidRPr="00461872">
        <w:rPr>
          <w:rFonts w:ascii="Arial" w:hAnsi="Arial" w:cs="Arial"/>
          <w:sz w:val="22"/>
          <w:szCs w:val="22"/>
        </w:rPr>
        <w:t xml:space="preserve"> </w:t>
      </w:r>
      <w:r w:rsidRPr="00461872">
        <w:rPr>
          <w:rFonts w:ascii="Arial" w:hAnsi="Arial" w:cs="Arial"/>
          <w:color w:val="000000"/>
          <w:sz w:val="22"/>
          <w:szCs w:val="22"/>
        </w:rPr>
        <w:t xml:space="preserve">Ing. </w:t>
      </w:r>
      <w:r w:rsidR="00D35297" w:rsidRPr="00461872">
        <w:rPr>
          <w:rFonts w:ascii="Arial" w:hAnsi="Arial" w:cs="Arial"/>
          <w:color w:val="000000"/>
          <w:sz w:val="22"/>
          <w:szCs w:val="22"/>
        </w:rPr>
        <w:t>Pavlína Gajdušková</w:t>
      </w:r>
      <w:r w:rsidRPr="00461872">
        <w:rPr>
          <w:rFonts w:ascii="Arial" w:hAnsi="Arial" w:cs="Arial"/>
          <w:sz w:val="22"/>
          <w:szCs w:val="22"/>
        </w:rPr>
        <w:t xml:space="preserve">, vedoucí oddělení </w:t>
      </w:r>
      <w:r w:rsidR="00D35297" w:rsidRPr="00461872">
        <w:rPr>
          <w:rFonts w:ascii="Arial" w:hAnsi="Arial" w:cs="Arial"/>
          <w:sz w:val="22"/>
          <w:szCs w:val="22"/>
        </w:rPr>
        <w:t>investic</w:t>
      </w:r>
      <w:r w:rsidRPr="00461872">
        <w:rPr>
          <w:rFonts w:ascii="Arial" w:hAnsi="Arial" w:cs="Arial"/>
          <w:sz w:val="22"/>
          <w:szCs w:val="22"/>
        </w:rPr>
        <w:tab/>
      </w:r>
      <w:r w:rsidRPr="00461872">
        <w:rPr>
          <w:rFonts w:ascii="Arial" w:hAnsi="Arial" w:cs="Arial"/>
          <w:sz w:val="22"/>
          <w:szCs w:val="22"/>
        </w:rPr>
        <w:tab/>
        <w:t xml:space="preserve">            </w:t>
      </w:r>
      <w:r w:rsidRPr="00461872">
        <w:rPr>
          <w:rFonts w:ascii="Arial" w:hAnsi="Arial" w:cs="Arial"/>
          <w:sz w:val="22"/>
          <w:szCs w:val="22"/>
        </w:rPr>
        <w:br/>
      </w:r>
      <w:r w:rsidR="00D35297" w:rsidRPr="00461872">
        <w:rPr>
          <w:rFonts w:ascii="Arial" w:hAnsi="Arial" w:cs="Arial"/>
          <w:sz w:val="22"/>
          <w:szCs w:val="22"/>
        </w:rPr>
        <w:t>Ludvík Michalec</w:t>
      </w:r>
      <w:r w:rsidRPr="00461872">
        <w:rPr>
          <w:rFonts w:ascii="Arial" w:hAnsi="Arial" w:cs="Arial"/>
          <w:sz w:val="22"/>
          <w:szCs w:val="22"/>
        </w:rPr>
        <w:t xml:space="preserve">, referent oddělení </w:t>
      </w:r>
      <w:r w:rsidR="00D35297" w:rsidRPr="00461872">
        <w:rPr>
          <w:rFonts w:ascii="Arial" w:hAnsi="Arial" w:cs="Arial"/>
          <w:sz w:val="22"/>
          <w:szCs w:val="22"/>
        </w:rPr>
        <w:t>investic</w:t>
      </w:r>
      <w:r w:rsidRPr="00461872">
        <w:rPr>
          <w:rFonts w:ascii="Arial" w:hAnsi="Arial" w:cs="Arial"/>
          <w:sz w:val="22"/>
          <w:szCs w:val="22"/>
        </w:rPr>
        <w:t xml:space="preserve"> </w:t>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p>
    <w:p w14:paraId="7D891946" w14:textId="77777777" w:rsidR="00941D33" w:rsidRPr="00461872" w:rsidRDefault="00941D33" w:rsidP="00612BE8">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b/>
          <w:bCs/>
          <w:sz w:val="22"/>
          <w:szCs w:val="22"/>
        </w:rPr>
        <w:t>Bankovní spojení:</w:t>
      </w:r>
      <w:r w:rsidRPr="00461872">
        <w:rPr>
          <w:rFonts w:ascii="Arial" w:hAnsi="Arial" w:cs="Arial"/>
          <w:b/>
          <w:bCs/>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color w:val="000000"/>
          <w:sz w:val="22"/>
          <w:szCs w:val="22"/>
        </w:rPr>
        <w:t>Česká spořitelna, a.s. Kopřivnice</w:t>
      </w:r>
    </w:p>
    <w:p w14:paraId="0F9B9F13" w14:textId="77777777" w:rsidR="00941D33" w:rsidRPr="00461872" w:rsidRDefault="00941D33" w:rsidP="00612BE8">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61872">
        <w:rPr>
          <w:rFonts w:ascii="Arial" w:hAnsi="Arial" w:cs="Arial"/>
          <w:color w:val="000000"/>
          <w:sz w:val="22"/>
          <w:szCs w:val="22"/>
        </w:rPr>
        <w:tab/>
      </w:r>
      <w:r w:rsidRPr="00461872">
        <w:rPr>
          <w:rFonts w:ascii="Arial" w:hAnsi="Arial" w:cs="Arial"/>
          <w:color w:val="000000"/>
          <w:sz w:val="22"/>
          <w:szCs w:val="22"/>
        </w:rPr>
        <w:tab/>
      </w:r>
      <w:r w:rsidRPr="00461872">
        <w:rPr>
          <w:rFonts w:ascii="Arial" w:hAnsi="Arial" w:cs="Arial"/>
          <w:color w:val="000000"/>
          <w:sz w:val="22"/>
          <w:szCs w:val="22"/>
        </w:rPr>
        <w:tab/>
      </w:r>
      <w:r w:rsidRPr="00461872">
        <w:rPr>
          <w:rFonts w:ascii="Arial" w:hAnsi="Arial" w:cs="Arial"/>
          <w:b/>
          <w:bCs/>
          <w:color w:val="000000"/>
          <w:sz w:val="22"/>
          <w:szCs w:val="22"/>
        </w:rPr>
        <w:t>Číslo účtu:</w:t>
      </w:r>
      <w:r w:rsidRPr="00461872">
        <w:rPr>
          <w:rFonts w:ascii="Arial" w:hAnsi="Arial" w:cs="Arial"/>
          <w:b/>
          <w:bCs/>
          <w:color w:val="000000"/>
          <w:sz w:val="22"/>
          <w:szCs w:val="22"/>
        </w:rPr>
        <w:tab/>
      </w:r>
      <w:r w:rsidRPr="00461872">
        <w:rPr>
          <w:rFonts w:ascii="Arial" w:hAnsi="Arial" w:cs="Arial"/>
          <w:color w:val="000000"/>
          <w:sz w:val="22"/>
          <w:szCs w:val="22"/>
        </w:rPr>
        <w:tab/>
      </w:r>
      <w:r w:rsidRPr="00461872">
        <w:rPr>
          <w:rFonts w:ascii="Arial" w:hAnsi="Arial" w:cs="Arial"/>
          <w:color w:val="000000"/>
          <w:sz w:val="22"/>
          <w:szCs w:val="22"/>
        </w:rPr>
        <w:tab/>
      </w:r>
      <w:r w:rsidRPr="00461872">
        <w:rPr>
          <w:rFonts w:ascii="Arial" w:hAnsi="Arial" w:cs="Arial"/>
          <w:color w:val="000000"/>
          <w:sz w:val="22"/>
          <w:szCs w:val="22"/>
        </w:rPr>
        <w:tab/>
      </w:r>
      <w:r w:rsidRPr="00461872">
        <w:rPr>
          <w:rFonts w:ascii="Arial" w:hAnsi="Arial" w:cs="Arial"/>
          <w:color w:val="000000"/>
          <w:sz w:val="22"/>
          <w:szCs w:val="22"/>
        </w:rPr>
        <w:tab/>
      </w:r>
      <w:r w:rsidRPr="00461872">
        <w:rPr>
          <w:rFonts w:ascii="Arial" w:hAnsi="Arial" w:cs="Arial"/>
          <w:color w:val="000000"/>
          <w:sz w:val="22"/>
          <w:szCs w:val="22"/>
        </w:rPr>
        <w:tab/>
      </w:r>
      <w:r w:rsidRPr="00461872">
        <w:rPr>
          <w:rFonts w:ascii="Arial" w:hAnsi="Arial" w:cs="Arial"/>
          <w:color w:val="000000"/>
          <w:sz w:val="22"/>
          <w:szCs w:val="22"/>
        </w:rPr>
        <w:tab/>
      </w:r>
      <w:r w:rsidRPr="00461872">
        <w:rPr>
          <w:rFonts w:ascii="Arial" w:hAnsi="Arial" w:cs="Arial"/>
          <w:sz w:val="22"/>
          <w:szCs w:val="22"/>
        </w:rPr>
        <w:t>1767241349/0800</w:t>
      </w:r>
    </w:p>
    <w:p w14:paraId="60324D21" w14:textId="77777777" w:rsidR="00941D33" w:rsidRPr="00461872" w:rsidRDefault="00941D33" w:rsidP="00612BE8">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b/>
          <w:bCs/>
          <w:sz w:val="22"/>
          <w:szCs w:val="22"/>
        </w:rPr>
        <w:t>IČ:</w:t>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color w:val="000000"/>
          <w:sz w:val="22"/>
          <w:szCs w:val="22"/>
        </w:rPr>
        <w:t>00298077</w:t>
      </w:r>
    </w:p>
    <w:p w14:paraId="04C5D1CB" w14:textId="77777777" w:rsidR="00941D33" w:rsidRPr="00461872" w:rsidRDefault="00941D33" w:rsidP="00612BE8">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b/>
          <w:bCs/>
          <w:sz w:val="22"/>
          <w:szCs w:val="22"/>
        </w:rPr>
        <w:t>DIČ:</w:t>
      </w:r>
      <w:r w:rsidRPr="00461872">
        <w:rPr>
          <w:rFonts w:ascii="Arial" w:hAnsi="Arial" w:cs="Arial"/>
          <w:b/>
          <w:bCs/>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color w:val="000000"/>
          <w:sz w:val="22"/>
          <w:szCs w:val="22"/>
        </w:rPr>
        <w:t xml:space="preserve">CZ00298077 </w:t>
      </w:r>
    </w:p>
    <w:p w14:paraId="340E1451" w14:textId="77777777" w:rsidR="00941D33" w:rsidRPr="00461872" w:rsidRDefault="00941D33"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p>
    <w:p w14:paraId="1B2E2A6A" w14:textId="77777777" w:rsidR="00941D33" w:rsidRPr="00461872" w:rsidRDefault="00941D33" w:rsidP="00D67673">
      <w:pPr>
        <w:pStyle w:val="Export0"/>
        <w:numPr>
          <w:ilvl w:val="0"/>
          <w:numId w:val="1"/>
        </w:numPr>
        <w:tabs>
          <w:tab w:val="left" w:pos="1252"/>
          <w:tab w:val="left" w:pos="1843"/>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bCs/>
          <w:sz w:val="22"/>
          <w:szCs w:val="22"/>
        </w:rPr>
      </w:pPr>
      <w:r w:rsidRPr="00461872">
        <w:rPr>
          <w:rFonts w:ascii="Arial" w:hAnsi="Arial" w:cs="Arial"/>
          <w:b/>
          <w:bCs/>
          <w:sz w:val="22"/>
          <w:szCs w:val="22"/>
        </w:rPr>
        <w:t>ZHOTOVITEL:</w:t>
      </w:r>
      <w:r w:rsidRPr="00461872">
        <w:rPr>
          <w:rFonts w:ascii="Arial" w:hAnsi="Arial" w:cs="Arial"/>
          <w:b/>
          <w:bCs/>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bookmarkStart w:id="0" w:name="Text1"/>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bookmarkEnd w:id="0"/>
    </w:p>
    <w:p w14:paraId="551DE6D2" w14:textId="77777777" w:rsidR="00941D33" w:rsidRPr="00461872" w:rsidRDefault="00941D33" w:rsidP="00CD2236">
      <w:pPr>
        <w:pStyle w:val="Export0"/>
        <w:tabs>
          <w:tab w:val="clear" w:pos="108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461872">
        <w:rPr>
          <w:rFonts w:ascii="Arial" w:hAnsi="Arial" w:cs="Arial"/>
          <w:sz w:val="22"/>
          <w:szCs w:val="22"/>
        </w:rPr>
        <w:tab/>
      </w:r>
      <w:r w:rsidRPr="00461872">
        <w:rPr>
          <w:rFonts w:ascii="Arial" w:hAnsi="Arial" w:cs="Arial"/>
          <w:sz w:val="22"/>
          <w:szCs w:val="22"/>
        </w:rPr>
        <w:tab/>
      </w:r>
      <w:r w:rsidRPr="00461872">
        <w:rPr>
          <w:rFonts w:ascii="Arial" w:hAnsi="Arial" w:cs="Arial"/>
          <w:b/>
          <w:bCs/>
          <w:sz w:val="22"/>
          <w:szCs w:val="22"/>
        </w:rPr>
        <w:t>Sídlo:</w:t>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p>
    <w:p w14:paraId="772CD69C" w14:textId="77777777" w:rsidR="00941D33" w:rsidRPr="00461872" w:rsidRDefault="00941D33" w:rsidP="00CD2236">
      <w:pPr>
        <w:pStyle w:val="Export0"/>
        <w:tabs>
          <w:tab w:val="clear" w:pos="108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461872">
        <w:rPr>
          <w:rFonts w:ascii="Arial" w:hAnsi="Arial" w:cs="Arial"/>
          <w:b/>
          <w:bCs/>
          <w:sz w:val="22"/>
          <w:szCs w:val="22"/>
        </w:rPr>
        <w:tab/>
      </w:r>
      <w:r w:rsidRPr="00461872">
        <w:rPr>
          <w:rFonts w:ascii="Arial" w:hAnsi="Arial" w:cs="Arial"/>
          <w:b/>
          <w:bCs/>
          <w:sz w:val="22"/>
          <w:szCs w:val="22"/>
        </w:rPr>
        <w:tab/>
        <w:t>Zastoupený:</w:t>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t xml:space="preserve"> </w:t>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p>
    <w:p w14:paraId="0E321416" w14:textId="77777777" w:rsidR="00941D33" w:rsidRPr="00461872" w:rsidRDefault="00941D33" w:rsidP="00CD2236">
      <w:pPr>
        <w:pStyle w:val="Export0"/>
        <w:tabs>
          <w:tab w:val="clear" w:pos="108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461872">
        <w:rPr>
          <w:rFonts w:ascii="Arial" w:hAnsi="Arial" w:cs="Arial"/>
          <w:b/>
          <w:bCs/>
          <w:sz w:val="22"/>
          <w:szCs w:val="22"/>
        </w:rPr>
        <w:tab/>
      </w:r>
      <w:r w:rsidRPr="00461872">
        <w:rPr>
          <w:rFonts w:ascii="Arial" w:hAnsi="Arial" w:cs="Arial"/>
          <w:b/>
          <w:bCs/>
          <w:sz w:val="22"/>
          <w:szCs w:val="22"/>
        </w:rPr>
        <w:tab/>
        <w:t>Za zhotovitele je oprávněn jednat:</w:t>
      </w:r>
      <w:r w:rsidRPr="00461872">
        <w:rPr>
          <w:rFonts w:ascii="Arial" w:hAnsi="Arial" w:cs="Arial"/>
          <w:b/>
          <w:bCs/>
          <w:sz w:val="22"/>
          <w:szCs w:val="22"/>
        </w:rPr>
        <w:tab/>
      </w:r>
    </w:p>
    <w:p w14:paraId="32395BBF" w14:textId="77777777" w:rsidR="00941D33" w:rsidRPr="00461872" w:rsidRDefault="00941D33" w:rsidP="00CD2236">
      <w:pPr>
        <w:pStyle w:val="Export0"/>
        <w:tabs>
          <w:tab w:val="clear" w:pos="108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461872">
        <w:rPr>
          <w:rFonts w:ascii="Arial" w:hAnsi="Arial" w:cs="Arial"/>
          <w:b/>
          <w:bCs/>
          <w:sz w:val="22"/>
          <w:szCs w:val="22"/>
        </w:rPr>
        <w:tab/>
      </w:r>
      <w:r w:rsidRPr="00461872">
        <w:rPr>
          <w:rFonts w:ascii="Arial" w:hAnsi="Arial" w:cs="Arial"/>
          <w:b/>
          <w:bCs/>
          <w:sz w:val="22"/>
          <w:szCs w:val="22"/>
        </w:rPr>
        <w:tab/>
        <w:t xml:space="preserve">ve věcech smluvních: </w:t>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b/>
          <w:bCs/>
          <w:sz w:val="22"/>
          <w:szCs w:val="22"/>
        </w:rPr>
        <w:tab/>
      </w:r>
    </w:p>
    <w:p w14:paraId="5D817A5D" w14:textId="77777777" w:rsidR="00941D33" w:rsidRPr="00461872" w:rsidRDefault="00941D33" w:rsidP="00CD2236">
      <w:pPr>
        <w:pStyle w:val="Export0"/>
        <w:tabs>
          <w:tab w:val="clear" w:pos="108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461872">
        <w:rPr>
          <w:rFonts w:ascii="Arial" w:hAnsi="Arial" w:cs="Arial"/>
          <w:b/>
          <w:bCs/>
          <w:sz w:val="22"/>
          <w:szCs w:val="22"/>
        </w:rPr>
        <w:tab/>
      </w:r>
      <w:r w:rsidRPr="00461872">
        <w:rPr>
          <w:rFonts w:ascii="Arial" w:hAnsi="Arial" w:cs="Arial"/>
          <w:b/>
          <w:bCs/>
          <w:sz w:val="22"/>
          <w:szCs w:val="22"/>
        </w:rPr>
        <w:tab/>
        <w:t xml:space="preserve">ve věcech technických: </w:t>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p>
    <w:p w14:paraId="4B4022AB" w14:textId="77777777" w:rsidR="00941D33" w:rsidRPr="00461872" w:rsidRDefault="00941D33" w:rsidP="00CD2236">
      <w:pPr>
        <w:pStyle w:val="Export0"/>
        <w:tabs>
          <w:tab w:val="clear" w:pos="108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461872">
        <w:rPr>
          <w:rFonts w:ascii="Arial" w:hAnsi="Arial" w:cs="Arial"/>
          <w:b/>
          <w:bCs/>
          <w:sz w:val="22"/>
          <w:szCs w:val="22"/>
        </w:rPr>
        <w:tab/>
      </w:r>
      <w:r w:rsidRPr="00461872">
        <w:rPr>
          <w:rFonts w:ascii="Arial" w:hAnsi="Arial" w:cs="Arial"/>
          <w:b/>
          <w:bCs/>
          <w:sz w:val="22"/>
          <w:szCs w:val="22"/>
        </w:rPr>
        <w:tab/>
        <w:t>Bankovní spojení:</w:t>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p>
    <w:p w14:paraId="767ECEA3" w14:textId="77777777" w:rsidR="00941D33" w:rsidRPr="00461872" w:rsidRDefault="00941D33" w:rsidP="00CD2236">
      <w:pPr>
        <w:pStyle w:val="Export0"/>
        <w:tabs>
          <w:tab w:val="clear" w:pos="108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461872">
        <w:rPr>
          <w:rFonts w:ascii="Arial" w:hAnsi="Arial" w:cs="Arial"/>
          <w:b/>
          <w:bCs/>
          <w:sz w:val="22"/>
          <w:szCs w:val="22"/>
        </w:rPr>
        <w:tab/>
      </w:r>
      <w:r w:rsidRPr="00461872">
        <w:rPr>
          <w:rFonts w:ascii="Arial" w:hAnsi="Arial" w:cs="Arial"/>
          <w:b/>
          <w:bCs/>
          <w:sz w:val="22"/>
          <w:szCs w:val="22"/>
        </w:rPr>
        <w:tab/>
        <w:t>číslo účtu:</w:t>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sz w:val="22"/>
          <w:szCs w:val="22"/>
        </w:rPr>
        <w:tab/>
      </w:r>
      <w:r w:rsidRPr="00461872">
        <w:rPr>
          <w:rFonts w:ascii="Arial" w:hAnsi="Arial" w:cs="Arial"/>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t xml:space="preserve">  </w:t>
      </w:r>
    </w:p>
    <w:p w14:paraId="79CA3F38" w14:textId="77777777" w:rsidR="00941D33" w:rsidRPr="00461872" w:rsidRDefault="00941D33" w:rsidP="00CD2236">
      <w:pPr>
        <w:pStyle w:val="Export0"/>
        <w:tabs>
          <w:tab w:val="clear" w:pos="108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461872">
        <w:rPr>
          <w:rFonts w:ascii="Arial" w:hAnsi="Arial" w:cs="Arial"/>
          <w:b/>
          <w:bCs/>
          <w:sz w:val="22"/>
          <w:szCs w:val="22"/>
        </w:rPr>
        <w:tab/>
      </w:r>
      <w:r w:rsidRPr="00461872">
        <w:rPr>
          <w:rFonts w:ascii="Arial" w:hAnsi="Arial" w:cs="Arial"/>
          <w:b/>
          <w:bCs/>
          <w:sz w:val="22"/>
          <w:szCs w:val="22"/>
        </w:rPr>
        <w:tab/>
        <w:t>Registrován u:</w:t>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t xml:space="preserve"> </w:t>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p>
    <w:p w14:paraId="5EE838DC" w14:textId="77777777" w:rsidR="00941D33" w:rsidRPr="00461872" w:rsidRDefault="00941D33" w:rsidP="00CD2236">
      <w:pPr>
        <w:pStyle w:val="Export0"/>
        <w:tabs>
          <w:tab w:val="clear" w:pos="108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461872">
        <w:rPr>
          <w:rFonts w:ascii="Arial" w:hAnsi="Arial" w:cs="Arial"/>
          <w:b/>
          <w:bCs/>
          <w:sz w:val="22"/>
          <w:szCs w:val="22"/>
        </w:rPr>
        <w:tab/>
      </w:r>
      <w:r w:rsidRPr="00461872">
        <w:rPr>
          <w:rFonts w:ascii="Arial" w:hAnsi="Arial" w:cs="Arial"/>
          <w:b/>
          <w:bCs/>
          <w:sz w:val="22"/>
          <w:szCs w:val="22"/>
        </w:rPr>
        <w:tab/>
        <w:t>Spisová značka:</w:t>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sz w:val="22"/>
          <w:szCs w:val="22"/>
        </w:rPr>
        <w:tab/>
      </w:r>
      <w:r w:rsidRPr="00461872">
        <w:rPr>
          <w:rFonts w:ascii="Arial" w:hAnsi="Arial" w:cs="Arial"/>
          <w:b/>
          <w:bCs/>
          <w:sz w:val="22"/>
          <w:szCs w:val="22"/>
        </w:rPr>
        <w:tab/>
        <w:t xml:space="preserve"> </w:t>
      </w:r>
    </w:p>
    <w:p w14:paraId="0DDA30F5" w14:textId="77777777" w:rsidR="00941D33" w:rsidRPr="00461872" w:rsidRDefault="00941D33" w:rsidP="00CD2236">
      <w:pPr>
        <w:pStyle w:val="Export0"/>
        <w:tabs>
          <w:tab w:val="clear" w:pos="108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461872">
        <w:rPr>
          <w:rFonts w:ascii="Arial" w:hAnsi="Arial" w:cs="Arial"/>
          <w:b/>
          <w:bCs/>
          <w:sz w:val="22"/>
          <w:szCs w:val="22"/>
        </w:rPr>
        <w:tab/>
      </w:r>
      <w:r w:rsidRPr="00461872">
        <w:rPr>
          <w:rFonts w:ascii="Arial" w:hAnsi="Arial" w:cs="Arial"/>
          <w:b/>
          <w:bCs/>
          <w:sz w:val="22"/>
          <w:szCs w:val="22"/>
        </w:rPr>
        <w:tab/>
        <w:t>IČ:</w:t>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p>
    <w:p w14:paraId="0694E31A" w14:textId="77777777" w:rsidR="00941D33" w:rsidRPr="00461872" w:rsidRDefault="00941D33" w:rsidP="00CD2236">
      <w:pPr>
        <w:pStyle w:val="Export0"/>
        <w:tabs>
          <w:tab w:val="clear" w:pos="1080"/>
          <w:tab w:val="left" w:pos="720"/>
          <w:tab w:val="left" w:pos="851"/>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t>DIČ:</w:t>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sz w:val="22"/>
          <w:szCs w:val="22"/>
        </w:rPr>
        <w:tab/>
      </w:r>
      <w:r w:rsidRPr="00461872">
        <w:rPr>
          <w:rFonts w:ascii="Arial" w:hAnsi="Arial" w:cs="Arial"/>
          <w:sz w:val="22"/>
          <w:szCs w:val="22"/>
        </w:rPr>
        <w:tab/>
        <w:t xml:space="preserve">  </w:t>
      </w:r>
    </w:p>
    <w:p w14:paraId="18D9037C" w14:textId="77777777" w:rsidR="00941D33" w:rsidRPr="00461872" w:rsidRDefault="00941D33" w:rsidP="00D67673">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p>
    <w:p w14:paraId="586777E0" w14:textId="77777777" w:rsidR="00941D33" w:rsidRPr="00461872" w:rsidRDefault="00941D33"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rPr>
      </w:pPr>
    </w:p>
    <w:p w14:paraId="146E9F53" w14:textId="77777777" w:rsidR="00941D33" w:rsidRPr="00461872" w:rsidRDefault="00941D33"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rPr>
      </w:pPr>
      <w:r w:rsidRPr="00461872">
        <w:rPr>
          <w:rFonts w:ascii="Arial" w:hAnsi="Arial" w:cs="Arial"/>
          <w:b/>
          <w:bCs/>
        </w:rPr>
        <w:t>II. PŘEDMĚT PLNĚNÍ (obsah dokumentace)</w:t>
      </w:r>
    </w:p>
    <w:p w14:paraId="72E2E98C" w14:textId="77777777" w:rsidR="00941D33" w:rsidRPr="00461872" w:rsidRDefault="00941D33" w:rsidP="00383921">
      <w:pPr>
        <w:pStyle w:val="Zkladntext3"/>
        <w:numPr>
          <w:ilvl w:val="0"/>
          <w:numId w:val="4"/>
        </w:numPr>
        <w:jc w:val="both"/>
        <w:rPr>
          <w:rFonts w:ascii="Arial" w:hAnsi="Arial" w:cs="Arial"/>
          <w:sz w:val="22"/>
          <w:szCs w:val="22"/>
        </w:rPr>
      </w:pPr>
      <w:r w:rsidRPr="00461872">
        <w:rPr>
          <w:rFonts w:ascii="Arial" w:hAnsi="Arial" w:cs="Arial"/>
          <w:sz w:val="22"/>
          <w:szCs w:val="22"/>
        </w:rPr>
        <w:t xml:space="preserve">Předmětem díla je </w:t>
      </w:r>
      <w:r w:rsidR="000A11F2" w:rsidRPr="00461872">
        <w:rPr>
          <w:rFonts w:ascii="Arial" w:hAnsi="Arial" w:cs="Arial"/>
          <w:sz w:val="22"/>
          <w:szCs w:val="22"/>
        </w:rPr>
        <w:t>vy</w:t>
      </w:r>
      <w:r w:rsidRPr="00461872">
        <w:rPr>
          <w:rFonts w:ascii="Arial" w:hAnsi="Arial" w:cs="Arial"/>
          <w:sz w:val="22"/>
          <w:szCs w:val="22"/>
        </w:rPr>
        <w:t xml:space="preserve">pracování projektové dokumentace </w:t>
      </w:r>
      <w:r w:rsidR="00821B83" w:rsidRPr="00461872">
        <w:rPr>
          <w:rFonts w:ascii="Arial" w:hAnsi="Arial" w:cs="Arial"/>
          <w:sz w:val="22"/>
          <w:szCs w:val="22"/>
        </w:rPr>
        <w:t xml:space="preserve">akce </w:t>
      </w:r>
      <w:r w:rsidRPr="00461872">
        <w:rPr>
          <w:rFonts w:ascii="Arial" w:hAnsi="Arial" w:cs="Arial"/>
          <w:b/>
          <w:bCs/>
          <w:sz w:val="22"/>
          <w:szCs w:val="22"/>
        </w:rPr>
        <w:t xml:space="preserve">"Okružní křižovatka silnice II/482 s MK ul. </w:t>
      </w:r>
      <w:r w:rsidR="00D35297" w:rsidRPr="00461872">
        <w:rPr>
          <w:rFonts w:ascii="Arial" w:hAnsi="Arial" w:cs="Arial"/>
          <w:b/>
          <w:bCs/>
          <w:sz w:val="22"/>
          <w:szCs w:val="22"/>
        </w:rPr>
        <w:t>Kpt. Jaroše</w:t>
      </w:r>
      <w:r w:rsidRPr="00461872">
        <w:rPr>
          <w:rFonts w:ascii="Arial" w:hAnsi="Arial" w:cs="Arial"/>
          <w:b/>
          <w:bCs/>
          <w:sz w:val="22"/>
          <w:szCs w:val="22"/>
        </w:rPr>
        <w:t>"</w:t>
      </w:r>
      <w:r w:rsidR="00821B83" w:rsidRPr="00461872">
        <w:rPr>
          <w:rFonts w:ascii="Arial" w:hAnsi="Arial" w:cs="Arial"/>
          <w:b/>
          <w:bCs/>
          <w:sz w:val="22"/>
          <w:szCs w:val="22"/>
        </w:rPr>
        <w:t xml:space="preserve">, </w:t>
      </w:r>
      <w:r w:rsidR="00821B83" w:rsidRPr="00461872">
        <w:rPr>
          <w:rFonts w:ascii="Arial" w:hAnsi="Arial" w:cs="Arial"/>
          <w:bCs/>
          <w:sz w:val="22"/>
          <w:szCs w:val="22"/>
        </w:rPr>
        <w:t>která</w:t>
      </w:r>
      <w:r w:rsidR="009A1E41" w:rsidRPr="00461872">
        <w:rPr>
          <w:rFonts w:ascii="Arial" w:hAnsi="Arial" w:cs="Arial"/>
          <w:sz w:val="22"/>
          <w:szCs w:val="22"/>
        </w:rPr>
        <w:t xml:space="preserve"> řeší</w:t>
      </w:r>
      <w:r w:rsidRPr="00461872">
        <w:rPr>
          <w:rFonts w:ascii="Arial" w:hAnsi="Arial" w:cs="Arial"/>
          <w:sz w:val="22"/>
          <w:szCs w:val="22"/>
        </w:rPr>
        <w:t xml:space="preserve"> přestavbu stávající </w:t>
      </w:r>
      <w:r w:rsidR="00D35297" w:rsidRPr="00461872">
        <w:rPr>
          <w:rFonts w:ascii="Arial" w:hAnsi="Arial" w:cs="Arial"/>
          <w:sz w:val="22"/>
          <w:szCs w:val="22"/>
        </w:rPr>
        <w:t xml:space="preserve">stykové </w:t>
      </w:r>
      <w:r w:rsidRPr="00461872">
        <w:rPr>
          <w:rFonts w:ascii="Arial" w:hAnsi="Arial" w:cs="Arial"/>
          <w:sz w:val="22"/>
          <w:szCs w:val="22"/>
        </w:rPr>
        <w:t xml:space="preserve">křižovatky silnice II/482 (ulice </w:t>
      </w:r>
      <w:r w:rsidR="00D35297" w:rsidRPr="00461872">
        <w:rPr>
          <w:rFonts w:ascii="Arial" w:hAnsi="Arial" w:cs="Arial"/>
          <w:sz w:val="22"/>
          <w:szCs w:val="22"/>
        </w:rPr>
        <w:t>Záhumenní</w:t>
      </w:r>
      <w:r w:rsidRPr="00461872">
        <w:rPr>
          <w:rFonts w:ascii="Arial" w:hAnsi="Arial" w:cs="Arial"/>
          <w:sz w:val="22"/>
          <w:szCs w:val="22"/>
        </w:rPr>
        <w:t xml:space="preserve">) </w:t>
      </w:r>
      <w:r w:rsidR="000A11F2" w:rsidRPr="00461872">
        <w:rPr>
          <w:rFonts w:ascii="Arial" w:hAnsi="Arial" w:cs="Arial"/>
          <w:sz w:val="22"/>
          <w:szCs w:val="22"/>
        </w:rPr>
        <w:t>s</w:t>
      </w:r>
      <w:r w:rsidRPr="00461872">
        <w:rPr>
          <w:rFonts w:ascii="Arial" w:hAnsi="Arial" w:cs="Arial"/>
          <w:sz w:val="22"/>
          <w:szCs w:val="22"/>
        </w:rPr>
        <w:t xml:space="preserve"> MK ul. </w:t>
      </w:r>
      <w:r w:rsidR="00D35297" w:rsidRPr="00461872">
        <w:rPr>
          <w:rFonts w:ascii="Arial" w:hAnsi="Arial" w:cs="Arial"/>
          <w:sz w:val="22"/>
          <w:szCs w:val="22"/>
        </w:rPr>
        <w:t>Kpt. Jaroše</w:t>
      </w:r>
      <w:r w:rsidRPr="00461872">
        <w:rPr>
          <w:rFonts w:ascii="Arial" w:hAnsi="Arial" w:cs="Arial"/>
          <w:sz w:val="22"/>
          <w:szCs w:val="22"/>
        </w:rPr>
        <w:t xml:space="preserve"> v Kopřivnici na křižovatku okružní.</w:t>
      </w:r>
      <w:r w:rsidRPr="00461872">
        <w:rPr>
          <w:rFonts w:ascii="Arial" w:hAnsi="Arial" w:cs="Arial"/>
          <w:color w:val="FF0000"/>
          <w:sz w:val="22"/>
          <w:szCs w:val="22"/>
        </w:rPr>
        <w:t xml:space="preserve"> </w:t>
      </w:r>
      <w:r w:rsidRPr="00461872">
        <w:rPr>
          <w:rFonts w:ascii="Arial" w:hAnsi="Arial" w:cs="Arial"/>
          <w:sz w:val="22"/>
          <w:szCs w:val="22"/>
        </w:rPr>
        <w:t xml:space="preserve">Rozsah řešeného úseku je stanoven v grafické příloze č. 1, která je nedílnou součástí této smlouvy. </w:t>
      </w:r>
      <w:r w:rsidR="00821B83" w:rsidRPr="00461872">
        <w:rPr>
          <w:rFonts w:ascii="Arial" w:hAnsi="Arial" w:cs="Arial"/>
          <w:sz w:val="22"/>
          <w:szCs w:val="22"/>
        </w:rPr>
        <w:t>Součástí projektové dokumentace je komplexní inženýrská činnost, jejímž výstupem je vydané pravomocné povolení stavby.</w:t>
      </w:r>
    </w:p>
    <w:p w14:paraId="06269B1F" w14:textId="77777777" w:rsidR="00941D33" w:rsidRPr="00461872" w:rsidRDefault="00941D33" w:rsidP="001A034D">
      <w:pPr>
        <w:pStyle w:val="Zkladntext3"/>
        <w:numPr>
          <w:ilvl w:val="0"/>
          <w:numId w:val="4"/>
        </w:numPr>
        <w:jc w:val="both"/>
        <w:rPr>
          <w:rFonts w:ascii="Arial" w:hAnsi="Arial" w:cs="Arial"/>
          <w:sz w:val="22"/>
          <w:szCs w:val="22"/>
        </w:rPr>
      </w:pPr>
      <w:r w:rsidRPr="00461872">
        <w:rPr>
          <w:rFonts w:ascii="Arial" w:hAnsi="Arial" w:cs="Arial"/>
          <w:sz w:val="22"/>
          <w:szCs w:val="22"/>
        </w:rPr>
        <w:t>Projektová dokumentace bude vycházet z</w:t>
      </w:r>
      <w:r w:rsidR="00D35297" w:rsidRPr="00461872">
        <w:rPr>
          <w:rFonts w:ascii="Arial" w:hAnsi="Arial" w:cs="Arial"/>
          <w:sz w:val="22"/>
          <w:szCs w:val="22"/>
        </w:rPr>
        <w:t>e studie</w:t>
      </w:r>
      <w:r w:rsidRPr="00461872">
        <w:rPr>
          <w:rFonts w:ascii="Arial" w:hAnsi="Arial" w:cs="Arial"/>
          <w:sz w:val="22"/>
          <w:szCs w:val="22"/>
        </w:rPr>
        <w:t xml:space="preserve"> </w:t>
      </w:r>
      <w:r w:rsidR="009A1E41" w:rsidRPr="00461872">
        <w:rPr>
          <w:rFonts w:ascii="Arial" w:hAnsi="Arial" w:cs="Arial"/>
          <w:sz w:val="22"/>
          <w:szCs w:val="22"/>
        </w:rPr>
        <w:t xml:space="preserve">vypracované </w:t>
      </w:r>
      <w:r w:rsidR="00D35297" w:rsidRPr="00461872">
        <w:rPr>
          <w:rFonts w:ascii="Arial" w:hAnsi="Arial" w:cs="Arial"/>
          <w:sz w:val="22"/>
          <w:szCs w:val="22"/>
        </w:rPr>
        <w:t xml:space="preserve">společnosti </w:t>
      </w:r>
      <w:proofErr w:type="spellStart"/>
      <w:r w:rsidR="00D35297" w:rsidRPr="00461872">
        <w:rPr>
          <w:rFonts w:ascii="Arial" w:hAnsi="Arial" w:cs="Arial"/>
          <w:sz w:val="22"/>
          <w:szCs w:val="22"/>
        </w:rPr>
        <w:t>HaskoningDHV</w:t>
      </w:r>
      <w:proofErr w:type="spellEnd"/>
      <w:r w:rsidR="00D35297" w:rsidRPr="00461872">
        <w:rPr>
          <w:rFonts w:ascii="Arial" w:hAnsi="Arial" w:cs="Arial"/>
          <w:sz w:val="22"/>
          <w:szCs w:val="22"/>
        </w:rPr>
        <w:t xml:space="preserve"> Czech Republic, spol. s r.o.</w:t>
      </w:r>
      <w:r w:rsidRPr="00461872">
        <w:rPr>
          <w:rFonts w:ascii="Arial" w:hAnsi="Arial" w:cs="Arial"/>
          <w:sz w:val="22"/>
          <w:szCs w:val="22"/>
        </w:rPr>
        <w:t xml:space="preserve"> v roce 20</w:t>
      </w:r>
      <w:r w:rsidR="00D35297" w:rsidRPr="00461872">
        <w:rPr>
          <w:rFonts w:ascii="Arial" w:hAnsi="Arial" w:cs="Arial"/>
          <w:sz w:val="22"/>
          <w:szCs w:val="22"/>
        </w:rPr>
        <w:t>20</w:t>
      </w:r>
      <w:r w:rsidRPr="00461872">
        <w:rPr>
          <w:rFonts w:ascii="Arial" w:hAnsi="Arial" w:cs="Arial"/>
          <w:sz w:val="22"/>
          <w:szCs w:val="22"/>
        </w:rPr>
        <w:t>.</w:t>
      </w:r>
    </w:p>
    <w:p w14:paraId="1219A019" w14:textId="77777777" w:rsidR="00941D33" w:rsidRPr="00461872" w:rsidRDefault="00941D33" w:rsidP="001A034D">
      <w:pPr>
        <w:pStyle w:val="Zkladntext3"/>
        <w:numPr>
          <w:ilvl w:val="0"/>
          <w:numId w:val="4"/>
        </w:numPr>
        <w:jc w:val="both"/>
        <w:rPr>
          <w:rFonts w:ascii="Arial" w:hAnsi="Arial" w:cs="Arial"/>
          <w:sz w:val="22"/>
          <w:szCs w:val="22"/>
        </w:rPr>
      </w:pPr>
      <w:r w:rsidRPr="00461872">
        <w:rPr>
          <w:rFonts w:ascii="Arial" w:hAnsi="Arial" w:cs="Arial"/>
          <w:sz w:val="22"/>
          <w:szCs w:val="22"/>
        </w:rPr>
        <w:t xml:space="preserve">Požadované </w:t>
      </w:r>
      <w:r w:rsidR="00821B83" w:rsidRPr="00461872">
        <w:rPr>
          <w:rFonts w:ascii="Arial" w:hAnsi="Arial" w:cs="Arial"/>
          <w:sz w:val="22"/>
          <w:szCs w:val="22"/>
        </w:rPr>
        <w:t>stupně</w:t>
      </w:r>
      <w:r w:rsidRPr="00461872">
        <w:rPr>
          <w:rFonts w:ascii="Arial" w:hAnsi="Arial" w:cs="Arial"/>
          <w:sz w:val="22"/>
          <w:szCs w:val="22"/>
        </w:rPr>
        <w:t xml:space="preserve"> projektové dokumentace: </w:t>
      </w:r>
    </w:p>
    <w:p w14:paraId="7C1F9C85" w14:textId="77777777" w:rsidR="00941D33" w:rsidRPr="00461872" w:rsidRDefault="00941D33" w:rsidP="00B70758">
      <w:pPr>
        <w:pStyle w:val="Zkladntext3"/>
        <w:numPr>
          <w:ilvl w:val="1"/>
          <w:numId w:val="4"/>
        </w:numPr>
        <w:tabs>
          <w:tab w:val="num" w:pos="900"/>
        </w:tabs>
        <w:ind w:left="900" w:hanging="540"/>
        <w:jc w:val="both"/>
        <w:rPr>
          <w:rFonts w:ascii="Arial" w:hAnsi="Arial" w:cs="Arial"/>
          <w:sz w:val="22"/>
          <w:szCs w:val="22"/>
        </w:rPr>
      </w:pPr>
      <w:r w:rsidRPr="00461872">
        <w:rPr>
          <w:rFonts w:ascii="Arial" w:hAnsi="Arial" w:cs="Arial"/>
          <w:sz w:val="22"/>
          <w:szCs w:val="22"/>
        </w:rPr>
        <w:lastRenderedPageBreak/>
        <w:t>projektová dokumentace pro vydání společného povolení dle Přílohy č. 11 k vyhlášce č. 499/2006 Sb., ve znění pozdějších předpisů</w:t>
      </w:r>
      <w:r w:rsidR="00821B83" w:rsidRPr="00461872">
        <w:rPr>
          <w:rFonts w:ascii="Arial" w:hAnsi="Arial" w:cs="Arial"/>
          <w:sz w:val="22"/>
          <w:szCs w:val="22"/>
        </w:rPr>
        <w:t xml:space="preserve"> vč. záborového elaborátu,</w:t>
      </w:r>
    </w:p>
    <w:p w14:paraId="5F565CA7" w14:textId="77777777" w:rsidR="0024686F" w:rsidRDefault="00941D33" w:rsidP="00B70758">
      <w:pPr>
        <w:pStyle w:val="Zkladntext3"/>
        <w:numPr>
          <w:ilvl w:val="1"/>
          <w:numId w:val="4"/>
        </w:numPr>
        <w:tabs>
          <w:tab w:val="num" w:pos="900"/>
        </w:tabs>
        <w:ind w:left="900" w:hanging="540"/>
        <w:jc w:val="both"/>
        <w:rPr>
          <w:rFonts w:ascii="Arial" w:hAnsi="Arial" w:cs="Arial"/>
          <w:sz w:val="22"/>
          <w:szCs w:val="22"/>
        </w:rPr>
      </w:pPr>
      <w:r w:rsidRPr="00461872">
        <w:rPr>
          <w:rFonts w:ascii="Arial" w:hAnsi="Arial" w:cs="Arial"/>
          <w:sz w:val="22"/>
          <w:szCs w:val="22"/>
        </w:rPr>
        <w:t>projektová dokumentace pro provádění stavby vč. rozpočtu a výkazu výměr.</w:t>
      </w:r>
    </w:p>
    <w:p w14:paraId="5880C187" w14:textId="77777777" w:rsidR="0024686F" w:rsidRDefault="0024686F" w:rsidP="0024686F">
      <w:pPr>
        <w:pStyle w:val="Zkladntext3"/>
        <w:jc w:val="both"/>
        <w:rPr>
          <w:rFonts w:ascii="Arial" w:hAnsi="Arial" w:cs="Arial"/>
          <w:sz w:val="22"/>
          <w:szCs w:val="22"/>
        </w:rPr>
      </w:pPr>
    </w:p>
    <w:p w14:paraId="3485B300" w14:textId="5B777DE7" w:rsidR="0024686F" w:rsidRPr="001D79BC" w:rsidRDefault="0024686F" w:rsidP="0024686F">
      <w:pPr>
        <w:pStyle w:val="Odstavecseseznamem"/>
        <w:numPr>
          <w:ilvl w:val="0"/>
          <w:numId w:val="4"/>
        </w:numPr>
        <w:spacing w:after="120"/>
        <w:rPr>
          <w:rFonts w:ascii="Arial" w:hAnsi="Arial" w:cs="Arial"/>
          <w:sz w:val="22"/>
          <w:szCs w:val="22"/>
        </w:rPr>
      </w:pPr>
      <w:r w:rsidRPr="001D79BC">
        <w:rPr>
          <w:rFonts w:ascii="Arial" w:hAnsi="Arial" w:cs="Arial"/>
          <w:sz w:val="22"/>
          <w:szCs w:val="22"/>
        </w:rPr>
        <w:t xml:space="preserve">V </w:t>
      </w:r>
      <w:proofErr w:type="spellStart"/>
      <w:r w:rsidRPr="001D79BC">
        <w:rPr>
          <w:rFonts w:ascii="Arial" w:hAnsi="Arial" w:cs="Arial"/>
          <w:sz w:val="22"/>
          <w:szCs w:val="22"/>
        </w:rPr>
        <w:t>rámci</w:t>
      </w:r>
      <w:proofErr w:type="spellEnd"/>
      <w:r w:rsidRPr="001D79BC">
        <w:rPr>
          <w:rFonts w:ascii="Arial" w:hAnsi="Arial" w:cs="Arial"/>
          <w:sz w:val="22"/>
          <w:szCs w:val="22"/>
        </w:rPr>
        <w:t xml:space="preserve"> </w:t>
      </w:r>
      <w:proofErr w:type="spellStart"/>
      <w:r w:rsidRPr="001D79BC">
        <w:rPr>
          <w:rFonts w:ascii="Arial" w:hAnsi="Arial" w:cs="Arial"/>
          <w:sz w:val="22"/>
          <w:szCs w:val="22"/>
        </w:rPr>
        <w:t>vypracování</w:t>
      </w:r>
      <w:proofErr w:type="spellEnd"/>
      <w:r w:rsidRPr="001D79BC">
        <w:rPr>
          <w:rFonts w:ascii="Arial" w:hAnsi="Arial" w:cs="Arial"/>
          <w:sz w:val="22"/>
          <w:szCs w:val="22"/>
        </w:rPr>
        <w:t xml:space="preserve"> </w:t>
      </w:r>
      <w:proofErr w:type="spellStart"/>
      <w:r w:rsidRPr="001D79BC">
        <w:rPr>
          <w:rFonts w:ascii="Arial" w:hAnsi="Arial" w:cs="Arial"/>
          <w:sz w:val="22"/>
          <w:szCs w:val="22"/>
        </w:rPr>
        <w:t>projektové</w:t>
      </w:r>
      <w:proofErr w:type="spellEnd"/>
      <w:r w:rsidRPr="001D79BC">
        <w:rPr>
          <w:rFonts w:ascii="Arial" w:hAnsi="Arial" w:cs="Arial"/>
          <w:sz w:val="22"/>
          <w:szCs w:val="22"/>
        </w:rPr>
        <w:t xml:space="preserve"> </w:t>
      </w:r>
      <w:proofErr w:type="spellStart"/>
      <w:r w:rsidRPr="001D79BC">
        <w:rPr>
          <w:rFonts w:ascii="Arial" w:hAnsi="Arial" w:cs="Arial"/>
          <w:sz w:val="22"/>
          <w:szCs w:val="22"/>
        </w:rPr>
        <w:t>dokumentace</w:t>
      </w:r>
      <w:proofErr w:type="spellEnd"/>
      <w:r w:rsidRPr="001D79BC">
        <w:rPr>
          <w:rFonts w:ascii="Arial" w:hAnsi="Arial" w:cs="Arial"/>
          <w:sz w:val="22"/>
          <w:szCs w:val="22"/>
        </w:rPr>
        <w:t xml:space="preserve"> </w:t>
      </w:r>
      <w:proofErr w:type="spellStart"/>
      <w:r w:rsidR="00D718AE" w:rsidRPr="001D79BC">
        <w:rPr>
          <w:rFonts w:ascii="Arial" w:hAnsi="Arial" w:cs="Arial"/>
          <w:sz w:val="22"/>
          <w:szCs w:val="22"/>
        </w:rPr>
        <w:t>má</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objednatel</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povinnost</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posoudit</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možnost</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uplatnění</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zásad</w:t>
      </w:r>
      <w:proofErr w:type="spellEnd"/>
      <w:r w:rsidR="00D718AE" w:rsidRPr="001D79BC">
        <w:rPr>
          <w:rFonts w:ascii="Arial" w:hAnsi="Arial" w:cs="Arial"/>
          <w:sz w:val="22"/>
          <w:szCs w:val="22"/>
        </w:rPr>
        <w:t xml:space="preserve"> </w:t>
      </w:r>
      <w:proofErr w:type="spellStart"/>
      <w:r w:rsidRPr="001D79BC">
        <w:rPr>
          <w:rFonts w:ascii="Arial" w:hAnsi="Arial" w:cs="Arial"/>
          <w:sz w:val="22"/>
          <w:szCs w:val="22"/>
        </w:rPr>
        <w:t>sociálně</w:t>
      </w:r>
      <w:proofErr w:type="spellEnd"/>
      <w:r w:rsidRPr="001D79BC">
        <w:rPr>
          <w:rFonts w:ascii="Arial" w:hAnsi="Arial" w:cs="Arial"/>
          <w:sz w:val="22"/>
          <w:szCs w:val="22"/>
        </w:rPr>
        <w:t xml:space="preserve"> </w:t>
      </w:r>
      <w:proofErr w:type="gramStart"/>
      <w:r w:rsidR="00D718AE" w:rsidRPr="001D79BC">
        <w:rPr>
          <w:rFonts w:ascii="Arial" w:hAnsi="Arial" w:cs="Arial"/>
          <w:sz w:val="22"/>
          <w:szCs w:val="22"/>
        </w:rPr>
        <w:t>a</w:t>
      </w:r>
      <w:proofErr w:type="gramEnd"/>
      <w:r w:rsidRPr="001D79BC">
        <w:rPr>
          <w:rFonts w:ascii="Arial" w:hAnsi="Arial" w:cs="Arial"/>
          <w:sz w:val="22"/>
          <w:szCs w:val="22"/>
        </w:rPr>
        <w:t xml:space="preserve"> </w:t>
      </w:r>
      <w:proofErr w:type="spellStart"/>
      <w:r w:rsidRPr="001D79BC">
        <w:rPr>
          <w:rFonts w:ascii="Arial" w:hAnsi="Arial" w:cs="Arial"/>
          <w:sz w:val="22"/>
          <w:szCs w:val="22"/>
        </w:rPr>
        <w:t>environmentálně</w:t>
      </w:r>
      <w:proofErr w:type="spellEnd"/>
      <w:r w:rsidRPr="001D79BC">
        <w:rPr>
          <w:rFonts w:ascii="Arial" w:hAnsi="Arial" w:cs="Arial"/>
          <w:sz w:val="22"/>
          <w:szCs w:val="22"/>
        </w:rPr>
        <w:t xml:space="preserve"> </w:t>
      </w:r>
      <w:proofErr w:type="spellStart"/>
      <w:r w:rsidRPr="001D79BC">
        <w:rPr>
          <w:rFonts w:ascii="Arial" w:hAnsi="Arial" w:cs="Arial"/>
          <w:sz w:val="22"/>
          <w:szCs w:val="22"/>
        </w:rPr>
        <w:t>odpovědného</w:t>
      </w:r>
      <w:proofErr w:type="spellEnd"/>
      <w:r w:rsidRPr="001D79BC">
        <w:rPr>
          <w:rFonts w:ascii="Arial" w:hAnsi="Arial" w:cs="Arial"/>
          <w:sz w:val="22"/>
          <w:szCs w:val="22"/>
        </w:rPr>
        <w:t xml:space="preserve"> </w:t>
      </w:r>
      <w:proofErr w:type="spellStart"/>
      <w:r w:rsidRPr="001D79BC">
        <w:rPr>
          <w:rFonts w:ascii="Arial" w:hAnsi="Arial" w:cs="Arial"/>
          <w:sz w:val="22"/>
          <w:szCs w:val="22"/>
        </w:rPr>
        <w:t>zadávání</w:t>
      </w:r>
      <w:proofErr w:type="spellEnd"/>
      <w:r w:rsidR="00D718AE" w:rsidRPr="001D79BC">
        <w:rPr>
          <w:rFonts w:ascii="Arial" w:hAnsi="Arial" w:cs="Arial"/>
          <w:sz w:val="22"/>
          <w:szCs w:val="22"/>
        </w:rPr>
        <w:t xml:space="preserve"> a </w:t>
      </w:r>
      <w:proofErr w:type="spellStart"/>
      <w:r w:rsidR="00D718AE" w:rsidRPr="001D79BC">
        <w:rPr>
          <w:rFonts w:ascii="Arial" w:hAnsi="Arial" w:cs="Arial"/>
          <w:sz w:val="22"/>
          <w:szCs w:val="22"/>
        </w:rPr>
        <w:t>inovací</w:t>
      </w:r>
      <w:proofErr w:type="spellEnd"/>
      <w:r w:rsidRPr="001D79BC">
        <w:rPr>
          <w:rFonts w:ascii="Arial" w:hAnsi="Arial" w:cs="Arial"/>
          <w:sz w:val="22"/>
          <w:szCs w:val="22"/>
        </w:rPr>
        <w:t>.</w:t>
      </w:r>
      <w:r w:rsidR="00D718AE" w:rsidRPr="001D79BC">
        <w:rPr>
          <w:rFonts w:ascii="Arial" w:hAnsi="Arial" w:cs="Arial"/>
          <w:sz w:val="22"/>
          <w:szCs w:val="22"/>
        </w:rPr>
        <w:t xml:space="preserve"> Z </w:t>
      </w:r>
      <w:proofErr w:type="spellStart"/>
      <w:r w:rsidR="00D718AE" w:rsidRPr="001D79BC">
        <w:rPr>
          <w:rFonts w:ascii="Arial" w:hAnsi="Arial" w:cs="Arial"/>
          <w:sz w:val="22"/>
          <w:szCs w:val="22"/>
        </w:rPr>
        <w:t>těchto</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důvodů</w:t>
      </w:r>
      <w:proofErr w:type="spellEnd"/>
      <w:r w:rsidR="00D718AE" w:rsidRPr="001D79BC">
        <w:rPr>
          <w:rFonts w:ascii="Arial" w:hAnsi="Arial" w:cs="Arial"/>
          <w:sz w:val="22"/>
          <w:szCs w:val="22"/>
        </w:rPr>
        <w:t xml:space="preserve"> </w:t>
      </w:r>
      <w:proofErr w:type="spellStart"/>
      <w:r w:rsidR="006F594D" w:rsidRPr="001D79BC">
        <w:rPr>
          <w:rFonts w:ascii="Arial" w:hAnsi="Arial" w:cs="Arial"/>
          <w:sz w:val="22"/>
          <w:szCs w:val="22"/>
        </w:rPr>
        <w:t>požaduje</w:t>
      </w:r>
      <w:proofErr w:type="spellEnd"/>
      <w:r w:rsidR="006F594D" w:rsidRPr="001D79BC">
        <w:rPr>
          <w:rFonts w:ascii="Arial" w:hAnsi="Arial" w:cs="Arial"/>
          <w:sz w:val="22"/>
          <w:szCs w:val="22"/>
        </w:rPr>
        <w:t xml:space="preserve"> </w:t>
      </w:r>
      <w:proofErr w:type="spellStart"/>
      <w:r w:rsidR="006F594D" w:rsidRPr="001D79BC">
        <w:rPr>
          <w:rFonts w:ascii="Arial" w:hAnsi="Arial" w:cs="Arial"/>
          <w:sz w:val="22"/>
          <w:szCs w:val="22"/>
        </w:rPr>
        <w:t>objednatel</w:t>
      </w:r>
      <w:proofErr w:type="spellEnd"/>
      <w:r w:rsidR="006F594D" w:rsidRPr="001D79BC">
        <w:rPr>
          <w:rFonts w:ascii="Arial" w:hAnsi="Arial" w:cs="Arial"/>
          <w:sz w:val="22"/>
          <w:szCs w:val="22"/>
        </w:rPr>
        <w:t xml:space="preserve"> </w:t>
      </w:r>
      <w:proofErr w:type="spellStart"/>
      <w:r w:rsidR="006F594D" w:rsidRPr="001D79BC">
        <w:rPr>
          <w:rFonts w:ascii="Arial" w:hAnsi="Arial" w:cs="Arial"/>
          <w:sz w:val="22"/>
          <w:szCs w:val="22"/>
        </w:rPr>
        <w:t>po</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zhotovitel</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při</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návrhu</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projektové</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dokumentace</w:t>
      </w:r>
      <w:proofErr w:type="spellEnd"/>
      <w:r w:rsidR="00D718AE" w:rsidRPr="001D79BC">
        <w:rPr>
          <w:rFonts w:ascii="Arial" w:hAnsi="Arial" w:cs="Arial"/>
          <w:sz w:val="22"/>
          <w:szCs w:val="22"/>
        </w:rPr>
        <w:t xml:space="preserve"> </w:t>
      </w:r>
      <w:proofErr w:type="spellStart"/>
      <w:r w:rsidR="006F594D" w:rsidRPr="001D79BC">
        <w:rPr>
          <w:rFonts w:ascii="Arial" w:hAnsi="Arial" w:cs="Arial"/>
          <w:sz w:val="22"/>
          <w:szCs w:val="22"/>
        </w:rPr>
        <w:t>respektovat</w:t>
      </w:r>
      <w:proofErr w:type="spellEnd"/>
      <w:r w:rsidR="006F594D" w:rsidRPr="001D79BC">
        <w:rPr>
          <w:rFonts w:ascii="Arial" w:hAnsi="Arial" w:cs="Arial"/>
          <w:sz w:val="22"/>
          <w:szCs w:val="22"/>
        </w:rPr>
        <w:t xml:space="preserve"> </w:t>
      </w:r>
      <w:proofErr w:type="spellStart"/>
      <w:r w:rsidR="006F594D" w:rsidRPr="001D79BC">
        <w:rPr>
          <w:rFonts w:ascii="Arial" w:hAnsi="Arial" w:cs="Arial"/>
          <w:sz w:val="22"/>
          <w:szCs w:val="22"/>
        </w:rPr>
        <w:t>tuto</w:t>
      </w:r>
      <w:proofErr w:type="spellEnd"/>
      <w:r w:rsidR="006F594D" w:rsidRPr="001D79BC">
        <w:rPr>
          <w:rFonts w:ascii="Arial" w:hAnsi="Arial" w:cs="Arial"/>
          <w:sz w:val="22"/>
          <w:szCs w:val="22"/>
        </w:rPr>
        <w:t xml:space="preserve"> </w:t>
      </w:r>
      <w:proofErr w:type="spellStart"/>
      <w:r w:rsidR="006F594D" w:rsidRPr="001D79BC">
        <w:rPr>
          <w:rFonts w:ascii="Arial" w:hAnsi="Arial" w:cs="Arial"/>
          <w:sz w:val="22"/>
          <w:szCs w:val="22"/>
        </w:rPr>
        <w:t>povinnost</w:t>
      </w:r>
      <w:proofErr w:type="spellEnd"/>
      <w:r w:rsidR="006F594D" w:rsidRPr="001D79BC">
        <w:rPr>
          <w:rFonts w:ascii="Arial" w:hAnsi="Arial" w:cs="Arial"/>
          <w:sz w:val="22"/>
          <w:szCs w:val="22"/>
        </w:rPr>
        <w:t xml:space="preserve"> a </w:t>
      </w:r>
      <w:proofErr w:type="spellStart"/>
      <w:r w:rsidR="006F594D" w:rsidRPr="001D79BC">
        <w:rPr>
          <w:rFonts w:ascii="Arial" w:hAnsi="Arial" w:cs="Arial"/>
          <w:sz w:val="22"/>
          <w:szCs w:val="22"/>
        </w:rPr>
        <w:t>navrhnout</w:t>
      </w:r>
      <w:proofErr w:type="spellEnd"/>
      <w:r w:rsidR="006F594D" w:rsidRPr="001D79BC">
        <w:rPr>
          <w:rFonts w:ascii="Arial" w:hAnsi="Arial" w:cs="Arial"/>
          <w:sz w:val="22"/>
          <w:szCs w:val="22"/>
        </w:rPr>
        <w:t xml:space="preserve"> </w:t>
      </w:r>
      <w:proofErr w:type="spellStart"/>
      <w:r w:rsidR="006F594D" w:rsidRPr="001D79BC">
        <w:rPr>
          <w:rFonts w:ascii="Arial" w:hAnsi="Arial" w:cs="Arial"/>
          <w:sz w:val="22"/>
          <w:szCs w:val="22"/>
        </w:rPr>
        <w:t>taková</w:t>
      </w:r>
      <w:proofErr w:type="spellEnd"/>
      <w:r w:rsidR="006F594D" w:rsidRPr="001D79BC">
        <w:rPr>
          <w:rFonts w:ascii="Arial" w:hAnsi="Arial" w:cs="Arial"/>
          <w:sz w:val="22"/>
          <w:szCs w:val="22"/>
        </w:rPr>
        <w:t xml:space="preserve"> </w:t>
      </w:r>
      <w:proofErr w:type="spellStart"/>
      <w:r w:rsidR="006F594D" w:rsidRPr="001D79BC">
        <w:rPr>
          <w:rFonts w:ascii="Arial" w:hAnsi="Arial" w:cs="Arial"/>
          <w:sz w:val="22"/>
          <w:szCs w:val="22"/>
        </w:rPr>
        <w:t>řešení</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pokud</w:t>
      </w:r>
      <w:proofErr w:type="spellEnd"/>
      <w:r w:rsidR="00D718AE" w:rsidRPr="001D79BC">
        <w:rPr>
          <w:rFonts w:ascii="Arial" w:hAnsi="Arial" w:cs="Arial"/>
          <w:sz w:val="22"/>
          <w:szCs w:val="22"/>
        </w:rPr>
        <w:t xml:space="preserve"> t</w:t>
      </w:r>
      <w:r w:rsidR="006F594D" w:rsidRPr="001D79BC">
        <w:rPr>
          <w:rFonts w:ascii="Arial" w:hAnsi="Arial" w:cs="Arial"/>
          <w:sz w:val="22"/>
          <w:szCs w:val="22"/>
        </w:rPr>
        <w:t xml:space="preserve">o </w:t>
      </w:r>
      <w:proofErr w:type="spellStart"/>
      <w:r w:rsidR="006F594D" w:rsidRPr="001D79BC">
        <w:rPr>
          <w:rFonts w:ascii="Arial" w:hAnsi="Arial" w:cs="Arial"/>
          <w:sz w:val="22"/>
          <w:szCs w:val="22"/>
        </w:rPr>
        <w:t>lze</w:t>
      </w:r>
      <w:proofErr w:type="spellEnd"/>
      <w:r w:rsidR="00D718AE" w:rsidRPr="001D79BC">
        <w:rPr>
          <w:rFonts w:ascii="Arial" w:hAnsi="Arial" w:cs="Arial"/>
          <w:sz w:val="22"/>
          <w:szCs w:val="22"/>
        </w:rPr>
        <w:t xml:space="preserve"> s </w:t>
      </w:r>
      <w:proofErr w:type="spellStart"/>
      <w:r w:rsidR="00D718AE" w:rsidRPr="001D79BC">
        <w:rPr>
          <w:rFonts w:ascii="Arial" w:hAnsi="Arial" w:cs="Arial"/>
          <w:sz w:val="22"/>
          <w:szCs w:val="22"/>
        </w:rPr>
        <w:t>ohledem</w:t>
      </w:r>
      <w:proofErr w:type="spellEnd"/>
      <w:r w:rsidR="00D718AE" w:rsidRPr="001D79BC">
        <w:rPr>
          <w:rFonts w:ascii="Arial" w:hAnsi="Arial" w:cs="Arial"/>
          <w:sz w:val="22"/>
          <w:szCs w:val="22"/>
        </w:rPr>
        <w:t xml:space="preserve"> </w:t>
      </w:r>
      <w:proofErr w:type="spellStart"/>
      <w:proofErr w:type="gramStart"/>
      <w:r w:rsidR="00D718AE" w:rsidRPr="001D79BC">
        <w:rPr>
          <w:rFonts w:ascii="Arial" w:hAnsi="Arial" w:cs="Arial"/>
          <w:sz w:val="22"/>
          <w:szCs w:val="22"/>
        </w:rPr>
        <w:t>na</w:t>
      </w:r>
      <w:proofErr w:type="spellEnd"/>
      <w:proofErr w:type="gramEnd"/>
      <w:r w:rsidR="00D718AE" w:rsidRPr="001D79BC">
        <w:rPr>
          <w:rFonts w:ascii="Arial" w:hAnsi="Arial" w:cs="Arial"/>
          <w:sz w:val="22"/>
          <w:szCs w:val="22"/>
        </w:rPr>
        <w:t xml:space="preserve"> </w:t>
      </w:r>
      <w:proofErr w:type="spellStart"/>
      <w:r w:rsidR="00D718AE" w:rsidRPr="001D79BC">
        <w:rPr>
          <w:rFonts w:ascii="Arial" w:hAnsi="Arial" w:cs="Arial"/>
          <w:sz w:val="22"/>
          <w:szCs w:val="22"/>
        </w:rPr>
        <w:t>ekonomicko</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technické</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aspekty</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zakázky</w:t>
      </w:r>
      <w:proofErr w:type="spellEnd"/>
      <w:r w:rsidR="006F594D" w:rsidRPr="001D79BC">
        <w:rPr>
          <w:rFonts w:ascii="Arial" w:hAnsi="Arial" w:cs="Arial"/>
          <w:sz w:val="22"/>
          <w:szCs w:val="22"/>
        </w:rPr>
        <w:t>,</w:t>
      </w:r>
      <w:r w:rsidR="00D718AE" w:rsidRPr="001D79BC">
        <w:rPr>
          <w:rFonts w:ascii="Arial" w:hAnsi="Arial" w:cs="Arial"/>
          <w:sz w:val="22"/>
          <w:szCs w:val="22"/>
        </w:rPr>
        <w:t xml:space="preserve"> </w:t>
      </w:r>
      <w:proofErr w:type="spellStart"/>
      <w:r w:rsidR="00D718AE" w:rsidRPr="001D79BC">
        <w:rPr>
          <w:rFonts w:ascii="Arial" w:hAnsi="Arial" w:cs="Arial"/>
          <w:sz w:val="22"/>
          <w:szCs w:val="22"/>
        </w:rPr>
        <w:t>která</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budou</w:t>
      </w:r>
      <w:proofErr w:type="spellEnd"/>
      <w:r w:rsidR="00D718AE" w:rsidRPr="001D79BC">
        <w:rPr>
          <w:rFonts w:ascii="Arial" w:hAnsi="Arial" w:cs="Arial"/>
          <w:sz w:val="22"/>
          <w:szCs w:val="22"/>
        </w:rPr>
        <w:t xml:space="preserve"> v </w:t>
      </w:r>
      <w:proofErr w:type="spellStart"/>
      <w:r w:rsidR="00D718AE" w:rsidRPr="001D79BC">
        <w:rPr>
          <w:rFonts w:ascii="Arial" w:hAnsi="Arial" w:cs="Arial"/>
          <w:sz w:val="22"/>
          <w:szCs w:val="22"/>
        </w:rPr>
        <w:t>souladu</w:t>
      </w:r>
      <w:proofErr w:type="spellEnd"/>
      <w:r w:rsidR="00D718AE" w:rsidRPr="001D79BC">
        <w:rPr>
          <w:rFonts w:ascii="Arial" w:hAnsi="Arial" w:cs="Arial"/>
          <w:sz w:val="22"/>
          <w:szCs w:val="22"/>
        </w:rPr>
        <w:t xml:space="preserve"> s </w:t>
      </w:r>
      <w:proofErr w:type="spellStart"/>
      <w:r w:rsidR="00D718AE" w:rsidRPr="001D79BC">
        <w:rPr>
          <w:rFonts w:ascii="Arial" w:hAnsi="Arial" w:cs="Arial"/>
          <w:sz w:val="22"/>
          <w:szCs w:val="22"/>
        </w:rPr>
        <w:t>tímto</w:t>
      </w:r>
      <w:proofErr w:type="spellEnd"/>
      <w:r w:rsidR="00D718AE" w:rsidRPr="001D79BC">
        <w:rPr>
          <w:rFonts w:ascii="Arial" w:hAnsi="Arial" w:cs="Arial"/>
          <w:sz w:val="22"/>
          <w:szCs w:val="22"/>
        </w:rPr>
        <w:t xml:space="preserve"> </w:t>
      </w:r>
      <w:proofErr w:type="spellStart"/>
      <w:r w:rsidR="00D718AE" w:rsidRPr="001D79BC">
        <w:rPr>
          <w:rFonts w:ascii="Arial" w:hAnsi="Arial" w:cs="Arial"/>
          <w:sz w:val="22"/>
          <w:szCs w:val="22"/>
        </w:rPr>
        <w:t>požadavkem</w:t>
      </w:r>
      <w:proofErr w:type="spellEnd"/>
      <w:r w:rsidR="006F594D" w:rsidRPr="001D79BC">
        <w:rPr>
          <w:rFonts w:ascii="Arial" w:hAnsi="Arial" w:cs="Arial"/>
          <w:sz w:val="22"/>
          <w:szCs w:val="22"/>
        </w:rPr>
        <w:t>.</w:t>
      </w:r>
    </w:p>
    <w:p w14:paraId="544E5F60" w14:textId="4C056921" w:rsidR="0024686F" w:rsidRPr="001D79BC" w:rsidRDefault="0024686F" w:rsidP="0024686F">
      <w:pPr>
        <w:pStyle w:val="Odstavecseseznamem"/>
        <w:numPr>
          <w:ilvl w:val="0"/>
          <w:numId w:val="4"/>
        </w:numPr>
        <w:spacing w:after="120"/>
        <w:rPr>
          <w:rFonts w:ascii="Arial" w:hAnsi="Arial" w:cs="Arial"/>
          <w:sz w:val="22"/>
          <w:szCs w:val="22"/>
        </w:rPr>
      </w:pPr>
      <w:proofErr w:type="spellStart"/>
      <w:r w:rsidRPr="001D79BC">
        <w:rPr>
          <w:rFonts w:ascii="Arial" w:hAnsi="Arial" w:cs="Arial"/>
          <w:sz w:val="22"/>
          <w:szCs w:val="22"/>
          <w:u w:val="single"/>
        </w:rPr>
        <w:t>Sociálně</w:t>
      </w:r>
      <w:proofErr w:type="spellEnd"/>
      <w:r w:rsidRPr="001D79BC">
        <w:rPr>
          <w:rFonts w:ascii="Arial" w:hAnsi="Arial" w:cs="Arial"/>
          <w:sz w:val="22"/>
          <w:szCs w:val="22"/>
          <w:u w:val="single"/>
        </w:rPr>
        <w:t xml:space="preserve"> </w:t>
      </w:r>
      <w:proofErr w:type="spellStart"/>
      <w:r w:rsidRPr="001D79BC">
        <w:rPr>
          <w:rFonts w:ascii="Arial" w:hAnsi="Arial" w:cs="Arial"/>
          <w:sz w:val="22"/>
          <w:szCs w:val="22"/>
          <w:u w:val="single"/>
        </w:rPr>
        <w:t>odpovědné</w:t>
      </w:r>
      <w:proofErr w:type="spellEnd"/>
      <w:r w:rsidRPr="001D79BC">
        <w:rPr>
          <w:rFonts w:ascii="Arial" w:hAnsi="Arial" w:cs="Arial"/>
          <w:sz w:val="22"/>
          <w:szCs w:val="22"/>
          <w:u w:val="single"/>
        </w:rPr>
        <w:t xml:space="preserve"> </w:t>
      </w:r>
      <w:proofErr w:type="spellStart"/>
      <w:r w:rsidRPr="001D79BC">
        <w:rPr>
          <w:rFonts w:ascii="Arial" w:hAnsi="Arial" w:cs="Arial"/>
          <w:sz w:val="22"/>
          <w:szCs w:val="22"/>
          <w:u w:val="single"/>
        </w:rPr>
        <w:t>zadávání</w:t>
      </w:r>
      <w:proofErr w:type="spellEnd"/>
      <w:r w:rsidRPr="001D79BC">
        <w:rPr>
          <w:rFonts w:ascii="Arial" w:hAnsi="Arial" w:cs="Arial"/>
          <w:sz w:val="22"/>
          <w:szCs w:val="22"/>
          <w:u w:val="single"/>
        </w:rPr>
        <w:t xml:space="preserve">: </w:t>
      </w:r>
      <w:proofErr w:type="spellStart"/>
      <w:r w:rsidRPr="001D79BC">
        <w:rPr>
          <w:rFonts w:ascii="Arial" w:hAnsi="Arial" w:cs="Arial"/>
          <w:sz w:val="22"/>
          <w:szCs w:val="22"/>
          <w:u w:val="single"/>
        </w:rPr>
        <w:t>n</w:t>
      </w:r>
      <w:r w:rsidRPr="001D79BC">
        <w:rPr>
          <w:rFonts w:ascii="Arial" w:hAnsi="Arial" w:cs="Arial"/>
          <w:sz w:val="22"/>
          <w:szCs w:val="22"/>
        </w:rPr>
        <w:t>ení</w:t>
      </w:r>
      <w:proofErr w:type="spellEnd"/>
      <w:r w:rsidRPr="001D79BC">
        <w:rPr>
          <w:rFonts w:ascii="Arial" w:hAnsi="Arial" w:cs="Arial"/>
          <w:sz w:val="22"/>
          <w:szCs w:val="22"/>
        </w:rPr>
        <w:t xml:space="preserve"> v </w:t>
      </w:r>
      <w:proofErr w:type="spellStart"/>
      <w:r w:rsidRPr="001D79BC">
        <w:rPr>
          <w:rFonts w:ascii="Arial" w:hAnsi="Arial" w:cs="Arial"/>
          <w:sz w:val="22"/>
          <w:szCs w:val="22"/>
        </w:rPr>
        <w:t>rámci</w:t>
      </w:r>
      <w:proofErr w:type="spellEnd"/>
      <w:r w:rsidRPr="001D79BC">
        <w:rPr>
          <w:rFonts w:ascii="Arial" w:hAnsi="Arial" w:cs="Arial"/>
          <w:sz w:val="22"/>
          <w:szCs w:val="22"/>
        </w:rPr>
        <w:t xml:space="preserve"> </w:t>
      </w:r>
      <w:proofErr w:type="spellStart"/>
      <w:r w:rsidRPr="001D79BC">
        <w:rPr>
          <w:rFonts w:ascii="Arial" w:hAnsi="Arial" w:cs="Arial"/>
          <w:sz w:val="22"/>
          <w:szCs w:val="22"/>
        </w:rPr>
        <w:t>zpracování</w:t>
      </w:r>
      <w:proofErr w:type="spellEnd"/>
      <w:r w:rsidRPr="001D79BC">
        <w:rPr>
          <w:rFonts w:ascii="Arial" w:hAnsi="Arial" w:cs="Arial"/>
          <w:sz w:val="22"/>
          <w:szCs w:val="22"/>
        </w:rPr>
        <w:t xml:space="preserve"> PD </w:t>
      </w:r>
      <w:proofErr w:type="spellStart"/>
      <w:r w:rsidRPr="001D79BC">
        <w:rPr>
          <w:rFonts w:ascii="Arial" w:hAnsi="Arial" w:cs="Arial"/>
          <w:sz w:val="22"/>
          <w:szCs w:val="22"/>
        </w:rPr>
        <w:t>relevantní</w:t>
      </w:r>
      <w:proofErr w:type="spellEnd"/>
    </w:p>
    <w:p w14:paraId="5DADBCF1" w14:textId="20940C14" w:rsidR="0024686F" w:rsidRPr="001D79BC" w:rsidRDefault="0024686F" w:rsidP="0024686F">
      <w:pPr>
        <w:pStyle w:val="Odstavecseseznamem"/>
        <w:numPr>
          <w:ilvl w:val="0"/>
          <w:numId w:val="4"/>
        </w:numPr>
        <w:rPr>
          <w:rFonts w:ascii="Arial" w:hAnsi="Arial" w:cs="Arial"/>
          <w:sz w:val="22"/>
          <w:szCs w:val="22"/>
          <w:u w:val="single"/>
        </w:rPr>
      </w:pPr>
      <w:proofErr w:type="spellStart"/>
      <w:r w:rsidRPr="001D79BC">
        <w:rPr>
          <w:rFonts w:ascii="Arial" w:hAnsi="Arial" w:cs="Arial"/>
          <w:sz w:val="22"/>
          <w:szCs w:val="22"/>
          <w:u w:val="single"/>
        </w:rPr>
        <w:t>Enviromentální</w:t>
      </w:r>
      <w:proofErr w:type="spellEnd"/>
      <w:r w:rsidRPr="001D79BC">
        <w:rPr>
          <w:rFonts w:ascii="Arial" w:hAnsi="Arial" w:cs="Arial"/>
          <w:sz w:val="22"/>
          <w:szCs w:val="22"/>
          <w:u w:val="single"/>
        </w:rPr>
        <w:t xml:space="preserve"> </w:t>
      </w:r>
      <w:proofErr w:type="spellStart"/>
      <w:r w:rsidRPr="001D79BC">
        <w:rPr>
          <w:rFonts w:ascii="Arial" w:hAnsi="Arial" w:cs="Arial"/>
          <w:sz w:val="22"/>
          <w:szCs w:val="22"/>
          <w:u w:val="single"/>
        </w:rPr>
        <w:t>zadávání</w:t>
      </w:r>
      <w:proofErr w:type="spellEnd"/>
      <w:r w:rsidR="006F594D" w:rsidRPr="001D79BC">
        <w:rPr>
          <w:rFonts w:ascii="Arial" w:hAnsi="Arial" w:cs="Arial"/>
          <w:sz w:val="22"/>
          <w:szCs w:val="22"/>
          <w:u w:val="single"/>
        </w:rPr>
        <w:t xml:space="preserve"> a </w:t>
      </w:r>
      <w:proofErr w:type="spellStart"/>
      <w:r w:rsidR="006F594D" w:rsidRPr="001D79BC">
        <w:rPr>
          <w:rFonts w:ascii="Arial" w:hAnsi="Arial" w:cs="Arial"/>
          <w:sz w:val="22"/>
          <w:szCs w:val="22"/>
          <w:u w:val="single"/>
        </w:rPr>
        <w:t>inovace</w:t>
      </w:r>
      <w:proofErr w:type="spellEnd"/>
      <w:r w:rsidRPr="001D79BC">
        <w:rPr>
          <w:rFonts w:ascii="Arial" w:hAnsi="Arial" w:cs="Arial"/>
          <w:sz w:val="22"/>
          <w:szCs w:val="22"/>
          <w:u w:val="single"/>
        </w:rPr>
        <w:t>:</w:t>
      </w:r>
    </w:p>
    <w:p w14:paraId="6D3645EF" w14:textId="1225FC09" w:rsidR="0024686F" w:rsidRPr="001D79BC" w:rsidRDefault="0024686F" w:rsidP="0024686F">
      <w:pPr>
        <w:pStyle w:val="Odstavecseseznamem"/>
        <w:ind w:left="360"/>
        <w:jc w:val="both"/>
        <w:rPr>
          <w:rFonts w:ascii="Arial" w:hAnsi="Arial" w:cs="Arial"/>
          <w:sz w:val="22"/>
          <w:szCs w:val="22"/>
        </w:rPr>
      </w:pPr>
      <w:r w:rsidRPr="001D79BC">
        <w:rPr>
          <w:rFonts w:ascii="Arial" w:hAnsi="Arial" w:cs="Arial"/>
          <w:sz w:val="22"/>
          <w:szCs w:val="22"/>
        </w:rPr>
        <w:t>V </w:t>
      </w:r>
      <w:proofErr w:type="spellStart"/>
      <w:r w:rsidRPr="001D79BC">
        <w:rPr>
          <w:rFonts w:ascii="Arial" w:hAnsi="Arial" w:cs="Arial"/>
          <w:sz w:val="22"/>
          <w:szCs w:val="22"/>
        </w:rPr>
        <w:t>rámci</w:t>
      </w:r>
      <w:proofErr w:type="spellEnd"/>
      <w:r w:rsidRPr="001D79BC">
        <w:rPr>
          <w:rFonts w:ascii="Arial" w:hAnsi="Arial" w:cs="Arial"/>
          <w:sz w:val="22"/>
          <w:szCs w:val="22"/>
        </w:rPr>
        <w:t xml:space="preserve"> </w:t>
      </w:r>
      <w:proofErr w:type="spellStart"/>
      <w:r w:rsidRPr="001D79BC">
        <w:rPr>
          <w:rFonts w:ascii="Arial" w:hAnsi="Arial" w:cs="Arial"/>
          <w:sz w:val="22"/>
          <w:szCs w:val="22"/>
        </w:rPr>
        <w:t>projektovaného</w:t>
      </w:r>
      <w:proofErr w:type="spellEnd"/>
      <w:r w:rsidRPr="001D79BC">
        <w:rPr>
          <w:rFonts w:ascii="Arial" w:hAnsi="Arial" w:cs="Arial"/>
          <w:sz w:val="22"/>
          <w:szCs w:val="22"/>
        </w:rPr>
        <w:t xml:space="preserve"> </w:t>
      </w:r>
      <w:proofErr w:type="spellStart"/>
      <w:r w:rsidRPr="001D79BC">
        <w:rPr>
          <w:rFonts w:ascii="Arial" w:hAnsi="Arial" w:cs="Arial"/>
          <w:sz w:val="22"/>
          <w:szCs w:val="22"/>
        </w:rPr>
        <w:t>návrhu</w:t>
      </w:r>
      <w:proofErr w:type="spellEnd"/>
      <w:r w:rsidRPr="001D79BC">
        <w:rPr>
          <w:rFonts w:ascii="Arial" w:hAnsi="Arial" w:cs="Arial"/>
          <w:sz w:val="22"/>
          <w:szCs w:val="22"/>
        </w:rPr>
        <w:t xml:space="preserve"> </w:t>
      </w:r>
      <w:proofErr w:type="spellStart"/>
      <w:r w:rsidRPr="001D79BC">
        <w:rPr>
          <w:rFonts w:ascii="Arial" w:hAnsi="Arial" w:cs="Arial"/>
          <w:sz w:val="22"/>
          <w:szCs w:val="22"/>
        </w:rPr>
        <w:t>bude</w:t>
      </w:r>
      <w:proofErr w:type="spellEnd"/>
      <w:r w:rsidRPr="001D79BC">
        <w:rPr>
          <w:rFonts w:ascii="Arial" w:hAnsi="Arial" w:cs="Arial"/>
          <w:sz w:val="22"/>
          <w:szCs w:val="22"/>
        </w:rPr>
        <w:t xml:space="preserve"> </w:t>
      </w:r>
      <w:proofErr w:type="spellStart"/>
      <w:r w:rsidRPr="001D79BC">
        <w:rPr>
          <w:rFonts w:ascii="Arial" w:hAnsi="Arial" w:cs="Arial"/>
          <w:sz w:val="22"/>
          <w:szCs w:val="22"/>
        </w:rPr>
        <w:t>uplatněna</w:t>
      </w:r>
      <w:proofErr w:type="spellEnd"/>
      <w:r w:rsidRPr="001D79BC">
        <w:rPr>
          <w:rFonts w:ascii="Arial" w:hAnsi="Arial" w:cs="Arial"/>
          <w:sz w:val="22"/>
          <w:szCs w:val="22"/>
        </w:rPr>
        <w:t xml:space="preserve"> </w:t>
      </w:r>
      <w:proofErr w:type="spellStart"/>
      <w:r w:rsidRPr="001D79BC">
        <w:rPr>
          <w:rFonts w:ascii="Arial" w:hAnsi="Arial" w:cs="Arial"/>
          <w:sz w:val="22"/>
          <w:szCs w:val="22"/>
        </w:rPr>
        <w:t>zásada</w:t>
      </w:r>
      <w:proofErr w:type="spellEnd"/>
      <w:r w:rsidRPr="001D79BC">
        <w:rPr>
          <w:rFonts w:ascii="Arial" w:hAnsi="Arial" w:cs="Arial"/>
          <w:sz w:val="22"/>
          <w:szCs w:val="22"/>
        </w:rPr>
        <w:t xml:space="preserve"> </w:t>
      </w:r>
      <w:proofErr w:type="spellStart"/>
      <w:r w:rsidRPr="001D79BC">
        <w:rPr>
          <w:rFonts w:ascii="Arial" w:hAnsi="Arial" w:cs="Arial"/>
          <w:sz w:val="22"/>
          <w:szCs w:val="22"/>
        </w:rPr>
        <w:t>návrhu</w:t>
      </w:r>
      <w:proofErr w:type="spellEnd"/>
      <w:r w:rsidRPr="001D79BC">
        <w:rPr>
          <w:rFonts w:ascii="Arial" w:hAnsi="Arial" w:cs="Arial"/>
          <w:sz w:val="22"/>
          <w:szCs w:val="22"/>
        </w:rPr>
        <w:t xml:space="preserve"> </w:t>
      </w:r>
      <w:proofErr w:type="spellStart"/>
      <w:r w:rsidRPr="001D79BC">
        <w:rPr>
          <w:rFonts w:ascii="Arial" w:hAnsi="Arial" w:cs="Arial"/>
          <w:sz w:val="22"/>
          <w:szCs w:val="22"/>
        </w:rPr>
        <w:t>ekologicky</w:t>
      </w:r>
      <w:proofErr w:type="spellEnd"/>
      <w:r w:rsidRPr="001D79BC">
        <w:rPr>
          <w:rFonts w:ascii="Arial" w:hAnsi="Arial" w:cs="Arial"/>
          <w:sz w:val="22"/>
          <w:szCs w:val="22"/>
        </w:rPr>
        <w:t xml:space="preserve"> </w:t>
      </w:r>
      <w:proofErr w:type="spellStart"/>
      <w:r w:rsidRPr="001D79BC">
        <w:rPr>
          <w:rFonts w:ascii="Arial" w:hAnsi="Arial" w:cs="Arial"/>
          <w:sz w:val="22"/>
          <w:szCs w:val="22"/>
        </w:rPr>
        <w:t>šetrných</w:t>
      </w:r>
      <w:proofErr w:type="spellEnd"/>
      <w:r w:rsidRPr="001D79BC">
        <w:rPr>
          <w:rFonts w:ascii="Arial" w:hAnsi="Arial" w:cs="Arial"/>
          <w:sz w:val="22"/>
          <w:szCs w:val="22"/>
        </w:rPr>
        <w:t xml:space="preserve"> </w:t>
      </w:r>
      <w:proofErr w:type="spellStart"/>
      <w:r w:rsidRPr="001D79BC">
        <w:rPr>
          <w:rFonts w:ascii="Arial" w:hAnsi="Arial" w:cs="Arial"/>
          <w:sz w:val="22"/>
          <w:szCs w:val="22"/>
        </w:rPr>
        <w:t>řešení</w:t>
      </w:r>
      <w:proofErr w:type="spellEnd"/>
      <w:r w:rsidR="006F594D" w:rsidRPr="001D79BC">
        <w:rPr>
          <w:rFonts w:ascii="Arial" w:hAnsi="Arial" w:cs="Arial"/>
          <w:sz w:val="22"/>
          <w:szCs w:val="22"/>
        </w:rPr>
        <w:t xml:space="preserve"> </w:t>
      </w:r>
      <w:proofErr w:type="gramStart"/>
      <w:r w:rsidR="006F594D" w:rsidRPr="001D79BC">
        <w:rPr>
          <w:rFonts w:ascii="Arial" w:hAnsi="Arial" w:cs="Arial"/>
          <w:sz w:val="22"/>
          <w:szCs w:val="22"/>
        </w:rPr>
        <w:t>a</w:t>
      </w:r>
      <w:proofErr w:type="gramEnd"/>
      <w:r w:rsidR="006F594D" w:rsidRPr="001D79BC">
        <w:rPr>
          <w:rFonts w:ascii="Arial" w:hAnsi="Arial" w:cs="Arial"/>
          <w:sz w:val="22"/>
          <w:szCs w:val="22"/>
        </w:rPr>
        <w:t xml:space="preserve"> </w:t>
      </w:r>
      <w:proofErr w:type="spellStart"/>
      <w:r w:rsidR="006F594D" w:rsidRPr="001D79BC">
        <w:rPr>
          <w:rFonts w:ascii="Arial" w:hAnsi="Arial" w:cs="Arial"/>
          <w:sz w:val="22"/>
          <w:szCs w:val="22"/>
        </w:rPr>
        <w:t>inovací</w:t>
      </w:r>
      <w:proofErr w:type="spellEnd"/>
      <w:r w:rsidRPr="001D79BC">
        <w:rPr>
          <w:rFonts w:ascii="Arial" w:hAnsi="Arial" w:cs="Arial"/>
          <w:sz w:val="22"/>
          <w:szCs w:val="22"/>
        </w:rPr>
        <w:t xml:space="preserve">. </w:t>
      </w:r>
      <w:proofErr w:type="spellStart"/>
      <w:r w:rsidRPr="001D79BC">
        <w:rPr>
          <w:rFonts w:ascii="Arial" w:hAnsi="Arial" w:cs="Arial"/>
          <w:sz w:val="22"/>
          <w:szCs w:val="22"/>
        </w:rPr>
        <w:t>Při</w:t>
      </w:r>
      <w:proofErr w:type="spellEnd"/>
      <w:r w:rsidRPr="001D79BC">
        <w:rPr>
          <w:rFonts w:ascii="Arial" w:hAnsi="Arial" w:cs="Arial"/>
          <w:sz w:val="22"/>
          <w:szCs w:val="22"/>
        </w:rPr>
        <w:t xml:space="preserve"> </w:t>
      </w:r>
      <w:proofErr w:type="spellStart"/>
      <w:r w:rsidRPr="001D79BC">
        <w:rPr>
          <w:rFonts w:ascii="Arial" w:hAnsi="Arial" w:cs="Arial"/>
          <w:sz w:val="22"/>
          <w:szCs w:val="22"/>
        </w:rPr>
        <w:t>návrhu</w:t>
      </w:r>
      <w:proofErr w:type="spellEnd"/>
      <w:r w:rsidRPr="001D79BC">
        <w:rPr>
          <w:rFonts w:ascii="Arial" w:hAnsi="Arial" w:cs="Arial"/>
          <w:sz w:val="22"/>
          <w:szCs w:val="22"/>
        </w:rPr>
        <w:t xml:space="preserve"> PD </w:t>
      </w:r>
      <w:proofErr w:type="spellStart"/>
      <w:r w:rsidRPr="001D79BC">
        <w:rPr>
          <w:rFonts w:ascii="Arial" w:hAnsi="Arial" w:cs="Arial"/>
          <w:sz w:val="22"/>
          <w:szCs w:val="22"/>
        </w:rPr>
        <w:t>bude</w:t>
      </w:r>
      <w:proofErr w:type="spellEnd"/>
      <w:r w:rsidRPr="001D79BC">
        <w:rPr>
          <w:rFonts w:ascii="Arial" w:hAnsi="Arial" w:cs="Arial"/>
          <w:sz w:val="22"/>
          <w:szCs w:val="22"/>
        </w:rPr>
        <w:t xml:space="preserve"> </w:t>
      </w:r>
      <w:proofErr w:type="spellStart"/>
      <w:r w:rsidRPr="001D79BC">
        <w:rPr>
          <w:rFonts w:ascii="Arial" w:hAnsi="Arial" w:cs="Arial"/>
          <w:sz w:val="22"/>
          <w:szCs w:val="22"/>
        </w:rPr>
        <w:t>tedy</w:t>
      </w:r>
      <w:proofErr w:type="spellEnd"/>
      <w:r w:rsidRPr="001D79BC">
        <w:rPr>
          <w:rFonts w:ascii="Arial" w:hAnsi="Arial" w:cs="Arial"/>
          <w:sz w:val="22"/>
          <w:szCs w:val="22"/>
        </w:rPr>
        <w:t xml:space="preserve"> </w:t>
      </w:r>
      <w:proofErr w:type="spellStart"/>
      <w:r w:rsidRPr="001D79BC">
        <w:rPr>
          <w:rFonts w:ascii="Arial" w:hAnsi="Arial" w:cs="Arial"/>
          <w:sz w:val="22"/>
          <w:szCs w:val="22"/>
        </w:rPr>
        <w:t>postupováno</w:t>
      </w:r>
      <w:proofErr w:type="spellEnd"/>
      <w:r w:rsidRPr="001D79BC">
        <w:rPr>
          <w:rFonts w:ascii="Arial" w:hAnsi="Arial" w:cs="Arial"/>
          <w:sz w:val="22"/>
          <w:szCs w:val="22"/>
        </w:rPr>
        <w:t xml:space="preserve"> </w:t>
      </w:r>
      <w:proofErr w:type="spellStart"/>
      <w:r w:rsidRPr="001D79BC">
        <w:rPr>
          <w:rFonts w:ascii="Arial" w:hAnsi="Arial" w:cs="Arial"/>
          <w:sz w:val="22"/>
          <w:szCs w:val="22"/>
        </w:rPr>
        <w:t>šetrně</w:t>
      </w:r>
      <w:proofErr w:type="spellEnd"/>
      <w:r w:rsidRPr="001D79BC">
        <w:rPr>
          <w:rFonts w:ascii="Arial" w:hAnsi="Arial" w:cs="Arial"/>
          <w:sz w:val="22"/>
          <w:szCs w:val="22"/>
        </w:rPr>
        <w:t xml:space="preserve"> k </w:t>
      </w:r>
      <w:proofErr w:type="spellStart"/>
      <w:r w:rsidRPr="001D79BC">
        <w:rPr>
          <w:rFonts w:ascii="Arial" w:hAnsi="Arial" w:cs="Arial"/>
          <w:sz w:val="22"/>
          <w:szCs w:val="22"/>
        </w:rPr>
        <w:t>životnímu</w:t>
      </w:r>
      <w:proofErr w:type="spellEnd"/>
      <w:r w:rsidRPr="001D79BC">
        <w:rPr>
          <w:rFonts w:ascii="Arial" w:hAnsi="Arial" w:cs="Arial"/>
          <w:sz w:val="22"/>
          <w:szCs w:val="22"/>
        </w:rPr>
        <w:t xml:space="preserve"> </w:t>
      </w:r>
      <w:proofErr w:type="spellStart"/>
      <w:r w:rsidRPr="001D79BC">
        <w:rPr>
          <w:rFonts w:ascii="Arial" w:hAnsi="Arial" w:cs="Arial"/>
          <w:sz w:val="22"/>
          <w:szCs w:val="22"/>
        </w:rPr>
        <w:t>prostředí</w:t>
      </w:r>
      <w:proofErr w:type="spellEnd"/>
      <w:r w:rsidRPr="001D79BC">
        <w:rPr>
          <w:rFonts w:ascii="Arial" w:hAnsi="Arial" w:cs="Arial"/>
          <w:sz w:val="22"/>
          <w:szCs w:val="22"/>
        </w:rPr>
        <w:t xml:space="preserve"> </w:t>
      </w:r>
      <w:proofErr w:type="spellStart"/>
      <w:r w:rsidRPr="001D79BC">
        <w:rPr>
          <w:rFonts w:ascii="Arial" w:hAnsi="Arial" w:cs="Arial"/>
          <w:sz w:val="22"/>
          <w:szCs w:val="22"/>
        </w:rPr>
        <w:t>tak</w:t>
      </w:r>
      <w:proofErr w:type="spellEnd"/>
      <w:r w:rsidRPr="001D79BC">
        <w:rPr>
          <w:rFonts w:ascii="Arial" w:hAnsi="Arial" w:cs="Arial"/>
          <w:sz w:val="22"/>
          <w:szCs w:val="22"/>
        </w:rPr>
        <w:t xml:space="preserve">, aby </w:t>
      </w:r>
      <w:proofErr w:type="spellStart"/>
      <w:r w:rsidRPr="001D79BC">
        <w:rPr>
          <w:rFonts w:ascii="Arial" w:hAnsi="Arial" w:cs="Arial"/>
          <w:sz w:val="22"/>
          <w:szCs w:val="22"/>
        </w:rPr>
        <w:t>negativní</w:t>
      </w:r>
      <w:proofErr w:type="spellEnd"/>
      <w:r w:rsidRPr="001D79BC">
        <w:rPr>
          <w:rFonts w:ascii="Arial" w:hAnsi="Arial" w:cs="Arial"/>
          <w:sz w:val="22"/>
          <w:szCs w:val="22"/>
        </w:rPr>
        <w:t xml:space="preserve"> </w:t>
      </w:r>
      <w:proofErr w:type="spellStart"/>
      <w:r w:rsidRPr="001D79BC">
        <w:rPr>
          <w:rFonts w:ascii="Arial" w:hAnsi="Arial" w:cs="Arial"/>
          <w:sz w:val="22"/>
          <w:szCs w:val="22"/>
        </w:rPr>
        <w:t>dopad</w:t>
      </w:r>
      <w:proofErr w:type="spellEnd"/>
      <w:r w:rsidRPr="001D79BC">
        <w:rPr>
          <w:rFonts w:ascii="Arial" w:hAnsi="Arial" w:cs="Arial"/>
          <w:sz w:val="22"/>
          <w:szCs w:val="22"/>
        </w:rPr>
        <w:t xml:space="preserve"> </w:t>
      </w:r>
      <w:proofErr w:type="spellStart"/>
      <w:r w:rsidRPr="001D79BC">
        <w:rPr>
          <w:rFonts w:ascii="Arial" w:hAnsi="Arial" w:cs="Arial"/>
          <w:sz w:val="22"/>
          <w:szCs w:val="22"/>
        </w:rPr>
        <w:t>nové</w:t>
      </w:r>
      <w:proofErr w:type="spellEnd"/>
      <w:r w:rsidRPr="001D79BC">
        <w:rPr>
          <w:rFonts w:ascii="Arial" w:hAnsi="Arial" w:cs="Arial"/>
          <w:sz w:val="22"/>
          <w:szCs w:val="22"/>
        </w:rPr>
        <w:t xml:space="preserve"> </w:t>
      </w:r>
      <w:proofErr w:type="spellStart"/>
      <w:r w:rsidRPr="001D79BC">
        <w:rPr>
          <w:rFonts w:ascii="Arial" w:hAnsi="Arial" w:cs="Arial"/>
          <w:sz w:val="22"/>
          <w:szCs w:val="22"/>
        </w:rPr>
        <w:t>stavby</w:t>
      </w:r>
      <w:proofErr w:type="spellEnd"/>
      <w:r w:rsidRPr="001D79BC">
        <w:rPr>
          <w:rFonts w:ascii="Arial" w:hAnsi="Arial" w:cs="Arial"/>
          <w:sz w:val="22"/>
          <w:szCs w:val="22"/>
        </w:rPr>
        <w:t xml:space="preserve"> </w:t>
      </w:r>
      <w:proofErr w:type="spellStart"/>
      <w:proofErr w:type="gramStart"/>
      <w:r w:rsidRPr="001D79BC">
        <w:rPr>
          <w:rFonts w:ascii="Arial" w:hAnsi="Arial" w:cs="Arial"/>
          <w:sz w:val="22"/>
          <w:szCs w:val="22"/>
        </w:rPr>
        <w:t>na</w:t>
      </w:r>
      <w:proofErr w:type="spellEnd"/>
      <w:proofErr w:type="gramEnd"/>
      <w:r w:rsidRPr="001D79BC">
        <w:rPr>
          <w:rFonts w:ascii="Arial" w:hAnsi="Arial" w:cs="Arial"/>
          <w:sz w:val="22"/>
          <w:szCs w:val="22"/>
        </w:rPr>
        <w:t xml:space="preserve"> </w:t>
      </w:r>
      <w:proofErr w:type="spellStart"/>
      <w:r w:rsidRPr="001D79BC">
        <w:rPr>
          <w:rFonts w:ascii="Arial" w:hAnsi="Arial" w:cs="Arial"/>
          <w:sz w:val="22"/>
          <w:szCs w:val="22"/>
        </w:rPr>
        <w:t>životní</w:t>
      </w:r>
      <w:proofErr w:type="spellEnd"/>
      <w:r w:rsidRPr="001D79BC">
        <w:rPr>
          <w:rFonts w:ascii="Arial" w:hAnsi="Arial" w:cs="Arial"/>
          <w:sz w:val="22"/>
          <w:szCs w:val="22"/>
        </w:rPr>
        <w:t xml:space="preserve"> </w:t>
      </w:r>
      <w:proofErr w:type="spellStart"/>
      <w:r w:rsidRPr="001D79BC">
        <w:rPr>
          <w:rFonts w:ascii="Arial" w:hAnsi="Arial" w:cs="Arial"/>
          <w:sz w:val="22"/>
          <w:szCs w:val="22"/>
        </w:rPr>
        <w:t>prostředí</w:t>
      </w:r>
      <w:proofErr w:type="spellEnd"/>
      <w:r w:rsidRPr="001D79BC">
        <w:rPr>
          <w:rFonts w:ascii="Arial" w:hAnsi="Arial" w:cs="Arial"/>
          <w:sz w:val="22"/>
          <w:szCs w:val="22"/>
        </w:rPr>
        <w:t xml:space="preserve"> </w:t>
      </w:r>
      <w:proofErr w:type="spellStart"/>
      <w:r w:rsidRPr="001D79BC">
        <w:rPr>
          <w:rFonts w:ascii="Arial" w:hAnsi="Arial" w:cs="Arial"/>
          <w:sz w:val="22"/>
          <w:szCs w:val="22"/>
        </w:rPr>
        <w:t>byl</w:t>
      </w:r>
      <w:proofErr w:type="spellEnd"/>
      <w:r w:rsidRPr="001D79BC">
        <w:rPr>
          <w:rFonts w:ascii="Arial" w:hAnsi="Arial" w:cs="Arial"/>
          <w:sz w:val="22"/>
          <w:szCs w:val="22"/>
        </w:rPr>
        <w:t xml:space="preserve"> </w:t>
      </w:r>
      <w:r w:rsidR="00BF103E" w:rsidRPr="001D79BC">
        <w:rPr>
          <w:rFonts w:ascii="Arial" w:hAnsi="Arial" w:cs="Arial"/>
          <w:sz w:val="22"/>
          <w:szCs w:val="22"/>
        </w:rPr>
        <w:t xml:space="preserve">co </w:t>
      </w:r>
      <w:proofErr w:type="spellStart"/>
      <w:r w:rsidRPr="001D79BC">
        <w:rPr>
          <w:rFonts w:ascii="Arial" w:hAnsi="Arial" w:cs="Arial"/>
          <w:sz w:val="22"/>
          <w:szCs w:val="22"/>
        </w:rPr>
        <w:t>minimální</w:t>
      </w:r>
      <w:proofErr w:type="spellEnd"/>
      <w:r w:rsidRPr="001D79BC">
        <w:rPr>
          <w:rFonts w:ascii="Arial" w:hAnsi="Arial" w:cs="Arial"/>
          <w:sz w:val="22"/>
          <w:szCs w:val="22"/>
        </w:rPr>
        <w:t xml:space="preserve">. </w:t>
      </w:r>
      <w:proofErr w:type="spellStart"/>
      <w:r w:rsidRPr="001D79BC">
        <w:rPr>
          <w:rFonts w:ascii="Arial" w:hAnsi="Arial" w:cs="Arial"/>
          <w:sz w:val="22"/>
          <w:szCs w:val="22"/>
        </w:rPr>
        <w:t>Brán</w:t>
      </w:r>
      <w:proofErr w:type="spellEnd"/>
      <w:r w:rsidRPr="001D79BC">
        <w:rPr>
          <w:rFonts w:ascii="Arial" w:hAnsi="Arial" w:cs="Arial"/>
          <w:sz w:val="22"/>
          <w:szCs w:val="22"/>
        </w:rPr>
        <w:t xml:space="preserve"> </w:t>
      </w:r>
      <w:proofErr w:type="spellStart"/>
      <w:r w:rsidRPr="001D79BC">
        <w:rPr>
          <w:rFonts w:ascii="Arial" w:hAnsi="Arial" w:cs="Arial"/>
          <w:sz w:val="22"/>
          <w:szCs w:val="22"/>
        </w:rPr>
        <w:t>bude</w:t>
      </w:r>
      <w:proofErr w:type="spellEnd"/>
      <w:r w:rsidRPr="001D79BC">
        <w:rPr>
          <w:rFonts w:ascii="Arial" w:hAnsi="Arial" w:cs="Arial"/>
          <w:sz w:val="22"/>
          <w:szCs w:val="22"/>
        </w:rPr>
        <w:t xml:space="preserve"> </w:t>
      </w:r>
      <w:proofErr w:type="spellStart"/>
      <w:r w:rsidRPr="001D79BC">
        <w:rPr>
          <w:rFonts w:ascii="Arial" w:hAnsi="Arial" w:cs="Arial"/>
          <w:sz w:val="22"/>
          <w:szCs w:val="22"/>
        </w:rPr>
        <w:t>zřetel</w:t>
      </w:r>
      <w:proofErr w:type="spellEnd"/>
      <w:r w:rsidRPr="001D79BC">
        <w:rPr>
          <w:rFonts w:ascii="Arial" w:hAnsi="Arial" w:cs="Arial"/>
          <w:sz w:val="22"/>
          <w:szCs w:val="22"/>
        </w:rPr>
        <w:t xml:space="preserve"> </w:t>
      </w:r>
      <w:proofErr w:type="spellStart"/>
      <w:r w:rsidRPr="001D79BC">
        <w:rPr>
          <w:rFonts w:ascii="Arial" w:hAnsi="Arial" w:cs="Arial"/>
          <w:sz w:val="22"/>
          <w:szCs w:val="22"/>
        </w:rPr>
        <w:t>také</w:t>
      </w:r>
      <w:proofErr w:type="spellEnd"/>
      <w:r w:rsidRPr="001D79BC">
        <w:rPr>
          <w:rFonts w:ascii="Arial" w:hAnsi="Arial" w:cs="Arial"/>
          <w:sz w:val="22"/>
          <w:szCs w:val="22"/>
        </w:rPr>
        <w:t xml:space="preserve"> </w:t>
      </w:r>
      <w:proofErr w:type="spellStart"/>
      <w:proofErr w:type="gramStart"/>
      <w:r w:rsidRPr="001D79BC">
        <w:rPr>
          <w:rFonts w:ascii="Arial" w:hAnsi="Arial" w:cs="Arial"/>
          <w:sz w:val="22"/>
          <w:szCs w:val="22"/>
        </w:rPr>
        <w:t>na</w:t>
      </w:r>
      <w:proofErr w:type="spellEnd"/>
      <w:proofErr w:type="gramEnd"/>
      <w:r w:rsidRPr="001D79BC">
        <w:rPr>
          <w:rFonts w:ascii="Arial" w:hAnsi="Arial" w:cs="Arial"/>
          <w:sz w:val="22"/>
          <w:szCs w:val="22"/>
        </w:rPr>
        <w:t xml:space="preserve"> </w:t>
      </w:r>
      <w:proofErr w:type="spellStart"/>
      <w:r w:rsidRPr="001D79BC">
        <w:rPr>
          <w:rFonts w:ascii="Arial" w:hAnsi="Arial" w:cs="Arial"/>
          <w:sz w:val="22"/>
          <w:szCs w:val="22"/>
        </w:rPr>
        <w:t>okolí</w:t>
      </w:r>
      <w:proofErr w:type="spellEnd"/>
      <w:r w:rsidRPr="001D79BC">
        <w:rPr>
          <w:rFonts w:ascii="Arial" w:hAnsi="Arial" w:cs="Arial"/>
          <w:sz w:val="22"/>
          <w:szCs w:val="22"/>
        </w:rPr>
        <w:t xml:space="preserve">, </w:t>
      </w:r>
      <w:proofErr w:type="spellStart"/>
      <w:r w:rsidRPr="001D79BC">
        <w:rPr>
          <w:rFonts w:ascii="Arial" w:hAnsi="Arial" w:cs="Arial"/>
          <w:sz w:val="22"/>
          <w:szCs w:val="22"/>
        </w:rPr>
        <w:t>které</w:t>
      </w:r>
      <w:proofErr w:type="spellEnd"/>
      <w:r w:rsidRPr="001D79BC">
        <w:rPr>
          <w:rFonts w:ascii="Arial" w:hAnsi="Arial" w:cs="Arial"/>
          <w:sz w:val="22"/>
          <w:szCs w:val="22"/>
        </w:rPr>
        <w:t xml:space="preserve"> </w:t>
      </w:r>
      <w:proofErr w:type="spellStart"/>
      <w:r w:rsidRPr="001D79BC">
        <w:rPr>
          <w:rFonts w:ascii="Arial" w:hAnsi="Arial" w:cs="Arial"/>
          <w:sz w:val="22"/>
          <w:szCs w:val="22"/>
        </w:rPr>
        <w:t>bezprostředně</w:t>
      </w:r>
      <w:proofErr w:type="spellEnd"/>
      <w:r w:rsidRPr="001D79BC">
        <w:rPr>
          <w:rFonts w:ascii="Arial" w:hAnsi="Arial" w:cs="Arial"/>
          <w:sz w:val="22"/>
          <w:szCs w:val="22"/>
        </w:rPr>
        <w:t xml:space="preserve"> </w:t>
      </w:r>
      <w:proofErr w:type="spellStart"/>
      <w:r w:rsidRPr="001D79BC">
        <w:rPr>
          <w:rFonts w:ascii="Arial" w:hAnsi="Arial" w:cs="Arial"/>
          <w:sz w:val="22"/>
          <w:szCs w:val="22"/>
        </w:rPr>
        <w:t>navazuje</w:t>
      </w:r>
      <w:proofErr w:type="spellEnd"/>
      <w:r w:rsidRPr="001D79BC">
        <w:rPr>
          <w:rFonts w:ascii="Arial" w:hAnsi="Arial" w:cs="Arial"/>
          <w:sz w:val="22"/>
          <w:szCs w:val="22"/>
        </w:rPr>
        <w:t xml:space="preserve"> </w:t>
      </w:r>
      <w:proofErr w:type="spellStart"/>
      <w:r w:rsidRPr="001D79BC">
        <w:rPr>
          <w:rFonts w:ascii="Arial" w:hAnsi="Arial" w:cs="Arial"/>
          <w:sz w:val="22"/>
          <w:szCs w:val="22"/>
        </w:rPr>
        <w:t>na</w:t>
      </w:r>
      <w:proofErr w:type="spellEnd"/>
      <w:r w:rsidRPr="001D79BC">
        <w:rPr>
          <w:rFonts w:ascii="Arial" w:hAnsi="Arial" w:cs="Arial"/>
          <w:sz w:val="22"/>
          <w:szCs w:val="22"/>
        </w:rPr>
        <w:t xml:space="preserve"> </w:t>
      </w:r>
      <w:proofErr w:type="spellStart"/>
      <w:r w:rsidRPr="001D79BC">
        <w:rPr>
          <w:rFonts w:ascii="Arial" w:hAnsi="Arial" w:cs="Arial"/>
          <w:sz w:val="22"/>
          <w:szCs w:val="22"/>
        </w:rPr>
        <w:t>místo</w:t>
      </w:r>
      <w:proofErr w:type="spellEnd"/>
      <w:r w:rsidRPr="001D79BC">
        <w:rPr>
          <w:rFonts w:ascii="Arial" w:hAnsi="Arial" w:cs="Arial"/>
          <w:sz w:val="22"/>
          <w:szCs w:val="22"/>
        </w:rPr>
        <w:t xml:space="preserve"> </w:t>
      </w:r>
      <w:proofErr w:type="spellStart"/>
      <w:r w:rsidRPr="001D79BC">
        <w:rPr>
          <w:rFonts w:ascii="Arial" w:hAnsi="Arial" w:cs="Arial"/>
          <w:sz w:val="22"/>
          <w:szCs w:val="22"/>
        </w:rPr>
        <w:t>projektované</w:t>
      </w:r>
      <w:proofErr w:type="spellEnd"/>
      <w:r w:rsidRPr="001D79BC">
        <w:rPr>
          <w:rFonts w:ascii="Arial" w:hAnsi="Arial" w:cs="Arial"/>
          <w:sz w:val="22"/>
          <w:szCs w:val="22"/>
        </w:rPr>
        <w:t xml:space="preserve"> </w:t>
      </w:r>
      <w:proofErr w:type="spellStart"/>
      <w:r w:rsidRPr="001D79BC">
        <w:rPr>
          <w:rFonts w:ascii="Arial" w:hAnsi="Arial" w:cs="Arial"/>
          <w:sz w:val="22"/>
          <w:szCs w:val="22"/>
        </w:rPr>
        <w:t>stavby</w:t>
      </w:r>
      <w:proofErr w:type="spellEnd"/>
      <w:r w:rsidRPr="001D79BC">
        <w:rPr>
          <w:rFonts w:ascii="Arial" w:hAnsi="Arial" w:cs="Arial"/>
          <w:sz w:val="22"/>
          <w:szCs w:val="22"/>
        </w:rPr>
        <w:t xml:space="preserve"> a to </w:t>
      </w:r>
      <w:proofErr w:type="spellStart"/>
      <w:r w:rsidRPr="001D79BC">
        <w:rPr>
          <w:rFonts w:ascii="Arial" w:hAnsi="Arial" w:cs="Arial"/>
          <w:sz w:val="22"/>
          <w:szCs w:val="22"/>
        </w:rPr>
        <w:t>vč</w:t>
      </w:r>
      <w:proofErr w:type="spellEnd"/>
      <w:r w:rsidRPr="001D79BC">
        <w:rPr>
          <w:rFonts w:ascii="Arial" w:hAnsi="Arial" w:cs="Arial"/>
          <w:sz w:val="22"/>
          <w:szCs w:val="22"/>
        </w:rPr>
        <w:t xml:space="preserve">. </w:t>
      </w:r>
      <w:proofErr w:type="spellStart"/>
      <w:proofErr w:type="gramStart"/>
      <w:r w:rsidRPr="001D79BC">
        <w:rPr>
          <w:rFonts w:ascii="Arial" w:hAnsi="Arial" w:cs="Arial"/>
          <w:sz w:val="22"/>
          <w:szCs w:val="22"/>
        </w:rPr>
        <w:t>zeleně</w:t>
      </w:r>
      <w:proofErr w:type="spellEnd"/>
      <w:proofErr w:type="gramEnd"/>
      <w:r w:rsidRPr="001D79BC">
        <w:rPr>
          <w:rFonts w:ascii="Arial" w:hAnsi="Arial" w:cs="Arial"/>
          <w:sz w:val="22"/>
          <w:szCs w:val="22"/>
        </w:rPr>
        <w:t xml:space="preserve">. </w:t>
      </w:r>
    </w:p>
    <w:p w14:paraId="5625E09A" w14:textId="26E28FB7" w:rsidR="0024686F" w:rsidRPr="001D79BC" w:rsidRDefault="0024686F" w:rsidP="0024686F">
      <w:pPr>
        <w:pStyle w:val="Odstavecseseznamem"/>
        <w:ind w:left="360"/>
        <w:jc w:val="both"/>
        <w:rPr>
          <w:rFonts w:ascii="Arial" w:hAnsi="Arial" w:cs="Arial"/>
          <w:sz w:val="22"/>
          <w:szCs w:val="22"/>
        </w:rPr>
      </w:pPr>
      <w:proofErr w:type="spellStart"/>
      <w:r w:rsidRPr="001D79BC">
        <w:rPr>
          <w:rFonts w:ascii="Arial" w:hAnsi="Arial" w:cs="Arial"/>
          <w:sz w:val="22"/>
          <w:szCs w:val="22"/>
        </w:rPr>
        <w:t>Při</w:t>
      </w:r>
      <w:proofErr w:type="spellEnd"/>
      <w:r w:rsidRPr="001D79BC">
        <w:rPr>
          <w:rFonts w:ascii="Arial" w:hAnsi="Arial" w:cs="Arial"/>
          <w:sz w:val="22"/>
          <w:szCs w:val="22"/>
        </w:rPr>
        <w:t xml:space="preserve"> </w:t>
      </w:r>
      <w:proofErr w:type="spellStart"/>
      <w:r w:rsidRPr="001D79BC">
        <w:rPr>
          <w:rFonts w:ascii="Arial" w:hAnsi="Arial" w:cs="Arial"/>
          <w:sz w:val="22"/>
          <w:szCs w:val="22"/>
        </w:rPr>
        <w:t>návrhu</w:t>
      </w:r>
      <w:proofErr w:type="spellEnd"/>
      <w:r w:rsidRPr="001D79BC">
        <w:rPr>
          <w:rFonts w:ascii="Arial" w:hAnsi="Arial" w:cs="Arial"/>
          <w:sz w:val="22"/>
          <w:szCs w:val="22"/>
        </w:rPr>
        <w:t xml:space="preserve"> PD </w:t>
      </w:r>
      <w:proofErr w:type="spellStart"/>
      <w:r w:rsidRPr="001D79BC">
        <w:rPr>
          <w:rFonts w:ascii="Arial" w:hAnsi="Arial" w:cs="Arial"/>
          <w:sz w:val="22"/>
          <w:szCs w:val="22"/>
        </w:rPr>
        <w:t>bude</w:t>
      </w:r>
      <w:proofErr w:type="spellEnd"/>
      <w:r w:rsidRPr="001D79BC">
        <w:rPr>
          <w:rFonts w:ascii="Arial" w:hAnsi="Arial" w:cs="Arial"/>
          <w:sz w:val="22"/>
          <w:szCs w:val="22"/>
        </w:rPr>
        <w:t xml:space="preserve"> </w:t>
      </w:r>
      <w:proofErr w:type="spellStart"/>
      <w:r w:rsidRPr="001D79BC">
        <w:rPr>
          <w:rFonts w:ascii="Arial" w:hAnsi="Arial" w:cs="Arial"/>
          <w:sz w:val="22"/>
          <w:szCs w:val="22"/>
        </w:rPr>
        <w:t>použito</w:t>
      </w:r>
      <w:proofErr w:type="spellEnd"/>
      <w:r w:rsidRPr="001D79BC">
        <w:rPr>
          <w:rFonts w:ascii="Arial" w:hAnsi="Arial" w:cs="Arial"/>
          <w:sz w:val="22"/>
          <w:szCs w:val="22"/>
        </w:rPr>
        <w:t xml:space="preserve"> </w:t>
      </w:r>
      <w:proofErr w:type="spellStart"/>
      <w:r w:rsidRPr="001D79BC">
        <w:rPr>
          <w:rFonts w:ascii="Arial" w:hAnsi="Arial" w:cs="Arial"/>
          <w:sz w:val="22"/>
          <w:szCs w:val="22"/>
        </w:rPr>
        <w:t>materiálů</w:t>
      </w:r>
      <w:proofErr w:type="spellEnd"/>
      <w:r w:rsidRPr="001D79BC">
        <w:rPr>
          <w:rFonts w:ascii="Arial" w:hAnsi="Arial" w:cs="Arial"/>
          <w:sz w:val="22"/>
          <w:szCs w:val="22"/>
        </w:rPr>
        <w:t xml:space="preserve">, </w:t>
      </w:r>
      <w:proofErr w:type="spellStart"/>
      <w:r w:rsidRPr="001D79BC">
        <w:rPr>
          <w:rFonts w:ascii="Arial" w:hAnsi="Arial" w:cs="Arial"/>
          <w:sz w:val="22"/>
          <w:szCs w:val="22"/>
        </w:rPr>
        <w:t>které</w:t>
      </w:r>
      <w:proofErr w:type="spellEnd"/>
      <w:r w:rsidRPr="001D79BC">
        <w:rPr>
          <w:rFonts w:ascii="Arial" w:hAnsi="Arial" w:cs="Arial"/>
          <w:sz w:val="22"/>
          <w:szCs w:val="22"/>
        </w:rPr>
        <w:t xml:space="preserve"> </w:t>
      </w:r>
      <w:proofErr w:type="spellStart"/>
      <w:r w:rsidRPr="001D79BC">
        <w:rPr>
          <w:rFonts w:ascii="Arial" w:hAnsi="Arial" w:cs="Arial"/>
          <w:sz w:val="22"/>
          <w:szCs w:val="22"/>
        </w:rPr>
        <w:t>jsou</w:t>
      </w:r>
      <w:proofErr w:type="spellEnd"/>
      <w:r w:rsidRPr="001D79BC">
        <w:rPr>
          <w:rFonts w:ascii="Arial" w:hAnsi="Arial" w:cs="Arial"/>
          <w:sz w:val="22"/>
          <w:szCs w:val="22"/>
        </w:rPr>
        <w:t xml:space="preserve"> </w:t>
      </w:r>
      <w:proofErr w:type="spellStart"/>
      <w:r w:rsidRPr="001D79BC">
        <w:rPr>
          <w:rFonts w:ascii="Arial" w:hAnsi="Arial" w:cs="Arial"/>
          <w:sz w:val="22"/>
          <w:szCs w:val="22"/>
        </w:rPr>
        <w:t>šetrné</w:t>
      </w:r>
      <w:proofErr w:type="spellEnd"/>
      <w:r w:rsidRPr="001D79BC">
        <w:rPr>
          <w:rFonts w:ascii="Arial" w:hAnsi="Arial" w:cs="Arial"/>
          <w:sz w:val="22"/>
          <w:szCs w:val="22"/>
        </w:rPr>
        <w:t xml:space="preserve"> k </w:t>
      </w:r>
      <w:proofErr w:type="spellStart"/>
      <w:r w:rsidRPr="001D79BC">
        <w:rPr>
          <w:rFonts w:ascii="Arial" w:hAnsi="Arial" w:cs="Arial"/>
          <w:sz w:val="22"/>
          <w:szCs w:val="22"/>
        </w:rPr>
        <w:t>životnímu</w:t>
      </w:r>
      <w:proofErr w:type="spellEnd"/>
      <w:r w:rsidRPr="001D79BC">
        <w:rPr>
          <w:rFonts w:ascii="Arial" w:hAnsi="Arial" w:cs="Arial"/>
          <w:sz w:val="22"/>
          <w:szCs w:val="22"/>
        </w:rPr>
        <w:t xml:space="preserve"> </w:t>
      </w:r>
      <w:proofErr w:type="spellStart"/>
      <w:r w:rsidRPr="001D79BC">
        <w:rPr>
          <w:rFonts w:ascii="Arial" w:hAnsi="Arial" w:cs="Arial"/>
          <w:sz w:val="22"/>
          <w:szCs w:val="22"/>
        </w:rPr>
        <w:t>prostředí</w:t>
      </w:r>
      <w:proofErr w:type="spellEnd"/>
      <w:r w:rsidRPr="001D79BC">
        <w:rPr>
          <w:rFonts w:ascii="Arial" w:hAnsi="Arial" w:cs="Arial"/>
          <w:sz w:val="22"/>
          <w:szCs w:val="22"/>
        </w:rPr>
        <w:t xml:space="preserve">, </w:t>
      </w:r>
      <w:proofErr w:type="spellStart"/>
      <w:r w:rsidRPr="001D79BC">
        <w:rPr>
          <w:rFonts w:ascii="Arial" w:hAnsi="Arial" w:cs="Arial"/>
          <w:sz w:val="22"/>
          <w:szCs w:val="22"/>
        </w:rPr>
        <w:t>pokud</w:t>
      </w:r>
      <w:proofErr w:type="spellEnd"/>
      <w:r w:rsidRPr="001D79BC">
        <w:rPr>
          <w:rFonts w:ascii="Arial" w:hAnsi="Arial" w:cs="Arial"/>
          <w:sz w:val="22"/>
          <w:szCs w:val="22"/>
        </w:rPr>
        <w:t xml:space="preserve"> je to </w:t>
      </w:r>
      <w:proofErr w:type="spellStart"/>
      <w:r w:rsidRPr="001D79BC">
        <w:rPr>
          <w:rFonts w:ascii="Arial" w:hAnsi="Arial" w:cs="Arial"/>
          <w:sz w:val="22"/>
          <w:szCs w:val="22"/>
        </w:rPr>
        <w:t>možné</w:t>
      </w:r>
      <w:proofErr w:type="spellEnd"/>
      <w:r w:rsidRPr="001D79BC">
        <w:rPr>
          <w:rFonts w:ascii="Arial" w:hAnsi="Arial" w:cs="Arial"/>
          <w:sz w:val="22"/>
          <w:szCs w:val="22"/>
        </w:rPr>
        <w:t xml:space="preserve"> </w:t>
      </w:r>
      <w:proofErr w:type="spellStart"/>
      <w:r w:rsidRPr="001D79BC">
        <w:rPr>
          <w:rFonts w:ascii="Arial" w:hAnsi="Arial" w:cs="Arial"/>
          <w:sz w:val="22"/>
          <w:szCs w:val="22"/>
        </w:rPr>
        <w:t>bude</w:t>
      </w:r>
      <w:proofErr w:type="spellEnd"/>
      <w:r w:rsidRPr="001D79BC">
        <w:rPr>
          <w:rFonts w:ascii="Arial" w:hAnsi="Arial" w:cs="Arial"/>
          <w:sz w:val="22"/>
          <w:szCs w:val="22"/>
        </w:rPr>
        <w:t xml:space="preserve"> </w:t>
      </w:r>
      <w:proofErr w:type="spellStart"/>
      <w:r w:rsidRPr="001D79BC">
        <w:rPr>
          <w:rFonts w:ascii="Arial" w:hAnsi="Arial" w:cs="Arial"/>
          <w:sz w:val="22"/>
          <w:szCs w:val="22"/>
        </w:rPr>
        <w:t>přednostně</w:t>
      </w:r>
      <w:proofErr w:type="spellEnd"/>
      <w:r w:rsidRPr="001D79BC">
        <w:rPr>
          <w:rFonts w:ascii="Arial" w:hAnsi="Arial" w:cs="Arial"/>
          <w:sz w:val="22"/>
          <w:szCs w:val="22"/>
        </w:rPr>
        <w:t xml:space="preserve"> </w:t>
      </w:r>
      <w:proofErr w:type="spellStart"/>
      <w:r w:rsidRPr="001D79BC">
        <w:rPr>
          <w:rFonts w:ascii="Arial" w:hAnsi="Arial" w:cs="Arial"/>
          <w:sz w:val="22"/>
          <w:szCs w:val="22"/>
        </w:rPr>
        <w:t>využito</w:t>
      </w:r>
      <w:proofErr w:type="spellEnd"/>
      <w:r w:rsidRPr="001D79BC">
        <w:rPr>
          <w:rFonts w:ascii="Arial" w:hAnsi="Arial" w:cs="Arial"/>
          <w:sz w:val="22"/>
          <w:szCs w:val="22"/>
        </w:rPr>
        <w:t xml:space="preserve"> </w:t>
      </w:r>
      <w:proofErr w:type="spellStart"/>
      <w:r w:rsidRPr="001D79BC">
        <w:rPr>
          <w:rFonts w:ascii="Arial" w:hAnsi="Arial" w:cs="Arial"/>
          <w:sz w:val="22"/>
          <w:szCs w:val="22"/>
        </w:rPr>
        <w:t>recyklovaných</w:t>
      </w:r>
      <w:proofErr w:type="spellEnd"/>
      <w:r w:rsidRPr="001D79BC">
        <w:rPr>
          <w:rFonts w:ascii="Arial" w:hAnsi="Arial" w:cs="Arial"/>
          <w:sz w:val="22"/>
          <w:szCs w:val="22"/>
        </w:rPr>
        <w:t xml:space="preserve"> </w:t>
      </w:r>
      <w:proofErr w:type="spellStart"/>
      <w:r w:rsidRPr="001D79BC">
        <w:rPr>
          <w:rFonts w:ascii="Arial" w:hAnsi="Arial" w:cs="Arial"/>
          <w:sz w:val="22"/>
          <w:szCs w:val="22"/>
        </w:rPr>
        <w:t>materiálů</w:t>
      </w:r>
      <w:proofErr w:type="spellEnd"/>
      <w:r w:rsidRPr="001D79BC">
        <w:rPr>
          <w:rFonts w:ascii="Arial" w:hAnsi="Arial" w:cs="Arial"/>
          <w:sz w:val="22"/>
          <w:szCs w:val="22"/>
        </w:rPr>
        <w:t>. V </w:t>
      </w:r>
      <w:proofErr w:type="spellStart"/>
      <w:r w:rsidRPr="001D79BC">
        <w:rPr>
          <w:rFonts w:ascii="Arial" w:hAnsi="Arial" w:cs="Arial"/>
          <w:sz w:val="22"/>
          <w:szCs w:val="22"/>
        </w:rPr>
        <w:t>případě</w:t>
      </w:r>
      <w:proofErr w:type="spellEnd"/>
      <w:r w:rsidRPr="001D79BC">
        <w:rPr>
          <w:rFonts w:ascii="Arial" w:hAnsi="Arial" w:cs="Arial"/>
          <w:sz w:val="22"/>
          <w:szCs w:val="22"/>
        </w:rPr>
        <w:t xml:space="preserve"> </w:t>
      </w:r>
      <w:proofErr w:type="spellStart"/>
      <w:r w:rsidRPr="001D79BC">
        <w:rPr>
          <w:rFonts w:ascii="Arial" w:hAnsi="Arial" w:cs="Arial"/>
          <w:sz w:val="22"/>
          <w:szCs w:val="22"/>
        </w:rPr>
        <w:t>nezbytného</w:t>
      </w:r>
      <w:proofErr w:type="spellEnd"/>
      <w:r w:rsidRPr="001D79BC">
        <w:rPr>
          <w:rFonts w:ascii="Arial" w:hAnsi="Arial" w:cs="Arial"/>
          <w:sz w:val="22"/>
          <w:szCs w:val="22"/>
        </w:rPr>
        <w:t xml:space="preserve"> </w:t>
      </w:r>
      <w:proofErr w:type="spellStart"/>
      <w:r w:rsidRPr="001D79BC">
        <w:rPr>
          <w:rFonts w:ascii="Arial" w:hAnsi="Arial" w:cs="Arial"/>
          <w:sz w:val="22"/>
          <w:szCs w:val="22"/>
        </w:rPr>
        <w:t>kácení</w:t>
      </w:r>
      <w:proofErr w:type="spellEnd"/>
      <w:r w:rsidRPr="001D79BC">
        <w:rPr>
          <w:rFonts w:ascii="Arial" w:hAnsi="Arial" w:cs="Arial"/>
          <w:sz w:val="22"/>
          <w:szCs w:val="22"/>
        </w:rPr>
        <w:t xml:space="preserve"> </w:t>
      </w:r>
      <w:proofErr w:type="spellStart"/>
      <w:r w:rsidRPr="001D79BC">
        <w:rPr>
          <w:rFonts w:ascii="Arial" w:hAnsi="Arial" w:cs="Arial"/>
          <w:sz w:val="22"/>
          <w:szCs w:val="22"/>
        </w:rPr>
        <w:t>zeleně</w:t>
      </w:r>
      <w:proofErr w:type="spellEnd"/>
      <w:r w:rsidRPr="001D79BC">
        <w:rPr>
          <w:rFonts w:ascii="Arial" w:hAnsi="Arial" w:cs="Arial"/>
          <w:sz w:val="22"/>
          <w:szCs w:val="22"/>
        </w:rPr>
        <w:t xml:space="preserve"> (</w:t>
      </w:r>
      <w:proofErr w:type="spellStart"/>
      <w:r w:rsidRPr="001D79BC">
        <w:rPr>
          <w:rFonts w:ascii="Arial" w:hAnsi="Arial" w:cs="Arial"/>
          <w:sz w:val="22"/>
          <w:szCs w:val="22"/>
        </w:rPr>
        <w:t>pouze</w:t>
      </w:r>
      <w:proofErr w:type="spellEnd"/>
      <w:r w:rsidRPr="001D79BC">
        <w:rPr>
          <w:rFonts w:ascii="Arial" w:hAnsi="Arial" w:cs="Arial"/>
          <w:sz w:val="22"/>
          <w:szCs w:val="22"/>
        </w:rPr>
        <w:t xml:space="preserve"> </w:t>
      </w:r>
      <w:proofErr w:type="spellStart"/>
      <w:r w:rsidRPr="001D79BC">
        <w:rPr>
          <w:rFonts w:ascii="Arial" w:hAnsi="Arial" w:cs="Arial"/>
          <w:sz w:val="22"/>
          <w:szCs w:val="22"/>
        </w:rPr>
        <w:t>jen</w:t>
      </w:r>
      <w:proofErr w:type="spellEnd"/>
      <w:r w:rsidRPr="001D79BC">
        <w:rPr>
          <w:rFonts w:ascii="Arial" w:hAnsi="Arial" w:cs="Arial"/>
          <w:sz w:val="22"/>
          <w:szCs w:val="22"/>
        </w:rPr>
        <w:t xml:space="preserve"> v </w:t>
      </w:r>
      <w:proofErr w:type="spellStart"/>
      <w:r w:rsidRPr="001D79BC">
        <w:rPr>
          <w:rFonts w:ascii="Arial" w:hAnsi="Arial" w:cs="Arial"/>
          <w:sz w:val="22"/>
          <w:szCs w:val="22"/>
        </w:rPr>
        <w:t>nezbytně</w:t>
      </w:r>
      <w:proofErr w:type="spellEnd"/>
      <w:r w:rsidRPr="001D79BC">
        <w:rPr>
          <w:rFonts w:ascii="Arial" w:hAnsi="Arial" w:cs="Arial"/>
          <w:sz w:val="22"/>
          <w:szCs w:val="22"/>
        </w:rPr>
        <w:t xml:space="preserve"> </w:t>
      </w:r>
      <w:proofErr w:type="spellStart"/>
      <w:r w:rsidRPr="001D79BC">
        <w:rPr>
          <w:rFonts w:ascii="Arial" w:hAnsi="Arial" w:cs="Arial"/>
          <w:sz w:val="22"/>
          <w:szCs w:val="22"/>
        </w:rPr>
        <w:t>nutném</w:t>
      </w:r>
      <w:proofErr w:type="spellEnd"/>
      <w:r w:rsidRPr="001D79BC">
        <w:rPr>
          <w:rFonts w:ascii="Arial" w:hAnsi="Arial" w:cs="Arial"/>
          <w:sz w:val="22"/>
          <w:szCs w:val="22"/>
        </w:rPr>
        <w:t xml:space="preserve"> </w:t>
      </w:r>
      <w:proofErr w:type="spellStart"/>
      <w:r w:rsidRPr="001D79BC">
        <w:rPr>
          <w:rFonts w:ascii="Arial" w:hAnsi="Arial" w:cs="Arial"/>
          <w:sz w:val="22"/>
          <w:szCs w:val="22"/>
        </w:rPr>
        <w:t>rozsahu</w:t>
      </w:r>
      <w:proofErr w:type="spellEnd"/>
      <w:r w:rsidRPr="001D79BC">
        <w:rPr>
          <w:rFonts w:ascii="Arial" w:hAnsi="Arial" w:cs="Arial"/>
          <w:sz w:val="22"/>
          <w:szCs w:val="22"/>
        </w:rPr>
        <w:t xml:space="preserve">) </w:t>
      </w:r>
      <w:proofErr w:type="spellStart"/>
      <w:r w:rsidRPr="001D79BC">
        <w:rPr>
          <w:rFonts w:ascii="Arial" w:hAnsi="Arial" w:cs="Arial"/>
          <w:sz w:val="22"/>
          <w:szCs w:val="22"/>
        </w:rPr>
        <w:t>budou</w:t>
      </w:r>
      <w:proofErr w:type="spellEnd"/>
      <w:r w:rsidRPr="001D79BC">
        <w:rPr>
          <w:rFonts w:ascii="Arial" w:hAnsi="Arial" w:cs="Arial"/>
          <w:sz w:val="22"/>
          <w:szCs w:val="22"/>
        </w:rPr>
        <w:t xml:space="preserve"> </w:t>
      </w:r>
      <w:proofErr w:type="spellStart"/>
      <w:r w:rsidRPr="001D79BC">
        <w:rPr>
          <w:rFonts w:ascii="Arial" w:hAnsi="Arial" w:cs="Arial"/>
          <w:sz w:val="22"/>
          <w:szCs w:val="22"/>
        </w:rPr>
        <w:t>navržena</w:t>
      </w:r>
      <w:proofErr w:type="spellEnd"/>
      <w:r w:rsidRPr="001D79BC">
        <w:rPr>
          <w:rFonts w:ascii="Arial" w:hAnsi="Arial" w:cs="Arial"/>
          <w:sz w:val="22"/>
          <w:szCs w:val="22"/>
        </w:rPr>
        <w:t xml:space="preserve"> </w:t>
      </w:r>
      <w:proofErr w:type="spellStart"/>
      <w:r w:rsidRPr="001D79BC">
        <w:rPr>
          <w:rFonts w:ascii="Arial" w:hAnsi="Arial" w:cs="Arial"/>
          <w:sz w:val="22"/>
          <w:szCs w:val="22"/>
        </w:rPr>
        <w:t>adekvátní</w:t>
      </w:r>
      <w:proofErr w:type="spellEnd"/>
      <w:r w:rsidRPr="001D79BC">
        <w:rPr>
          <w:rFonts w:ascii="Arial" w:hAnsi="Arial" w:cs="Arial"/>
          <w:sz w:val="22"/>
          <w:szCs w:val="22"/>
        </w:rPr>
        <w:t xml:space="preserve"> </w:t>
      </w:r>
      <w:proofErr w:type="spellStart"/>
      <w:r w:rsidRPr="001D79BC">
        <w:rPr>
          <w:rFonts w:ascii="Arial" w:hAnsi="Arial" w:cs="Arial"/>
          <w:sz w:val="22"/>
          <w:szCs w:val="22"/>
        </w:rPr>
        <w:t>řešení</w:t>
      </w:r>
      <w:proofErr w:type="spellEnd"/>
      <w:r w:rsidRPr="001D79BC">
        <w:rPr>
          <w:rFonts w:ascii="Arial" w:hAnsi="Arial" w:cs="Arial"/>
          <w:sz w:val="22"/>
          <w:szCs w:val="22"/>
        </w:rPr>
        <w:t xml:space="preserve">, </w:t>
      </w:r>
      <w:proofErr w:type="spellStart"/>
      <w:r w:rsidRPr="001D79BC">
        <w:rPr>
          <w:rFonts w:ascii="Arial" w:hAnsi="Arial" w:cs="Arial"/>
          <w:sz w:val="22"/>
          <w:szCs w:val="22"/>
        </w:rPr>
        <w:t>která</w:t>
      </w:r>
      <w:proofErr w:type="spellEnd"/>
      <w:r w:rsidRPr="001D79BC">
        <w:rPr>
          <w:rFonts w:ascii="Arial" w:hAnsi="Arial" w:cs="Arial"/>
          <w:sz w:val="22"/>
          <w:szCs w:val="22"/>
        </w:rPr>
        <w:t xml:space="preserve"> </w:t>
      </w:r>
      <w:proofErr w:type="spellStart"/>
      <w:r w:rsidRPr="001D79BC">
        <w:rPr>
          <w:rFonts w:ascii="Arial" w:hAnsi="Arial" w:cs="Arial"/>
          <w:sz w:val="22"/>
          <w:szCs w:val="22"/>
        </w:rPr>
        <w:t>budou</w:t>
      </w:r>
      <w:proofErr w:type="spellEnd"/>
      <w:r w:rsidRPr="001D79BC">
        <w:rPr>
          <w:rFonts w:ascii="Arial" w:hAnsi="Arial" w:cs="Arial"/>
          <w:sz w:val="22"/>
          <w:szCs w:val="22"/>
        </w:rPr>
        <w:t xml:space="preserve"> </w:t>
      </w:r>
      <w:proofErr w:type="spellStart"/>
      <w:r w:rsidRPr="001D79BC">
        <w:rPr>
          <w:rFonts w:ascii="Arial" w:hAnsi="Arial" w:cs="Arial"/>
          <w:sz w:val="22"/>
          <w:szCs w:val="22"/>
        </w:rPr>
        <w:t>kompenzovat</w:t>
      </w:r>
      <w:proofErr w:type="spellEnd"/>
      <w:r w:rsidRPr="001D79BC">
        <w:rPr>
          <w:rFonts w:ascii="Arial" w:hAnsi="Arial" w:cs="Arial"/>
          <w:sz w:val="22"/>
          <w:szCs w:val="22"/>
        </w:rPr>
        <w:t xml:space="preserve"> </w:t>
      </w:r>
      <w:proofErr w:type="spellStart"/>
      <w:r w:rsidRPr="001D79BC">
        <w:rPr>
          <w:rFonts w:ascii="Arial" w:hAnsi="Arial" w:cs="Arial"/>
          <w:sz w:val="22"/>
          <w:szCs w:val="22"/>
        </w:rPr>
        <w:t>odstraněnou</w:t>
      </w:r>
      <w:proofErr w:type="spellEnd"/>
      <w:r w:rsidRPr="001D79BC">
        <w:rPr>
          <w:rFonts w:ascii="Arial" w:hAnsi="Arial" w:cs="Arial"/>
          <w:sz w:val="22"/>
          <w:szCs w:val="22"/>
        </w:rPr>
        <w:t xml:space="preserve"> </w:t>
      </w:r>
      <w:proofErr w:type="spellStart"/>
      <w:r w:rsidRPr="001D79BC">
        <w:rPr>
          <w:rFonts w:ascii="Arial" w:hAnsi="Arial" w:cs="Arial"/>
          <w:sz w:val="22"/>
          <w:szCs w:val="22"/>
        </w:rPr>
        <w:t>zeleň</w:t>
      </w:r>
      <w:proofErr w:type="spellEnd"/>
      <w:r w:rsidRPr="001D79BC">
        <w:rPr>
          <w:rFonts w:ascii="Arial" w:hAnsi="Arial" w:cs="Arial"/>
          <w:sz w:val="22"/>
          <w:szCs w:val="22"/>
        </w:rPr>
        <w:t xml:space="preserve">. </w:t>
      </w:r>
      <w:proofErr w:type="spellStart"/>
      <w:r w:rsidRPr="001D79BC">
        <w:rPr>
          <w:rFonts w:ascii="Arial" w:hAnsi="Arial" w:cs="Arial"/>
          <w:sz w:val="22"/>
          <w:szCs w:val="22"/>
        </w:rPr>
        <w:t>Projekt</w:t>
      </w:r>
      <w:proofErr w:type="spellEnd"/>
      <w:r w:rsidRPr="001D79BC">
        <w:rPr>
          <w:rFonts w:ascii="Arial" w:hAnsi="Arial" w:cs="Arial"/>
          <w:sz w:val="22"/>
          <w:szCs w:val="22"/>
        </w:rPr>
        <w:t xml:space="preserve"> by </w:t>
      </w:r>
      <w:proofErr w:type="spellStart"/>
      <w:proofErr w:type="gramStart"/>
      <w:r w:rsidRPr="001D79BC">
        <w:rPr>
          <w:rFonts w:ascii="Arial" w:hAnsi="Arial" w:cs="Arial"/>
          <w:sz w:val="22"/>
          <w:szCs w:val="22"/>
        </w:rPr>
        <w:t>měl</w:t>
      </w:r>
      <w:proofErr w:type="spellEnd"/>
      <w:proofErr w:type="gramEnd"/>
      <w:r w:rsidRPr="001D79BC">
        <w:rPr>
          <w:rFonts w:ascii="Arial" w:hAnsi="Arial" w:cs="Arial"/>
          <w:sz w:val="22"/>
          <w:szCs w:val="22"/>
        </w:rPr>
        <w:t xml:space="preserve"> </w:t>
      </w:r>
      <w:proofErr w:type="spellStart"/>
      <w:r w:rsidRPr="001D79BC">
        <w:rPr>
          <w:rFonts w:ascii="Arial" w:hAnsi="Arial" w:cs="Arial"/>
          <w:sz w:val="22"/>
          <w:szCs w:val="22"/>
        </w:rPr>
        <w:t>také</w:t>
      </w:r>
      <w:proofErr w:type="spellEnd"/>
      <w:r w:rsidRPr="001D79BC">
        <w:rPr>
          <w:rFonts w:ascii="Arial" w:hAnsi="Arial" w:cs="Arial"/>
          <w:sz w:val="22"/>
          <w:szCs w:val="22"/>
        </w:rPr>
        <w:t xml:space="preserve"> </w:t>
      </w:r>
      <w:proofErr w:type="spellStart"/>
      <w:r w:rsidRPr="001D79BC">
        <w:rPr>
          <w:rFonts w:ascii="Arial" w:hAnsi="Arial" w:cs="Arial"/>
          <w:sz w:val="22"/>
          <w:szCs w:val="22"/>
        </w:rPr>
        <w:t>počítat</w:t>
      </w:r>
      <w:proofErr w:type="spellEnd"/>
      <w:r w:rsidRPr="001D79BC">
        <w:rPr>
          <w:rFonts w:ascii="Arial" w:hAnsi="Arial" w:cs="Arial"/>
          <w:sz w:val="22"/>
          <w:szCs w:val="22"/>
        </w:rPr>
        <w:t xml:space="preserve"> </w:t>
      </w:r>
      <w:r w:rsidR="00F41824" w:rsidRPr="001D79BC">
        <w:rPr>
          <w:rFonts w:ascii="Arial" w:hAnsi="Arial" w:cs="Arial"/>
          <w:sz w:val="22"/>
          <w:szCs w:val="22"/>
        </w:rPr>
        <w:t xml:space="preserve">s </w:t>
      </w:r>
      <w:proofErr w:type="spellStart"/>
      <w:r w:rsidR="00F41824" w:rsidRPr="001D79BC">
        <w:rPr>
          <w:rFonts w:ascii="Arial" w:hAnsi="Arial" w:cs="Arial"/>
          <w:sz w:val="22"/>
          <w:szCs w:val="22"/>
        </w:rPr>
        <w:t>možností</w:t>
      </w:r>
      <w:proofErr w:type="spellEnd"/>
      <w:r w:rsidR="00F41824" w:rsidRPr="001D79BC">
        <w:rPr>
          <w:rFonts w:ascii="Arial" w:hAnsi="Arial" w:cs="Arial"/>
          <w:sz w:val="22"/>
          <w:szCs w:val="22"/>
        </w:rPr>
        <w:t xml:space="preserve"> </w:t>
      </w:r>
      <w:proofErr w:type="spellStart"/>
      <w:r w:rsidRPr="001D79BC">
        <w:rPr>
          <w:rFonts w:ascii="Arial" w:hAnsi="Arial" w:cs="Arial"/>
          <w:sz w:val="22"/>
          <w:szCs w:val="22"/>
        </w:rPr>
        <w:t>hospodárn</w:t>
      </w:r>
      <w:r w:rsidR="00F41824" w:rsidRPr="001D79BC">
        <w:rPr>
          <w:rFonts w:ascii="Arial" w:hAnsi="Arial" w:cs="Arial"/>
          <w:sz w:val="22"/>
          <w:szCs w:val="22"/>
        </w:rPr>
        <w:t>ého</w:t>
      </w:r>
      <w:proofErr w:type="spellEnd"/>
      <w:r w:rsidRPr="001D79BC">
        <w:rPr>
          <w:rFonts w:ascii="Arial" w:hAnsi="Arial" w:cs="Arial"/>
          <w:sz w:val="22"/>
          <w:szCs w:val="22"/>
        </w:rPr>
        <w:t xml:space="preserve"> </w:t>
      </w:r>
      <w:proofErr w:type="spellStart"/>
      <w:r w:rsidRPr="001D79BC">
        <w:rPr>
          <w:rFonts w:ascii="Arial" w:hAnsi="Arial" w:cs="Arial"/>
          <w:sz w:val="22"/>
          <w:szCs w:val="22"/>
        </w:rPr>
        <w:t>využití</w:t>
      </w:r>
      <w:proofErr w:type="spellEnd"/>
      <w:r w:rsidRPr="001D79BC">
        <w:rPr>
          <w:rFonts w:ascii="Arial" w:hAnsi="Arial" w:cs="Arial"/>
          <w:sz w:val="22"/>
          <w:szCs w:val="22"/>
        </w:rPr>
        <w:t xml:space="preserve"> </w:t>
      </w:r>
      <w:proofErr w:type="spellStart"/>
      <w:r w:rsidRPr="001D79BC">
        <w:rPr>
          <w:rFonts w:ascii="Arial" w:hAnsi="Arial" w:cs="Arial"/>
          <w:sz w:val="22"/>
          <w:szCs w:val="22"/>
        </w:rPr>
        <w:t>dešťových</w:t>
      </w:r>
      <w:proofErr w:type="spellEnd"/>
      <w:r w:rsidRPr="001D79BC">
        <w:rPr>
          <w:rFonts w:ascii="Arial" w:hAnsi="Arial" w:cs="Arial"/>
          <w:sz w:val="22"/>
          <w:szCs w:val="22"/>
        </w:rPr>
        <w:t xml:space="preserve"> </w:t>
      </w:r>
      <w:proofErr w:type="spellStart"/>
      <w:r w:rsidRPr="001D79BC">
        <w:rPr>
          <w:rFonts w:ascii="Arial" w:hAnsi="Arial" w:cs="Arial"/>
          <w:sz w:val="22"/>
          <w:szCs w:val="22"/>
        </w:rPr>
        <w:t>vod</w:t>
      </w:r>
      <w:proofErr w:type="spellEnd"/>
      <w:r w:rsidR="00F41824" w:rsidRPr="001D79BC">
        <w:rPr>
          <w:rFonts w:ascii="Arial" w:hAnsi="Arial" w:cs="Arial"/>
          <w:sz w:val="22"/>
          <w:szCs w:val="22"/>
        </w:rPr>
        <w:t xml:space="preserve">. </w:t>
      </w:r>
      <w:proofErr w:type="spellStart"/>
      <w:r w:rsidR="00BF103E" w:rsidRPr="001D79BC">
        <w:rPr>
          <w:rFonts w:ascii="Arial" w:hAnsi="Arial" w:cs="Arial"/>
          <w:sz w:val="22"/>
          <w:szCs w:val="22"/>
        </w:rPr>
        <w:t>Při</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návrhu</w:t>
      </w:r>
      <w:proofErr w:type="spellEnd"/>
      <w:r w:rsidR="00BF103E" w:rsidRPr="001D79BC">
        <w:rPr>
          <w:rFonts w:ascii="Arial" w:hAnsi="Arial" w:cs="Arial"/>
          <w:sz w:val="22"/>
          <w:szCs w:val="22"/>
        </w:rPr>
        <w:t xml:space="preserve"> j</w:t>
      </w:r>
      <w:r w:rsidR="00F41824" w:rsidRPr="001D79BC">
        <w:rPr>
          <w:rFonts w:ascii="Arial" w:hAnsi="Arial" w:cs="Arial"/>
          <w:sz w:val="22"/>
          <w:szCs w:val="22"/>
        </w:rPr>
        <w:t xml:space="preserve">e </w:t>
      </w:r>
      <w:proofErr w:type="spellStart"/>
      <w:r w:rsidR="00F41824" w:rsidRPr="001D79BC">
        <w:rPr>
          <w:rFonts w:ascii="Arial" w:hAnsi="Arial" w:cs="Arial"/>
          <w:sz w:val="22"/>
          <w:szCs w:val="22"/>
        </w:rPr>
        <w:t>vhodné</w:t>
      </w:r>
      <w:proofErr w:type="spellEnd"/>
      <w:r w:rsidR="00F41824" w:rsidRPr="001D79BC">
        <w:rPr>
          <w:rFonts w:ascii="Arial" w:hAnsi="Arial" w:cs="Arial"/>
          <w:sz w:val="22"/>
          <w:szCs w:val="22"/>
        </w:rPr>
        <w:t xml:space="preserve"> </w:t>
      </w:r>
      <w:proofErr w:type="spellStart"/>
      <w:r w:rsidR="00F41824" w:rsidRPr="001D79BC">
        <w:rPr>
          <w:rFonts w:ascii="Arial" w:hAnsi="Arial" w:cs="Arial"/>
          <w:sz w:val="22"/>
          <w:szCs w:val="22"/>
        </w:rPr>
        <w:t>postupovat</w:t>
      </w:r>
      <w:proofErr w:type="spellEnd"/>
      <w:r w:rsidR="00F41824" w:rsidRPr="001D79BC">
        <w:rPr>
          <w:rFonts w:ascii="Arial" w:hAnsi="Arial" w:cs="Arial"/>
          <w:sz w:val="22"/>
          <w:szCs w:val="22"/>
        </w:rPr>
        <w:t xml:space="preserve"> </w:t>
      </w:r>
      <w:proofErr w:type="spellStart"/>
      <w:r w:rsidR="00F41824" w:rsidRPr="001D79BC">
        <w:rPr>
          <w:rFonts w:ascii="Arial" w:hAnsi="Arial" w:cs="Arial"/>
          <w:sz w:val="22"/>
          <w:szCs w:val="22"/>
        </w:rPr>
        <w:t>podle</w:t>
      </w:r>
      <w:proofErr w:type="spellEnd"/>
      <w:r w:rsidR="00F41824" w:rsidRPr="001D79BC">
        <w:rPr>
          <w:rFonts w:ascii="Arial" w:hAnsi="Arial" w:cs="Arial"/>
          <w:sz w:val="22"/>
          <w:szCs w:val="22"/>
        </w:rPr>
        <w:t xml:space="preserve"> </w:t>
      </w:r>
      <w:proofErr w:type="spellStart"/>
      <w:r w:rsidR="00BF103E" w:rsidRPr="001D79BC">
        <w:rPr>
          <w:rFonts w:ascii="Arial" w:hAnsi="Arial" w:cs="Arial"/>
          <w:sz w:val="22"/>
          <w:szCs w:val="22"/>
        </w:rPr>
        <w:t>metodik</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vypracovaných</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evropskou</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komisí</w:t>
      </w:r>
      <w:proofErr w:type="spellEnd"/>
      <w:r w:rsidR="00BF103E" w:rsidRPr="001D79BC">
        <w:rPr>
          <w:rFonts w:ascii="Arial" w:hAnsi="Arial" w:cs="Arial"/>
          <w:sz w:val="22"/>
          <w:szCs w:val="22"/>
        </w:rPr>
        <w:t xml:space="preserve"> </w:t>
      </w:r>
      <w:r w:rsidR="007A668E" w:rsidRPr="001D79BC">
        <w:rPr>
          <w:rFonts w:ascii="Arial" w:hAnsi="Arial" w:cs="Arial"/>
          <w:sz w:val="22"/>
          <w:szCs w:val="22"/>
        </w:rPr>
        <w:t>(</w:t>
      </w:r>
      <w:proofErr w:type="spellStart"/>
      <w:r w:rsidR="00BF103E" w:rsidRPr="001D79BC">
        <w:rPr>
          <w:rFonts w:ascii="Arial" w:hAnsi="Arial" w:cs="Arial"/>
          <w:sz w:val="22"/>
          <w:szCs w:val="22"/>
        </w:rPr>
        <w:t>tzv</w:t>
      </w:r>
      <w:proofErr w:type="spellEnd"/>
      <w:r w:rsidR="00BF103E" w:rsidRPr="001D79BC">
        <w:rPr>
          <w:rFonts w:ascii="Arial" w:hAnsi="Arial" w:cs="Arial"/>
          <w:sz w:val="22"/>
          <w:szCs w:val="22"/>
        </w:rPr>
        <w:t>.</w:t>
      </w:r>
      <w:r w:rsidR="007A668E" w:rsidRPr="001D79BC">
        <w:rPr>
          <w:rFonts w:ascii="Arial" w:hAnsi="Arial" w:cs="Arial"/>
          <w:sz w:val="22"/>
          <w:szCs w:val="22"/>
        </w:rPr>
        <w:t xml:space="preserve"> </w:t>
      </w:r>
      <w:proofErr w:type="spellStart"/>
      <w:r w:rsidR="00BF103E" w:rsidRPr="001D79BC">
        <w:rPr>
          <w:rFonts w:ascii="Arial" w:hAnsi="Arial" w:cs="Arial"/>
          <w:sz w:val="22"/>
          <w:szCs w:val="22"/>
        </w:rPr>
        <w:t>zelené</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zakázky</w:t>
      </w:r>
      <w:proofErr w:type="spellEnd"/>
      <w:r w:rsidR="007A668E" w:rsidRPr="001D79BC">
        <w:rPr>
          <w:rFonts w:ascii="Arial" w:hAnsi="Arial" w:cs="Arial"/>
          <w:sz w:val="22"/>
          <w:szCs w:val="22"/>
        </w:rPr>
        <w:t>)</w:t>
      </w:r>
      <w:r w:rsidR="00BF103E" w:rsidRPr="001D79BC">
        <w:rPr>
          <w:rFonts w:ascii="Arial" w:hAnsi="Arial" w:cs="Arial"/>
          <w:sz w:val="22"/>
          <w:szCs w:val="22"/>
        </w:rPr>
        <w:t xml:space="preserve">, </w:t>
      </w:r>
      <w:proofErr w:type="spellStart"/>
      <w:r w:rsidR="00BF103E" w:rsidRPr="001D79BC">
        <w:rPr>
          <w:rFonts w:ascii="Arial" w:hAnsi="Arial" w:cs="Arial"/>
          <w:sz w:val="22"/>
          <w:szCs w:val="22"/>
        </w:rPr>
        <w:t>které</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jsou</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uvedeny</w:t>
      </w:r>
      <w:proofErr w:type="spellEnd"/>
      <w:r w:rsidR="00BF103E" w:rsidRPr="001D79BC">
        <w:rPr>
          <w:rFonts w:ascii="Arial" w:hAnsi="Arial" w:cs="Arial"/>
          <w:sz w:val="22"/>
          <w:szCs w:val="22"/>
        </w:rPr>
        <w:t xml:space="preserve"> </w:t>
      </w:r>
      <w:proofErr w:type="spellStart"/>
      <w:proofErr w:type="gramStart"/>
      <w:r w:rsidR="00BF103E" w:rsidRPr="001D79BC">
        <w:rPr>
          <w:rFonts w:ascii="Arial" w:hAnsi="Arial" w:cs="Arial"/>
          <w:sz w:val="22"/>
          <w:szCs w:val="22"/>
        </w:rPr>
        <w:t>na</w:t>
      </w:r>
      <w:proofErr w:type="spellEnd"/>
      <w:proofErr w:type="gramEnd"/>
      <w:r w:rsidR="00BF103E" w:rsidRPr="001D79BC">
        <w:rPr>
          <w:rFonts w:ascii="Arial" w:hAnsi="Arial" w:cs="Arial"/>
          <w:sz w:val="22"/>
          <w:szCs w:val="22"/>
        </w:rPr>
        <w:t xml:space="preserve"> </w:t>
      </w:r>
      <w:proofErr w:type="spellStart"/>
      <w:r w:rsidR="00BF103E" w:rsidRPr="001D79BC">
        <w:rPr>
          <w:rFonts w:ascii="Arial" w:hAnsi="Arial" w:cs="Arial"/>
          <w:sz w:val="22"/>
          <w:szCs w:val="22"/>
        </w:rPr>
        <w:t>stránkách</w:t>
      </w:r>
      <w:proofErr w:type="spellEnd"/>
      <w:r w:rsidR="00BF103E" w:rsidRPr="001D79BC">
        <w:rPr>
          <w:rFonts w:ascii="Arial" w:hAnsi="Arial" w:cs="Arial"/>
          <w:sz w:val="22"/>
          <w:szCs w:val="22"/>
        </w:rPr>
        <w:t xml:space="preserve"> MŽP – </w:t>
      </w:r>
      <w:proofErr w:type="spellStart"/>
      <w:r w:rsidR="00BF103E" w:rsidRPr="001D79BC">
        <w:rPr>
          <w:rFonts w:ascii="Arial" w:hAnsi="Arial" w:cs="Arial"/>
          <w:sz w:val="22"/>
          <w:szCs w:val="22"/>
        </w:rPr>
        <w:t>šetrná</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veřejná</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správa</w:t>
      </w:r>
      <w:proofErr w:type="spellEnd"/>
      <w:r w:rsidR="007A668E" w:rsidRPr="001D79BC">
        <w:rPr>
          <w:rFonts w:ascii="Arial" w:hAnsi="Arial" w:cs="Arial"/>
          <w:sz w:val="22"/>
          <w:szCs w:val="22"/>
        </w:rPr>
        <w:t xml:space="preserve">. </w:t>
      </w:r>
      <w:proofErr w:type="spellStart"/>
      <w:r w:rsidR="007A668E" w:rsidRPr="001D79BC">
        <w:rPr>
          <w:rFonts w:ascii="Arial" w:hAnsi="Arial" w:cs="Arial"/>
          <w:sz w:val="22"/>
          <w:szCs w:val="22"/>
        </w:rPr>
        <w:t>Jedná</w:t>
      </w:r>
      <w:proofErr w:type="spellEnd"/>
      <w:r w:rsidR="007A668E" w:rsidRPr="001D79BC">
        <w:rPr>
          <w:rFonts w:ascii="Arial" w:hAnsi="Arial" w:cs="Arial"/>
          <w:sz w:val="22"/>
          <w:szCs w:val="22"/>
        </w:rPr>
        <w:t xml:space="preserve"> se </w:t>
      </w:r>
      <w:proofErr w:type="spellStart"/>
      <w:r w:rsidR="007A668E" w:rsidRPr="001D79BC">
        <w:rPr>
          <w:rFonts w:ascii="Arial" w:hAnsi="Arial" w:cs="Arial"/>
          <w:sz w:val="22"/>
          <w:szCs w:val="22"/>
        </w:rPr>
        <w:t>např</w:t>
      </w:r>
      <w:proofErr w:type="spellEnd"/>
      <w:r w:rsidR="007A668E" w:rsidRPr="001D79BC">
        <w:rPr>
          <w:rFonts w:ascii="Arial" w:hAnsi="Arial" w:cs="Arial"/>
          <w:sz w:val="22"/>
          <w:szCs w:val="22"/>
        </w:rPr>
        <w:t xml:space="preserve">. </w:t>
      </w:r>
      <w:proofErr w:type="gramStart"/>
      <w:r w:rsidR="007A668E" w:rsidRPr="001D79BC">
        <w:rPr>
          <w:rFonts w:ascii="Arial" w:hAnsi="Arial" w:cs="Arial"/>
          <w:sz w:val="22"/>
          <w:szCs w:val="22"/>
        </w:rPr>
        <w:t>o</w:t>
      </w:r>
      <w:proofErr w:type="gramEnd"/>
      <w:r w:rsidR="007A668E" w:rsidRPr="001D79BC">
        <w:rPr>
          <w:rFonts w:ascii="Arial" w:hAnsi="Arial" w:cs="Arial"/>
          <w:sz w:val="22"/>
          <w:szCs w:val="22"/>
        </w:rPr>
        <w:t xml:space="preserve"> </w:t>
      </w:r>
      <w:proofErr w:type="spellStart"/>
      <w:r w:rsidR="007A668E" w:rsidRPr="001D79BC">
        <w:rPr>
          <w:rFonts w:ascii="Arial" w:hAnsi="Arial" w:cs="Arial"/>
          <w:sz w:val="22"/>
          <w:szCs w:val="22"/>
        </w:rPr>
        <w:t>metodiku</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Pozemní</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komunikace</w:t>
      </w:r>
      <w:proofErr w:type="spellEnd"/>
      <w:r w:rsidR="007A668E" w:rsidRPr="001D79BC">
        <w:rPr>
          <w:rFonts w:ascii="Arial" w:hAnsi="Arial" w:cs="Arial"/>
          <w:sz w:val="22"/>
          <w:szCs w:val="22"/>
        </w:rPr>
        <w:t xml:space="preserve"> </w:t>
      </w:r>
      <w:r w:rsidR="00BF103E" w:rsidRPr="001D79BC">
        <w:rPr>
          <w:rFonts w:ascii="Arial" w:hAnsi="Arial" w:cs="Arial"/>
          <w:sz w:val="22"/>
          <w:szCs w:val="22"/>
        </w:rPr>
        <w:t>-</w:t>
      </w:r>
      <w:r w:rsidR="007A668E" w:rsidRPr="001D79BC">
        <w:rPr>
          <w:rFonts w:ascii="Arial" w:hAnsi="Arial" w:cs="Arial"/>
          <w:sz w:val="22"/>
          <w:szCs w:val="22"/>
        </w:rPr>
        <w:t xml:space="preserve"> </w:t>
      </w:r>
      <w:proofErr w:type="spellStart"/>
      <w:r w:rsidR="00BF103E" w:rsidRPr="001D79BC">
        <w:rPr>
          <w:rFonts w:ascii="Arial" w:hAnsi="Arial" w:cs="Arial"/>
          <w:sz w:val="22"/>
          <w:szCs w:val="22"/>
        </w:rPr>
        <w:t>návrh</w:t>
      </w:r>
      <w:proofErr w:type="spellEnd"/>
      <w:r w:rsidR="00BF103E" w:rsidRPr="001D79BC">
        <w:rPr>
          <w:rFonts w:ascii="Arial" w:hAnsi="Arial" w:cs="Arial"/>
          <w:sz w:val="22"/>
          <w:szCs w:val="22"/>
        </w:rPr>
        <w:t>,</w:t>
      </w:r>
      <w:r w:rsidR="007A668E" w:rsidRPr="001D79BC">
        <w:rPr>
          <w:rFonts w:ascii="Arial" w:hAnsi="Arial" w:cs="Arial"/>
          <w:sz w:val="22"/>
          <w:szCs w:val="22"/>
        </w:rPr>
        <w:t xml:space="preserve"> </w:t>
      </w:r>
      <w:proofErr w:type="spellStart"/>
      <w:r w:rsidR="00BF103E" w:rsidRPr="001D79BC">
        <w:rPr>
          <w:rFonts w:ascii="Arial" w:hAnsi="Arial" w:cs="Arial"/>
          <w:sz w:val="22"/>
          <w:szCs w:val="22"/>
        </w:rPr>
        <w:t>výstavba</w:t>
      </w:r>
      <w:proofErr w:type="spellEnd"/>
      <w:r w:rsidR="00BF103E" w:rsidRPr="001D79BC">
        <w:rPr>
          <w:rFonts w:ascii="Arial" w:hAnsi="Arial" w:cs="Arial"/>
          <w:sz w:val="22"/>
          <w:szCs w:val="22"/>
        </w:rPr>
        <w:t>,</w:t>
      </w:r>
      <w:r w:rsidR="007A668E" w:rsidRPr="001D79BC">
        <w:rPr>
          <w:rFonts w:ascii="Arial" w:hAnsi="Arial" w:cs="Arial"/>
          <w:sz w:val="22"/>
          <w:szCs w:val="22"/>
        </w:rPr>
        <w:t xml:space="preserve"> </w:t>
      </w:r>
      <w:proofErr w:type="spellStart"/>
      <w:r w:rsidR="00BF103E" w:rsidRPr="001D79BC">
        <w:rPr>
          <w:rFonts w:ascii="Arial" w:hAnsi="Arial" w:cs="Arial"/>
          <w:sz w:val="22"/>
          <w:szCs w:val="22"/>
        </w:rPr>
        <w:t>provoz</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Barvy</w:t>
      </w:r>
      <w:proofErr w:type="spellEnd"/>
      <w:r w:rsidR="00BF103E" w:rsidRPr="001D79BC">
        <w:rPr>
          <w:rFonts w:ascii="Arial" w:hAnsi="Arial" w:cs="Arial"/>
          <w:sz w:val="22"/>
          <w:szCs w:val="22"/>
        </w:rPr>
        <w:t xml:space="preserve"> a </w:t>
      </w:r>
      <w:proofErr w:type="spellStart"/>
      <w:r w:rsidR="00BF103E" w:rsidRPr="001D79BC">
        <w:rPr>
          <w:rFonts w:ascii="Arial" w:hAnsi="Arial" w:cs="Arial"/>
          <w:sz w:val="22"/>
          <w:szCs w:val="22"/>
        </w:rPr>
        <w:t>nátěry</w:t>
      </w:r>
      <w:proofErr w:type="spellEnd"/>
      <w:r w:rsidR="00BF103E" w:rsidRPr="001D79BC">
        <w:rPr>
          <w:rFonts w:ascii="Arial" w:hAnsi="Arial" w:cs="Arial"/>
          <w:sz w:val="22"/>
          <w:szCs w:val="22"/>
        </w:rPr>
        <w:t xml:space="preserve"> pro </w:t>
      </w:r>
      <w:proofErr w:type="spellStart"/>
      <w:r w:rsidR="00BF103E" w:rsidRPr="001D79BC">
        <w:rPr>
          <w:rFonts w:ascii="Arial" w:hAnsi="Arial" w:cs="Arial"/>
          <w:sz w:val="22"/>
          <w:szCs w:val="22"/>
        </w:rPr>
        <w:t>dopravní</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značení</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aplikované</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na</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vozovku</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Veřejné</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osvětlení</w:t>
      </w:r>
      <w:proofErr w:type="spellEnd"/>
      <w:r w:rsidR="00BF103E" w:rsidRPr="001D79BC">
        <w:rPr>
          <w:rFonts w:ascii="Arial" w:hAnsi="Arial" w:cs="Arial"/>
          <w:sz w:val="22"/>
          <w:szCs w:val="22"/>
        </w:rPr>
        <w:t xml:space="preserve"> a </w:t>
      </w:r>
      <w:proofErr w:type="spellStart"/>
      <w:r w:rsidR="00BF103E" w:rsidRPr="001D79BC">
        <w:rPr>
          <w:rFonts w:ascii="Arial" w:hAnsi="Arial" w:cs="Arial"/>
          <w:sz w:val="22"/>
          <w:szCs w:val="22"/>
        </w:rPr>
        <w:t>dopravní</w:t>
      </w:r>
      <w:proofErr w:type="spellEnd"/>
      <w:r w:rsidR="00BF103E" w:rsidRPr="001D79BC">
        <w:rPr>
          <w:rFonts w:ascii="Arial" w:hAnsi="Arial" w:cs="Arial"/>
          <w:sz w:val="22"/>
          <w:szCs w:val="22"/>
        </w:rPr>
        <w:t xml:space="preserve"> </w:t>
      </w:r>
      <w:proofErr w:type="spellStart"/>
      <w:r w:rsidR="00BF103E" w:rsidRPr="001D79BC">
        <w:rPr>
          <w:rFonts w:ascii="Arial" w:hAnsi="Arial" w:cs="Arial"/>
          <w:sz w:val="22"/>
          <w:szCs w:val="22"/>
        </w:rPr>
        <w:t>signalizace</w:t>
      </w:r>
      <w:proofErr w:type="spellEnd"/>
      <w:r w:rsidR="007A668E" w:rsidRPr="001D79BC">
        <w:rPr>
          <w:rFonts w:ascii="Arial" w:hAnsi="Arial" w:cs="Arial"/>
          <w:sz w:val="22"/>
          <w:szCs w:val="22"/>
        </w:rPr>
        <w:t xml:space="preserve"> </w:t>
      </w:r>
      <w:proofErr w:type="spellStart"/>
      <w:r w:rsidR="007A668E" w:rsidRPr="001D79BC">
        <w:rPr>
          <w:rFonts w:ascii="Arial" w:hAnsi="Arial" w:cs="Arial"/>
          <w:sz w:val="22"/>
          <w:szCs w:val="22"/>
        </w:rPr>
        <w:t>apod</w:t>
      </w:r>
      <w:proofErr w:type="spellEnd"/>
      <w:r w:rsidR="007A668E" w:rsidRPr="001D79BC">
        <w:rPr>
          <w:rFonts w:ascii="Arial" w:hAnsi="Arial" w:cs="Arial"/>
          <w:sz w:val="22"/>
          <w:szCs w:val="22"/>
        </w:rPr>
        <w:t>.</w:t>
      </w:r>
      <w:r w:rsidR="00BF103E" w:rsidRPr="001D79BC">
        <w:rPr>
          <w:rFonts w:ascii="Arial" w:hAnsi="Arial" w:cs="Arial"/>
          <w:sz w:val="22"/>
          <w:szCs w:val="22"/>
        </w:rPr>
        <w:t>).</w:t>
      </w:r>
      <w:r w:rsidRPr="001D79BC">
        <w:rPr>
          <w:rFonts w:ascii="Arial" w:hAnsi="Arial" w:cs="Arial"/>
          <w:sz w:val="22"/>
          <w:szCs w:val="22"/>
        </w:rPr>
        <w:t xml:space="preserve"> </w:t>
      </w:r>
    </w:p>
    <w:p w14:paraId="63C4986B" w14:textId="5ED7CBAA" w:rsidR="00941D33" w:rsidRPr="001D79BC" w:rsidRDefault="00941D33" w:rsidP="007A668E">
      <w:pPr>
        <w:pStyle w:val="Zkladntext3"/>
        <w:ind w:left="360"/>
        <w:jc w:val="both"/>
        <w:rPr>
          <w:rFonts w:ascii="Arial" w:hAnsi="Arial" w:cs="Arial"/>
          <w:sz w:val="22"/>
          <w:szCs w:val="22"/>
        </w:rPr>
      </w:pPr>
      <w:bookmarkStart w:id="1" w:name="_GoBack"/>
      <w:bookmarkEnd w:id="1"/>
    </w:p>
    <w:p w14:paraId="081835B0" w14:textId="364BF14E" w:rsidR="00941D33" w:rsidRPr="00461872" w:rsidRDefault="00941D33" w:rsidP="001466F6">
      <w:pPr>
        <w:pStyle w:val="Zkladntext3"/>
        <w:numPr>
          <w:ilvl w:val="0"/>
          <w:numId w:val="4"/>
        </w:numPr>
        <w:jc w:val="both"/>
        <w:rPr>
          <w:rFonts w:ascii="Arial" w:hAnsi="Arial" w:cs="Arial"/>
          <w:sz w:val="22"/>
          <w:szCs w:val="22"/>
        </w:rPr>
      </w:pPr>
      <w:r w:rsidRPr="00461872">
        <w:rPr>
          <w:rFonts w:ascii="Arial" w:hAnsi="Arial" w:cs="Arial"/>
          <w:sz w:val="22"/>
          <w:szCs w:val="22"/>
        </w:rPr>
        <w:t xml:space="preserve">Místo plnění se nachází na katastrálním území Kopřivnice na pozemcích ve vlastnictví Moravskoslezského kraje a města Kopřivnice. Dokumentace bude sloužit k jednání </w:t>
      </w:r>
      <w:r w:rsidR="009A1E41" w:rsidRPr="00461872">
        <w:rPr>
          <w:rFonts w:ascii="Arial" w:hAnsi="Arial" w:cs="Arial"/>
          <w:sz w:val="22"/>
          <w:szCs w:val="22"/>
        </w:rPr>
        <w:t>ve věcech</w:t>
      </w:r>
      <w:r w:rsidRPr="00461872">
        <w:rPr>
          <w:rFonts w:ascii="Arial" w:hAnsi="Arial" w:cs="Arial"/>
          <w:sz w:val="22"/>
          <w:szCs w:val="22"/>
        </w:rPr>
        <w:t xml:space="preserve"> </w:t>
      </w:r>
      <w:r w:rsidR="009A1E41" w:rsidRPr="00461872">
        <w:rPr>
          <w:rFonts w:ascii="Arial" w:hAnsi="Arial" w:cs="Arial"/>
          <w:sz w:val="22"/>
          <w:szCs w:val="22"/>
        </w:rPr>
        <w:t xml:space="preserve">technických i </w:t>
      </w:r>
      <w:r w:rsidRPr="00461872">
        <w:rPr>
          <w:rFonts w:ascii="Arial" w:hAnsi="Arial" w:cs="Arial"/>
          <w:sz w:val="22"/>
          <w:szCs w:val="22"/>
        </w:rPr>
        <w:t>majetko</w:t>
      </w:r>
      <w:r w:rsidR="009A1E41" w:rsidRPr="00461872">
        <w:rPr>
          <w:rFonts w:ascii="Arial" w:hAnsi="Arial" w:cs="Arial"/>
          <w:sz w:val="22"/>
          <w:szCs w:val="22"/>
        </w:rPr>
        <w:t>vých</w:t>
      </w:r>
      <w:r w:rsidRPr="00461872">
        <w:rPr>
          <w:rFonts w:ascii="Arial" w:hAnsi="Arial" w:cs="Arial"/>
          <w:sz w:val="22"/>
          <w:szCs w:val="22"/>
        </w:rPr>
        <w:t xml:space="preserve"> se Správou silnic Moravskoslezského kraje, která hospodaří</w:t>
      </w:r>
      <w:r w:rsidR="009A1E41" w:rsidRPr="00461872">
        <w:rPr>
          <w:rFonts w:ascii="Arial" w:hAnsi="Arial" w:cs="Arial"/>
          <w:sz w:val="22"/>
          <w:szCs w:val="22"/>
        </w:rPr>
        <w:t xml:space="preserve"> s</w:t>
      </w:r>
      <w:r w:rsidR="00461872" w:rsidRPr="00461872">
        <w:rPr>
          <w:rFonts w:ascii="Arial" w:hAnsi="Arial" w:cs="Arial"/>
          <w:sz w:val="22"/>
          <w:szCs w:val="22"/>
        </w:rPr>
        <w:t> </w:t>
      </w:r>
      <w:r w:rsidR="009A1E41" w:rsidRPr="00461872">
        <w:rPr>
          <w:rFonts w:ascii="Arial" w:hAnsi="Arial" w:cs="Arial"/>
          <w:sz w:val="22"/>
          <w:szCs w:val="22"/>
        </w:rPr>
        <w:t>pozemky</w:t>
      </w:r>
      <w:r w:rsidR="00461872" w:rsidRPr="00461872">
        <w:rPr>
          <w:rFonts w:ascii="Arial" w:hAnsi="Arial" w:cs="Arial"/>
          <w:sz w:val="22"/>
          <w:szCs w:val="22"/>
        </w:rPr>
        <w:t>,</w:t>
      </w:r>
      <w:r w:rsidR="009A1E41" w:rsidRPr="00461872">
        <w:rPr>
          <w:rFonts w:ascii="Arial" w:hAnsi="Arial" w:cs="Arial"/>
          <w:sz w:val="22"/>
          <w:szCs w:val="22"/>
        </w:rPr>
        <w:t xml:space="preserve"> na kterých bude stavba realizována</w:t>
      </w:r>
      <w:r w:rsidRPr="00461872">
        <w:rPr>
          <w:rFonts w:ascii="Arial" w:hAnsi="Arial" w:cs="Arial"/>
          <w:sz w:val="22"/>
          <w:szCs w:val="22"/>
        </w:rPr>
        <w:t xml:space="preserve">. Tato majetkoprávní jednání nejsou </w:t>
      </w:r>
      <w:r w:rsidR="009A1E41" w:rsidRPr="00461872">
        <w:rPr>
          <w:rFonts w:ascii="Arial" w:hAnsi="Arial" w:cs="Arial"/>
          <w:sz w:val="22"/>
          <w:szCs w:val="22"/>
        </w:rPr>
        <w:t xml:space="preserve">předmětem </w:t>
      </w:r>
      <w:r w:rsidRPr="00461872">
        <w:rPr>
          <w:rFonts w:ascii="Arial" w:hAnsi="Arial" w:cs="Arial"/>
          <w:sz w:val="22"/>
          <w:szCs w:val="22"/>
        </w:rPr>
        <w:t xml:space="preserve">tohoto smluvního vztahu. </w:t>
      </w:r>
    </w:p>
    <w:p w14:paraId="23D05B3C" w14:textId="77777777" w:rsidR="00941D33" w:rsidRPr="00461872" w:rsidRDefault="00941D33" w:rsidP="004166AE">
      <w:pPr>
        <w:pStyle w:val="Zkladntext3"/>
        <w:numPr>
          <w:ilvl w:val="0"/>
          <w:numId w:val="4"/>
        </w:numPr>
        <w:jc w:val="both"/>
        <w:rPr>
          <w:rFonts w:ascii="Arial" w:hAnsi="Arial" w:cs="Arial"/>
          <w:sz w:val="22"/>
          <w:szCs w:val="22"/>
        </w:rPr>
      </w:pPr>
      <w:r w:rsidRPr="00461872">
        <w:rPr>
          <w:rFonts w:ascii="Arial" w:hAnsi="Arial" w:cs="Arial"/>
          <w:sz w:val="22"/>
          <w:szCs w:val="22"/>
        </w:rPr>
        <w:t>Zhotovitel se zavazuje provést pro objednatele dílo na svůj náklad a nebezpečí a objednatel se zavazuje řádně provedené dílo převzít a zaplatit za něj zhotoviteli smluvenou cenu.</w:t>
      </w:r>
    </w:p>
    <w:p w14:paraId="0B48CC6A" w14:textId="77777777" w:rsidR="00941D33" w:rsidRPr="00461872" w:rsidRDefault="00941D33" w:rsidP="004166AE">
      <w:pPr>
        <w:pStyle w:val="Odstavecseseznamem"/>
        <w:numPr>
          <w:ilvl w:val="0"/>
          <w:numId w:val="4"/>
        </w:numPr>
        <w:jc w:val="both"/>
        <w:rPr>
          <w:rFonts w:ascii="Arial" w:hAnsi="Arial" w:cs="Arial"/>
          <w:sz w:val="22"/>
          <w:szCs w:val="22"/>
          <w:lang w:val="cs-CZ"/>
        </w:rPr>
      </w:pPr>
      <w:r w:rsidRPr="00461872">
        <w:rPr>
          <w:rFonts w:ascii="Arial" w:hAnsi="Arial" w:cs="Arial"/>
          <w:sz w:val="22"/>
          <w:szCs w:val="22"/>
          <w:lang w:val="cs-CZ"/>
        </w:rPr>
        <w:t xml:space="preserve">Zhotovitel bere na vědomí, že dokumentace pro provádění stavby slouží současně jako podklad pro vypracování nabídek v rámci zadávacího řízení na veřejnou zakázku podle zákona č. 134/2016 Sb., o zadávání veřejných zakázek </w:t>
      </w:r>
      <w:r w:rsidR="009A1E41" w:rsidRPr="00461872">
        <w:rPr>
          <w:rFonts w:ascii="Arial" w:hAnsi="Arial" w:cs="Arial"/>
          <w:sz w:val="22"/>
          <w:szCs w:val="22"/>
          <w:lang w:val="cs-CZ"/>
        </w:rPr>
        <w:t xml:space="preserve">v platném znění a vyhlášky č.169/2016 Sb. o stanovení rozsahu dokumentace veřejné zakázky na stavební práce a soupisu stavebních prací, dodávek a služeb s výkazem výměr, </w:t>
      </w:r>
      <w:r w:rsidRPr="00461872">
        <w:rPr>
          <w:rFonts w:ascii="Arial" w:hAnsi="Arial" w:cs="Arial"/>
          <w:sz w:val="22"/>
          <w:szCs w:val="22"/>
          <w:lang w:val="cs-CZ"/>
        </w:rPr>
        <w:t>a že je tedy povinen při jejím vypracování respektovat a dodržet podmínky citovaného zákona a jeho prováděcích předpisů vztahujících se k projektové dokumentaci. Nebude-li to odůvodněno předmětem řešení, nesmí projektová dokumentace pro provedení stavby, jež bude užita k zadání veřejné zakázky jako součást zadávací dokumentace, obsahovat zejména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w:t>
      </w:r>
      <w:r w:rsidRPr="00461872">
        <w:rPr>
          <w:sz w:val="22"/>
          <w:szCs w:val="22"/>
          <w:lang w:val="cs-CZ"/>
        </w:rPr>
        <w:t>.</w:t>
      </w:r>
    </w:p>
    <w:p w14:paraId="02D6BA28" w14:textId="77777777" w:rsidR="00941D33" w:rsidRPr="00461872" w:rsidRDefault="00941D33" w:rsidP="004166AE">
      <w:pPr>
        <w:pStyle w:val="Odstavecseseznamem"/>
        <w:ind w:left="360"/>
        <w:jc w:val="both"/>
        <w:rPr>
          <w:rFonts w:ascii="Arial" w:hAnsi="Arial" w:cs="Arial"/>
          <w:sz w:val="22"/>
          <w:szCs w:val="22"/>
          <w:lang w:val="cs-CZ"/>
        </w:rPr>
      </w:pPr>
    </w:p>
    <w:p w14:paraId="02B03420" w14:textId="77777777" w:rsidR="00941D33" w:rsidRPr="00461872" w:rsidRDefault="00941D33" w:rsidP="004166AE">
      <w:pPr>
        <w:pStyle w:val="Odstavecseseznamem"/>
        <w:numPr>
          <w:ilvl w:val="0"/>
          <w:numId w:val="4"/>
        </w:numPr>
        <w:jc w:val="both"/>
        <w:rPr>
          <w:rFonts w:ascii="Arial" w:hAnsi="Arial" w:cs="Arial"/>
          <w:sz w:val="22"/>
          <w:szCs w:val="22"/>
          <w:lang w:val="cs-CZ"/>
        </w:rPr>
      </w:pPr>
      <w:r w:rsidRPr="00461872">
        <w:rPr>
          <w:rFonts w:ascii="Arial" w:hAnsi="Arial" w:cs="Arial"/>
          <w:sz w:val="22"/>
          <w:szCs w:val="22"/>
          <w:lang w:val="cs-CZ"/>
        </w:rPr>
        <w:t>Dílo bude obsahovat veškeré náležitosti stanovené zákonem č. 183/2006 Sb., o územním plánování a stavebním řádu, ve znění pozdějších předpisů a souvisejícími právními předpisy.</w:t>
      </w:r>
    </w:p>
    <w:p w14:paraId="3CCC6DD1" w14:textId="77777777" w:rsidR="00941D33" w:rsidRPr="00461872" w:rsidRDefault="00941D33" w:rsidP="00F57C5A">
      <w:pPr>
        <w:pStyle w:val="Zkladntext3"/>
        <w:ind w:left="360"/>
        <w:jc w:val="both"/>
        <w:rPr>
          <w:rFonts w:ascii="Arial" w:hAnsi="Arial" w:cs="Arial"/>
          <w:color w:val="FF0000"/>
          <w:sz w:val="22"/>
          <w:szCs w:val="22"/>
        </w:rPr>
      </w:pPr>
    </w:p>
    <w:p w14:paraId="099DD2A0" w14:textId="77777777" w:rsidR="00941D33" w:rsidRPr="00461872" w:rsidRDefault="00941D33" w:rsidP="00D602CE">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rPr>
      </w:pPr>
      <w:r w:rsidRPr="00461872">
        <w:rPr>
          <w:rFonts w:ascii="Arial" w:hAnsi="Arial" w:cs="Arial"/>
          <w:b/>
          <w:bCs/>
        </w:rPr>
        <w:lastRenderedPageBreak/>
        <w:t>III.</w:t>
      </w:r>
      <w:r w:rsidRPr="00461872">
        <w:rPr>
          <w:rFonts w:ascii="Arial" w:hAnsi="Arial" w:cs="Arial"/>
          <w:b/>
          <w:bCs/>
        </w:rPr>
        <w:tab/>
        <w:t xml:space="preserve"> ROZSAH A ZPŮSOB PLNĚNÍ</w:t>
      </w:r>
    </w:p>
    <w:p w14:paraId="06A5FEF3" w14:textId="77777777" w:rsidR="00941D33" w:rsidRPr="00461872" w:rsidRDefault="00941D33" w:rsidP="00C23E24">
      <w:pPr>
        <w:pStyle w:val="Odstavecseseznamem"/>
        <w:ind w:left="284" w:hanging="284"/>
        <w:jc w:val="both"/>
        <w:rPr>
          <w:rFonts w:ascii="Arial" w:hAnsi="Arial" w:cs="Arial"/>
          <w:color w:val="FF0000"/>
          <w:sz w:val="22"/>
          <w:szCs w:val="22"/>
          <w:lang w:val="cs-CZ"/>
        </w:rPr>
      </w:pPr>
    </w:p>
    <w:p w14:paraId="293253F2" w14:textId="77777777" w:rsidR="00941D33" w:rsidRPr="00461872" w:rsidRDefault="00941D33" w:rsidP="001A6396">
      <w:pPr>
        <w:pStyle w:val="Zkladntext3"/>
        <w:numPr>
          <w:ilvl w:val="0"/>
          <w:numId w:val="9"/>
        </w:numPr>
        <w:jc w:val="both"/>
        <w:rPr>
          <w:rFonts w:ascii="Arial" w:hAnsi="Arial" w:cs="Arial"/>
          <w:sz w:val="22"/>
          <w:szCs w:val="22"/>
        </w:rPr>
      </w:pPr>
      <w:r w:rsidRPr="00461872">
        <w:rPr>
          <w:rFonts w:ascii="Arial" w:hAnsi="Arial" w:cs="Arial"/>
          <w:sz w:val="22"/>
          <w:szCs w:val="22"/>
        </w:rPr>
        <w:t xml:space="preserve">  Součástí plnění (díla) dle této smlouvy bude:</w:t>
      </w:r>
    </w:p>
    <w:p w14:paraId="0ACB3014" w14:textId="77777777" w:rsidR="00941D33" w:rsidRPr="00461872" w:rsidRDefault="00941D33" w:rsidP="00B70758">
      <w:pPr>
        <w:pStyle w:val="Zkladntext3"/>
        <w:numPr>
          <w:ilvl w:val="1"/>
          <w:numId w:val="9"/>
        </w:numPr>
        <w:tabs>
          <w:tab w:val="clear" w:pos="792"/>
          <w:tab w:val="num" w:pos="900"/>
        </w:tabs>
        <w:ind w:left="828" w:hanging="431"/>
        <w:jc w:val="both"/>
        <w:rPr>
          <w:rFonts w:ascii="Arial" w:hAnsi="Arial" w:cs="Arial"/>
          <w:sz w:val="22"/>
          <w:szCs w:val="22"/>
        </w:rPr>
      </w:pPr>
      <w:r w:rsidRPr="00461872">
        <w:rPr>
          <w:rFonts w:ascii="Arial" w:hAnsi="Arial" w:cs="Arial"/>
          <w:sz w:val="22"/>
          <w:szCs w:val="22"/>
        </w:rPr>
        <w:t xml:space="preserve"> Zabezpečení vstupních podkladů:</w:t>
      </w:r>
    </w:p>
    <w:p w14:paraId="3000157B" w14:textId="77777777" w:rsidR="00941D33" w:rsidRPr="00461872" w:rsidRDefault="00941D33" w:rsidP="00B70758">
      <w:pPr>
        <w:pStyle w:val="Zkladntext3"/>
        <w:numPr>
          <w:ilvl w:val="2"/>
          <w:numId w:val="9"/>
        </w:numPr>
        <w:tabs>
          <w:tab w:val="clear" w:pos="1440"/>
          <w:tab w:val="num" w:pos="2160"/>
        </w:tabs>
        <w:ind w:left="2160" w:hanging="1080"/>
        <w:jc w:val="both"/>
        <w:rPr>
          <w:rFonts w:ascii="Arial" w:hAnsi="Arial" w:cs="Arial"/>
          <w:sz w:val="22"/>
          <w:szCs w:val="22"/>
        </w:rPr>
      </w:pPr>
      <w:r w:rsidRPr="00461872">
        <w:rPr>
          <w:rFonts w:ascii="Arial" w:hAnsi="Arial" w:cs="Arial"/>
          <w:sz w:val="22"/>
          <w:szCs w:val="22"/>
        </w:rPr>
        <w:t xml:space="preserve">zajištění mapových podkladů a limitů řešeného území - výchozí stanoviska o existenci inženýrských sítí a ochranných pásem v nezbytně dotčeném území, </w:t>
      </w:r>
    </w:p>
    <w:p w14:paraId="0E44DB97" w14:textId="77777777" w:rsidR="00481630" w:rsidRPr="00461872" w:rsidRDefault="00941D33" w:rsidP="00B70758">
      <w:pPr>
        <w:pStyle w:val="Zkladntext3"/>
        <w:numPr>
          <w:ilvl w:val="2"/>
          <w:numId w:val="9"/>
        </w:numPr>
        <w:ind w:left="1440" w:hanging="360"/>
        <w:jc w:val="both"/>
        <w:rPr>
          <w:rFonts w:ascii="Arial" w:hAnsi="Arial" w:cs="Arial"/>
          <w:sz w:val="22"/>
          <w:szCs w:val="22"/>
        </w:rPr>
      </w:pPr>
      <w:r w:rsidRPr="00461872">
        <w:rPr>
          <w:rFonts w:ascii="Arial" w:hAnsi="Arial" w:cs="Arial"/>
          <w:sz w:val="22"/>
          <w:szCs w:val="22"/>
        </w:rPr>
        <w:t>ge</w:t>
      </w:r>
      <w:r w:rsidR="00715C5C" w:rsidRPr="00461872">
        <w:rPr>
          <w:rFonts w:ascii="Arial" w:hAnsi="Arial" w:cs="Arial"/>
          <w:sz w:val="22"/>
          <w:szCs w:val="22"/>
        </w:rPr>
        <w:t xml:space="preserve">odetické zaměření </w:t>
      </w:r>
      <w:r w:rsidR="00BC5795" w:rsidRPr="00461872">
        <w:rPr>
          <w:rFonts w:ascii="Arial" w:hAnsi="Arial" w:cs="Arial"/>
          <w:sz w:val="22"/>
          <w:szCs w:val="22"/>
        </w:rPr>
        <w:t xml:space="preserve">řešeného </w:t>
      </w:r>
      <w:r w:rsidR="00481630" w:rsidRPr="00461872">
        <w:rPr>
          <w:rFonts w:ascii="Arial" w:hAnsi="Arial" w:cs="Arial"/>
          <w:sz w:val="22"/>
          <w:szCs w:val="22"/>
        </w:rPr>
        <w:t>území,</w:t>
      </w:r>
    </w:p>
    <w:p w14:paraId="02A8E369" w14:textId="77777777" w:rsidR="00941D33" w:rsidRPr="00461872" w:rsidRDefault="00481630" w:rsidP="00481630">
      <w:pPr>
        <w:pStyle w:val="Zkladntext3"/>
        <w:numPr>
          <w:ilvl w:val="2"/>
          <w:numId w:val="9"/>
        </w:numPr>
        <w:tabs>
          <w:tab w:val="clear" w:pos="1440"/>
          <w:tab w:val="num" w:pos="2160"/>
        </w:tabs>
        <w:ind w:left="2160" w:hanging="1080"/>
        <w:jc w:val="both"/>
        <w:rPr>
          <w:rFonts w:ascii="Arial" w:hAnsi="Arial" w:cs="Arial"/>
          <w:sz w:val="22"/>
          <w:szCs w:val="22"/>
        </w:rPr>
      </w:pPr>
      <w:r w:rsidRPr="00461872">
        <w:rPr>
          <w:rFonts w:ascii="Arial" w:hAnsi="Arial" w:cs="Arial"/>
          <w:sz w:val="22"/>
          <w:szCs w:val="22"/>
        </w:rPr>
        <w:t>nezbytný hydrogeologický průzkum za účelem posouzení vsakovacích poměrů v dotčeném území</w:t>
      </w:r>
      <w:r w:rsidR="007C533A" w:rsidRPr="00461872">
        <w:rPr>
          <w:rFonts w:ascii="Arial" w:hAnsi="Arial" w:cs="Arial"/>
          <w:sz w:val="22"/>
          <w:szCs w:val="22"/>
        </w:rPr>
        <w:t>,</w:t>
      </w:r>
    </w:p>
    <w:p w14:paraId="2428E56C" w14:textId="77777777" w:rsidR="007C533A" w:rsidRPr="00461872" w:rsidRDefault="007C533A" w:rsidP="00722B31">
      <w:pPr>
        <w:pStyle w:val="Zkladntext3"/>
        <w:numPr>
          <w:ilvl w:val="2"/>
          <w:numId w:val="9"/>
        </w:numPr>
        <w:tabs>
          <w:tab w:val="clear" w:pos="1440"/>
          <w:tab w:val="num" w:pos="2160"/>
          <w:tab w:val="left" w:pos="5896"/>
        </w:tabs>
        <w:spacing w:before="120"/>
        <w:ind w:left="2160" w:hanging="1080"/>
        <w:jc w:val="both"/>
        <w:rPr>
          <w:rFonts w:ascii="Arial" w:hAnsi="Arial" w:cs="Arial"/>
          <w:sz w:val="22"/>
          <w:szCs w:val="22"/>
        </w:rPr>
      </w:pPr>
      <w:r w:rsidRPr="00461872">
        <w:rPr>
          <w:rFonts w:ascii="Arial" w:hAnsi="Arial" w:cs="Arial"/>
          <w:sz w:val="22"/>
          <w:szCs w:val="22"/>
        </w:rPr>
        <w:t>inženýrskogeologický průzkum v místě stavby pro návrh podkladních vrstev křižovatky</w:t>
      </w:r>
    </w:p>
    <w:p w14:paraId="4FF63581" w14:textId="35D3381E" w:rsidR="007C533A" w:rsidRPr="00A753A9" w:rsidRDefault="007C533A" w:rsidP="00722B31">
      <w:pPr>
        <w:pStyle w:val="Zkladntext3"/>
        <w:numPr>
          <w:ilvl w:val="2"/>
          <w:numId w:val="9"/>
        </w:numPr>
        <w:tabs>
          <w:tab w:val="clear" w:pos="1440"/>
          <w:tab w:val="num" w:pos="2160"/>
          <w:tab w:val="left" w:pos="5896"/>
        </w:tabs>
        <w:spacing w:before="120"/>
        <w:ind w:left="2160" w:hanging="1080"/>
        <w:jc w:val="both"/>
        <w:rPr>
          <w:rFonts w:ascii="Arial" w:hAnsi="Arial" w:cs="Arial"/>
          <w:sz w:val="22"/>
          <w:szCs w:val="22"/>
        </w:rPr>
      </w:pPr>
      <w:r w:rsidRPr="00461872">
        <w:rPr>
          <w:rFonts w:ascii="Arial" w:hAnsi="Arial" w:cs="Arial"/>
          <w:sz w:val="22"/>
          <w:szCs w:val="22"/>
        </w:rPr>
        <w:t>sondy pro ověření skladby podloží, polohy sítí apod.</w:t>
      </w:r>
      <w:r w:rsidR="00A753A9">
        <w:rPr>
          <w:rFonts w:ascii="Arial" w:hAnsi="Arial" w:cs="Arial"/>
          <w:sz w:val="22"/>
          <w:szCs w:val="22"/>
        </w:rPr>
        <w:t xml:space="preserve"> </w:t>
      </w:r>
      <w:r w:rsidR="00A753A9" w:rsidRPr="00A753A9">
        <w:rPr>
          <w:rFonts w:ascii="Arial" w:hAnsi="Arial" w:cs="Arial"/>
          <w:sz w:val="22"/>
          <w:szCs w:val="22"/>
        </w:rPr>
        <w:t>(v nezbytném rozsahu)</w:t>
      </w:r>
    </w:p>
    <w:p w14:paraId="336F7B78" w14:textId="3B891233" w:rsidR="007C533A" w:rsidRPr="00461872" w:rsidRDefault="007C533A" w:rsidP="00722B31">
      <w:pPr>
        <w:pStyle w:val="Zkladntext3"/>
        <w:numPr>
          <w:ilvl w:val="2"/>
          <w:numId w:val="9"/>
        </w:numPr>
        <w:tabs>
          <w:tab w:val="clear" w:pos="1440"/>
          <w:tab w:val="num" w:pos="2160"/>
          <w:tab w:val="left" w:pos="5896"/>
        </w:tabs>
        <w:spacing w:before="120"/>
        <w:ind w:left="2160" w:hanging="1080"/>
        <w:jc w:val="both"/>
        <w:rPr>
          <w:rFonts w:ascii="Arial" w:hAnsi="Arial" w:cs="Arial"/>
          <w:sz w:val="22"/>
          <w:szCs w:val="22"/>
        </w:rPr>
      </w:pPr>
      <w:r w:rsidRPr="00461872">
        <w:rPr>
          <w:rFonts w:ascii="Arial" w:hAnsi="Arial" w:cs="Arial"/>
          <w:sz w:val="22"/>
          <w:szCs w:val="22"/>
        </w:rPr>
        <w:t>dendrologický průzkum</w:t>
      </w:r>
      <w:r w:rsidR="00A753A9">
        <w:rPr>
          <w:rFonts w:ascii="Arial" w:hAnsi="Arial" w:cs="Arial"/>
          <w:sz w:val="22"/>
          <w:szCs w:val="22"/>
        </w:rPr>
        <w:t xml:space="preserve"> (v nezbytném rozsahu)</w:t>
      </w:r>
    </w:p>
    <w:p w14:paraId="56E069C2" w14:textId="77777777" w:rsidR="00D33FA2" w:rsidRPr="00461872" w:rsidRDefault="0068600E" w:rsidP="00D33FA2">
      <w:pPr>
        <w:pStyle w:val="Zkladntext3"/>
        <w:numPr>
          <w:ilvl w:val="2"/>
          <w:numId w:val="9"/>
        </w:numPr>
        <w:tabs>
          <w:tab w:val="clear" w:pos="1440"/>
          <w:tab w:val="num" w:pos="2160"/>
        </w:tabs>
        <w:ind w:left="2160" w:hanging="1080"/>
        <w:jc w:val="both"/>
        <w:rPr>
          <w:rFonts w:ascii="Arial" w:hAnsi="Arial" w:cs="Arial"/>
          <w:sz w:val="22"/>
          <w:szCs w:val="22"/>
        </w:rPr>
      </w:pPr>
      <w:r w:rsidRPr="00461872">
        <w:rPr>
          <w:rFonts w:ascii="Arial" w:hAnsi="Arial" w:cs="Arial"/>
          <w:sz w:val="22"/>
          <w:szCs w:val="22"/>
        </w:rPr>
        <w:t>u stávajících živičných vrstev bude provedena analýza na přítomnost PAU dle vyhlášky č.130/2019 Sb.</w:t>
      </w:r>
    </w:p>
    <w:p w14:paraId="7A461608" w14:textId="77777777" w:rsidR="00D33FA2" w:rsidRPr="00461872" w:rsidRDefault="00821B83" w:rsidP="00D33FA2">
      <w:pPr>
        <w:pStyle w:val="Zkladntext3"/>
        <w:numPr>
          <w:ilvl w:val="2"/>
          <w:numId w:val="9"/>
        </w:numPr>
        <w:tabs>
          <w:tab w:val="clear" w:pos="1440"/>
          <w:tab w:val="num" w:pos="2160"/>
        </w:tabs>
        <w:ind w:left="2160" w:hanging="1080"/>
        <w:jc w:val="both"/>
        <w:rPr>
          <w:rFonts w:ascii="Arial" w:hAnsi="Arial" w:cs="Arial"/>
          <w:sz w:val="22"/>
          <w:szCs w:val="22"/>
        </w:rPr>
      </w:pPr>
      <w:r w:rsidRPr="00461872">
        <w:rPr>
          <w:rFonts w:ascii="Arial" w:hAnsi="Arial" w:cs="Arial"/>
          <w:sz w:val="22"/>
          <w:szCs w:val="22"/>
        </w:rPr>
        <w:t>z</w:t>
      </w:r>
      <w:r w:rsidR="00D33FA2" w:rsidRPr="00461872">
        <w:rPr>
          <w:rFonts w:ascii="Arial" w:hAnsi="Arial" w:cs="Arial"/>
          <w:sz w:val="22"/>
          <w:szCs w:val="22"/>
        </w:rPr>
        <w:t>áborový elaborát dotčených pozemků s návrhem okružní křižovatky jako podklad pro majetkoprávní jednání investora.</w:t>
      </w:r>
    </w:p>
    <w:p w14:paraId="6DC839F3" w14:textId="77777777" w:rsidR="007C533A" w:rsidRPr="00461872" w:rsidRDefault="007C533A" w:rsidP="007C533A">
      <w:pPr>
        <w:pStyle w:val="Zkladntext3"/>
        <w:ind w:left="2160"/>
        <w:jc w:val="both"/>
        <w:rPr>
          <w:rFonts w:ascii="Arial" w:hAnsi="Arial" w:cs="Arial"/>
          <w:sz w:val="22"/>
          <w:szCs w:val="22"/>
        </w:rPr>
      </w:pPr>
    </w:p>
    <w:p w14:paraId="356401A9" w14:textId="77777777" w:rsidR="00BF0962" w:rsidRPr="00461872" w:rsidRDefault="00BF0962" w:rsidP="00BF0962">
      <w:pPr>
        <w:pStyle w:val="Zkladntext3"/>
        <w:numPr>
          <w:ilvl w:val="1"/>
          <w:numId w:val="9"/>
        </w:numPr>
        <w:tabs>
          <w:tab w:val="clear" w:pos="792"/>
          <w:tab w:val="num" w:pos="900"/>
        </w:tabs>
        <w:ind w:left="900" w:hanging="503"/>
        <w:jc w:val="both"/>
        <w:rPr>
          <w:rFonts w:ascii="Arial" w:hAnsi="Arial" w:cs="Arial"/>
          <w:sz w:val="22"/>
          <w:szCs w:val="22"/>
        </w:rPr>
      </w:pPr>
      <w:r w:rsidRPr="00461872">
        <w:rPr>
          <w:rFonts w:ascii="Arial" w:hAnsi="Arial" w:cs="Arial"/>
          <w:sz w:val="22"/>
          <w:szCs w:val="22"/>
        </w:rPr>
        <w:t xml:space="preserve">Vypracování projektové dokumentace pro </w:t>
      </w:r>
      <w:r w:rsidR="0068600E" w:rsidRPr="00461872">
        <w:rPr>
          <w:rFonts w:ascii="Arial" w:hAnsi="Arial" w:cs="Arial"/>
          <w:sz w:val="22"/>
          <w:szCs w:val="22"/>
        </w:rPr>
        <w:t xml:space="preserve">vydání </w:t>
      </w:r>
      <w:r w:rsidRPr="00461872">
        <w:rPr>
          <w:rFonts w:ascii="Arial" w:hAnsi="Arial" w:cs="Arial"/>
          <w:sz w:val="22"/>
          <w:szCs w:val="22"/>
        </w:rPr>
        <w:t>společné</w:t>
      </w:r>
      <w:r w:rsidR="0068600E" w:rsidRPr="00461872">
        <w:rPr>
          <w:rFonts w:ascii="Arial" w:hAnsi="Arial" w:cs="Arial"/>
          <w:sz w:val="22"/>
          <w:szCs w:val="22"/>
        </w:rPr>
        <w:t>ho</w:t>
      </w:r>
      <w:r w:rsidRPr="00461872">
        <w:rPr>
          <w:rFonts w:ascii="Arial" w:hAnsi="Arial" w:cs="Arial"/>
          <w:sz w:val="22"/>
          <w:szCs w:val="22"/>
        </w:rPr>
        <w:t xml:space="preserve"> povolení</w:t>
      </w:r>
      <w:r w:rsidR="0068600E" w:rsidRPr="00461872">
        <w:rPr>
          <w:rFonts w:ascii="Arial" w:hAnsi="Arial" w:cs="Arial"/>
          <w:sz w:val="22"/>
          <w:szCs w:val="22"/>
        </w:rPr>
        <w:t>.</w:t>
      </w:r>
      <w:r w:rsidRPr="00461872">
        <w:rPr>
          <w:rFonts w:ascii="Arial" w:hAnsi="Arial" w:cs="Arial"/>
          <w:sz w:val="22"/>
          <w:szCs w:val="22"/>
        </w:rPr>
        <w:t xml:space="preserve"> </w:t>
      </w:r>
    </w:p>
    <w:p w14:paraId="58A076E7" w14:textId="77777777" w:rsidR="00BF0962" w:rsidRPr="00461872" w:rsidRDefault="00BF0962" w:rsidP="00BF0962">
      <w:pPr>
        <w:pStyle w:val="Zkladntext3"/>
        <w:numPr>
          <w:ilvl w:val="1"/>
          <w:numId w:val="9"/>
        </w:numPr>
        <w:tabs>
          <w:tab w:val="clear" w:pos="792"/>
          <w:tab w:val="num" w:pos="900"/>
        </w:tabs>
        <w:ind w:left="900" w:hanging="503"/>
        <w:jc w:val="both"/>
        <w:rPr>
          <w:rFonts w:ascii="Arial" w:hAnsi="Arial" w:cs="Arial"/>
          <w:sz w:val="22"/>
          <w:szCs w:val="22"/>
        </w:rPr>
      </w:pPr>
      <w:r w:rsidRPr="00461872">
        <w:rPr>
          <w:rFonts w:ascii="Arial" w:hAnsi="Arial" w:cs="Arial"/>
          <w:sz w:val="22"/>
          <w:szCs w:val="22"/>
        </w:rPr>
        <w:t xml:space="preserve">Vypracování </w:t>
      </w:r>
      <w:r w:rsidR="0068600E" w:rsidRPr="00461872">
        <w:rPr>
          <w:rFonts w:ascii="Arial" w:hAnsi="Arial" w:cs="Arial"/>
          <w:sz w:val="22"/>
          <w:szCs w:val="22"/>
        </w:rPr>
        <w:t xml:space="preserve">projektové </w:t>
      </w:r>
      <w:r w:rsidRPr="00461872">
        <w:rPr>
          <w:rFonts w:ascii="Arial" w:hAnsi="Arial" w:cs="Arial"/>
          <w:sz w:val="22"/>
          <w:szCs w:val="22"/>
        </w:rPr>
        <w:t>dokumentace pro provádění stavby vč. rozpočtu a výkazu výměr.</w:t>
      </w:r>
    </w:p>
    <w:p w14:paraId="1EFE52D6" w14:textId="77777777" w:rsidR="00941D33" w:rsidRPr="00461872" w:rsidRDefault="00941D33" w:rsidP="00F03AE0">
      <w:pPr>
        <w:pStyle w:val="Zkladntext3"/>
        <w:numPr>
          <w:ilvl w:val="1"/>
          <w:numId w:val="9"/>
        </w:numPr>
        <w:jc w:val="both"/>
        <w:rPr>
          <w:rFonts w:ascii="Arial" w:hAnsi="Arial" w:cs="Arial"/>
          <w:sz w:val="22"/>
          <w:szCs w:val="22"/>
        </w:rPr>
      </w:pPr>
      <w:r w:rsidRPr="00461872">
        <w:rPr>
          <w:rFonts w:ascii="Arial" w:hAnsi="Arial" w:cs="Arial"/>
          <w:sz w:val="22"/>
          <w:szCs w:val="22"/>
        </w:rPr>
        <w:t xml:space="preserve">Zabezpečení správního rozhodnutí prostřednictvím dokumentace pro společné </w:t>
      </w:r>
      <w:r w:rsidR="00BC5795" w:rsidRPr="00461872">
        <w:rPr>
          <w:rFonts w:ascii="Arial" w:hAnsi="Arial" w:cs="Arial"/>
          <w:sz w:val="22"/>
          <w:szCs w:val="22"/>
        </w:rPr>
        <w:t>povolení</w:t>
      </w:r>
      <w:r w:rsidRPr="00461872">
        <w:rPr>
          <w:rFonts w:ascii="Arial" w:hAnsi="Arial" w:cs="Arial"/>
          <w:sz w:val="22"/>
          <w:szCs w:val="22"/>
        </w:rPr>
        <w:t xml:space="preserve"> podle Přílohy č. 11 vyhlášky č. 499/2006 Sb. o rozsahu a obsahu projektové dokumentace staveb, jejíž součástí bude:</w:t>
      </w:r>
    </w:p>
    <w:p w14:paraId="1DBCAA32" w14:textId="77777777" w:rsidR="00941D33" w:rsidRPr="00461872" w:rsidRDefault="00941D33" w:rsidP="00B70758">
      <w:pPr>
        <w:pStyle w:val="Zkladntext3"/>
        <w:numPr>
          <w:ilvl w:val="2"/>
          <w:numId w:val="9"/>
        </w:numPr>
        <w:tabs>
          <w:tab w:val="clear" w:pos="1440"/>
          <w:tab w:val="num" w:pos="2160"/>
        </w:tabs>
        <w:ind w:left="2160" w:hanging="1080"/>
        <w:jc w:val="both"/>
        <w:rPr>
          <w:rFonts w:ascii="Arial" w:hAnsi="Arial" w:cs="Arial"/>
          <w:sz w:val="22"/>
          <w:szCs w:val="22"/>
        </w:rPr>
      </w:pPr>
      <w:r w:rsidRPr="00461872">
        <w:rPr>
          <w:rFonts w:ascii="Arial" w:hAnsi="Arial" w:cs="Arial"/>
          <w:sz w:val="22"/>
          <w:szCs w:val="22"/>
        </w:rPr>
        <w:t>inženýrská činnost, vedoucí k zajištění příslušného správního povolení ke stavbě (zajištění stanovisek majitelů a správců sítí, dotčených orgánů</w:t>
      </w:r>
      <w:r w:rsidR="00BC5795" w:rsidRPr="00461872">
        <w:rPr>
          <w:rFonts w:ascii="Arial" w:hAnsi="Arial" w:cs="Arial"/>
          <w:sz w:val="22"/>
          <w:szCs w:val="22"/>
        </w:rPr>
        <w:t>,</w:t>
      </w:r>
      <w:r w:rsidRPr="00461872">
        <w:rPr>
          <w:rFonts w:ascii="Arial" w:hAnsi="Arial" w:cs="Arial"/>
          <w:sz w:val="22"/>
          <w:szCs w:val="22"/>
        </w:rPr>
        <w:t xml:space="preserve"> souhlasy dotčených vlastníků pozemků), </w:t>
      </w:r>
    </w:p>
    <w:p w14:paraId="69D9FA75" w14:textId="77777777" w:rsidR="00941D33" w:rsidRPr="00461872" w:rsidRDefault="00941D33" w:rsidP="00B70758">
      <w:pPr>
        <w:pStyle w:val="Zkladntext3"/>
        <w:numPr>
          <w:ilvl w:val="2"/>
          <w:numId w:val="9"/>
        </w:numPr>
        <w:tabs>
          <w:tab w:val="clear" w:pos="1440"/>
          <w:tab w:val="num" w:pos="2160"/>
        </w:tabs>
        <w:ind w:left="2160" w:hanging="1080"/>
        <w:jc w:val="both"/>
        <w:rPr>
          <w:rFonts w:ascii="Arial" w:hAnsi="Arial" w:cs="Arial"/>
          <w:sz w:val="22"/>
          <w:szCs w:val="22"/>
        </w:rPr>
      </w:pPr>
      <w:r w:rsidRPr="00461872">
        <w:rPr>
          <w:rFonts w:ascii="Arial" w:hAnsi="Arial" w:cs="Arial"/>
          <w:sz w:val="22"/>
          <w:szCs w:val="22"/>
        </w:rPr>
        <w:t>návrh na stavbou vynucené přeložky a ochrany stávajících inženýrských sítí, návrh nasvětlení okružní křižovatky, všech přechodů pro chodce, a to včetně výpočtů odpovídající intenzity nasvětlení,</w:t>
      </w:r>
    </w:p>
    <w:p w14:paraId="6A6A407B" w14:textId="77777777" w:rsidR="00941D33" w:rsidRPr="00461872" w:rsidRDefault="00941D33" w:rsidP="00B70758">
      <w:pPr>
        <w:pStyle w:val="Zkladntext3"/>
        <w:numPr>
          <w:ilvl w:val="2"/>
          <w:numId w:val="9"/>
        </w:numPr>
        <w:tabs>
          <w:tab w:val="clear" w:pos="1440"/>
          <w:tab w:val="num" w:pos="2160"/>
        </w:tabs>
        <w:ind w:left="2160" w:hanging="1080"/>
        <w:jc w:val="both"/>
        <w:rPr>
          <w:rFonts w:ascii="Arial" w:hAnsi="Arial" w:cs="Arial"/>
          <w:sz w:val="22"/>
          <w:szCs w:val="22"/>
        </w:rPr>
      </w:pPr>
      <w:r w:rsidRPr="00461872">
        <w:rPr>
          <w:rFonts w:ascii="Arial" w:hAnsi="Arial" w:cs="Arial"/>
          <w:sz w:val="22"/>
          <w:szCs w:val="22"/>
        </w:rPr>
        <w:t>návrh úpravy a doplnění zeleně v dotčeném území vyvolaný stavbou,</w:t>
      </w:r>
    </w:p>
    <w:p w14:paraId="093890B2" w14:textId="77777777" w:rsidR="00941D33" w:rsidRPr="00461872" w:rsidRDefault="00941D33" w:rsidP="00B70758">
      <w:pPr>
        <w:pStyle w:val="Zkladntext3"/>
        <w:numPr>
          <w:ilvl w:val="2"/>
          <w:numId w:val="9"/>
        </w:numPr>
        <w:tabs>
          <w:tab w:val="clear" w:pos="1440"/>
          <w:tab w:val="num" w:pos="2160"/>
        </w:tabs>
        <w:ind w:left="2160" w:hanging="1080"/>
        <w:jc w:val="both"/>
        <w:rPr>
          <w:rFonts w:ascii="Arial" w:hAnsi="Arial" w:cs="Arial"/>
          <w:sz w:val="22"/>
          <w:szCs w:val="22"/>
        </w:rPr>
      </w:pPr>
      <w:r w:rsidRPr="00461872">
        <w:rPr>
          <w:rFonts w:ascii="Arial" w:hAnsi="Arial" w:cs="Arial"/>
          <w:sz w:val="22"/>
          <w:szCs w:val="22"/>
        </w:rPr>
        <w:t>návrh objízdných tras v návaznosti na způsob realizace stavby, POV a plán BOZP,</w:t>
      </w:r>
    </w:p>
    <w:p w14:paraId="5A13A041" w14:textId="77777777" w:rsidR="00941D33" w:rsidRPr="00461872" w:rsidRDefault="00941D33" w:rsidP="00B70758">
      <w:pPr>
        <w:pStyle w:val="Zkladntext3"/>
        <w:numPr>
          <w:ilvl w:val="2"/>
          <w:numId w:val="9"/>
        </w:numPr>
        <w:tabs>
          <w:tab w:val="clear" w:pos="1440"/>
          <w:tab w:val="num" w:pos="2160"/>
        </w:tabs>
        <w:ind w:left="2160" w:hanging="1080"/>
        <w:jc w:val="both"/>
        <w:rPr>
          <w:rFonts w:ascii="Arial" w:hAnsi="Arial" w:cs="Arial"/>
          <w:sz w:val="22"/>
          <w:szCs w:val="22"/>
        </w:rPr>
      </w:pPr>
      <w:r w:rsidRPr="00461872">
        <w:rPr>
          <w:rFonts w:ascii="Arial" w:hAnsi="Arial" w:cs="Arial"/>
          <w:sz w:val="22"/>
          <w:szCs w:val="22"/>
        </w:rPr>
        <w:t xml:space="preserve">návrh přechodného a trvalého dopravní značení. </w:t>
      </w:r>
    </w:p>
    <w:p w14:paraId="3DF7C22B" w14:textId="77777777" w:rsidR="00941D33" w:rsidRPr="00461872" w:rsidRDefault="00941D33" w:rsidP="0068600E">
      <w:pPr>
        <w:pStyle w:val="Zkladntext3"/>
        <w:numPr>
          <w:ilvl w:val="2"/>
          <w:numId w:val="9"/>
        </w:numPr>
        <w:tabs>
          <w:tab w:val="clear" w:pos="1440"/>
          <w:tab w:val="num" w:pos="2160"/>
        </w:tabs>
        <w:spacing w:after="240"/>
        <w:ind w:left="2160" w:hanging="1080"/>
        <w:jc w:val="both"/>
        <w:rPr>
          <w:rFonts w:ascii="Arial" w:hAnsi="Arial" w:cs="Arial"/>
          <w:sz w:val="22"/>
          <w:szCs w:val="22"/>
        </w:rPr>
      </w:pPr>
      <w:r w:rsidRPr="00461872">
        <w:rPr>
          <w:rFonts w:ascii="Arial" w:hAnsi="Arial" w:cs="Arial"/>
          <w:sz w:val="22"/>
          <w:szCs w:val="22"/>
        </w:rPr>
        <w:t>dokumentace bude mimo jiné také projednána a odsouhlasena Správou silnic Moravskoslezského kraje, příspěvková organizace, Středisko Nový Jičín.</w:t>
      </w:r>
    </w:p>
    <w:p w14:paraId="64E0BC51" w14:textId="77777777" w:rsidR="00643A83" w:rsidRPr="00461872" w:rsidRDefault="00941D33" w:rsidP="00643A83">
      <w:pPr>
        <w:pStyle w:val="Zkladntext3"/>
        <w:numPr>
          <w:ilvl w:val="0"/>
          <w:numId w:val="9"/>
        </w:numPr>
        <w:spacing w:before="240" w:after="240"/>
        <w:jc w:val="both"/>
        <w:rPr>
          <w:rFonts w:ascii="Arial" w:hAnsi="Arial" w:cs="Arial"/>
          <w:sz w:val="22"/>
          <w:szCs w:val="22"/>
        </w:rPr>
      </w:pPr>
      <w:r w:rsidRPr="00461872">
        <w:rPr>
          <w:rFonts w:ascii="Arial" w:hAnsi="Arial" w:cs="Arial"/>
          <w:sz w:val="22"/>
          <w:szCs w:val="22"/>
        </w:rPr>
        <w:t>Dokumentace budou dodány v následujících požadovaných formátech a počtech:</w:t>
      </w:r>
      <w:r w:rsidR="00643A83" w:rsidRPr="00461872">
        <w:rPr>
          <w:rFonts w:ascii="Arial" w:hAnsi="Arial" w:cs="Arial"/>
          <w:sz w:val="22"/>
          <w:szCs w:val="22"/>
        </w:rPr>
        <w:t xml:space="preserve">               </w:t>
      </w:r>
    </w:p>
    <w:p w14:paraId="1CA56152" w14:textId="77777777" w:rsidR="00C279FF" w:rsidRPr="00461872" w:rsidRDefault="00C279FF" w:rsidP="00C279FF">
      <w:pPr>
        <w:pStyle w:val="Zkladntext3"/>
        <w:numPr>
          <w:ilvl w:val="1"/>
          <w:numId w:val="9"/>
        </w:numPr>
        <w:spacing w:before="240"/>
        <w:jc w:val="both"/>
        <w:rPr>
          <w:rFonts w:ascii="Arial" w:hAnsi="Arial" w:cs="Arial"/>
          <w:sz w:val="22"/>
          <w:szCs w:val="22"/>
        </w:rPr>
      </w:pPr>
      <w:r w:rsidRPr="00461872">
        <w:rPr>
          <w:rFonts w:ascii="Arial" w:hAnsi="Arial" w:cs="Arial"/>
          <w:sz w:val="22"/>
          <w:szCs w:val="22"/>
        </w:rPr>
        <w:t xml:space="preserve">    </w:t>
      </w:r>
      <w:r w:rsidR="00C824F3" w:rsidRPr="00461872">
        <w:rPr>
          <w:rFonts w:ascii="Arial" w:hAnsi="Arial" w:cs="Arial"/>
          <w:sz w:val="22"/>
          <w:szCs w:val="22"/>
        </w:rPr>
        <w:t>Vstupní podklady (průzkumy a zaměření)</w:t>
      </w:r>
      <w:r w:rsidRPr="00461872">
        <w:rPr>
          <w:rFonts w:ascii="Arial" w:hAnsi="Arial" w:cs="Arial"/>
          <w:sz w:val="22"/>
          <w:szCs w:val="22"/>
        </w:rPr>
        <w:t>, záborový elaborát</w:t>
      </w:r>
    </w:p>
    <w:p w14:paraId="0F933DDD" w14:textId="77777777" w:rsidR="00C824F3" w:rsidRPr="00461872" w:rsidRDefault="00C279FF" w:rsidP="00C279FF">
      <w:pPr>
        <w:pStyle w:val="Zkladntext3"/>
        <w:spacing w:before="240"/>
        <w:ind w:left="360"/>
        <w:jc w:val="both"/>
        <w:rPr>
          <w:rFonts w:ascii="Arial" w:hAnsi="Arial" w:cs="Arial"/>
          <w:sz w:val="22"/>
          <w:szCs w:val="22"/>
        </w:rPr>
      </w:pPr>
      <w:r w:rsidRPr="00461872">
        <w:rPr>
          <w:rFonts w:ascii="Arial" w:hAnsi="Arial" w:cs="Arial"/>
          <w:sz w:val="22"/>
          <w:szCs w:val="22"/>
        </w:rPr>
        <w:t xml:space="preserve">                               3 k</w:t>
      </w:r>
      <w:r w:rsidR="00C824F3" w:rsidRPr="00461872">
        <w:rPr>
          <w:rFonts w:ascii="Arial" w:hAnsi="Arial" w:cs="Arial"/>
          <w:sz w:val="22"/>
          <w:szCs w:val="22"/>
        </w:rPr>
        <w:t>s tištěná podoba</w:t>
      </w:r>
    </w:p>
    <w:p w14:paraId="1EB90E2B" w14:textId="77777777" w:rsidR="00643A83" w:rsidRPr="00461872" w:rsidRDefault="00643A83" w:rsidP="00643A83">
      <w:pPr>
        <w:spacing w:before="120" w:after="120"/>
        <w:rPr>
          <w:rFonts w:ascii="Arial" w:hAnsi="Arial" w:cs="Arial"/>
          <w:sz w:val="22"/>
          <w:szCs w:val="22"/>
          <w:lang w:val="cs-CZ"/>
        </w:rPr>
      </w:pPr>
      <w:r w:rsidRPr="00461872">
        <w:rPr>
          <w:rFonts w:ascii="Arial" w:hAnsi="Arial" w:cs="Arial"/>
          <w:sz w:val="22"/>
          <w:szCs w:val="22"/>
          <w:lang w:val="cs-CZ"/>
        </w:rPr>
        <w:t xml:space="preserve">                                     2 </w:t>
      </w:r>
      <w:r w:rsidR="00C824F3" w:rsidRPr="00461872">
        <w:rPr>
          <w:rFonts w:ascii="Arial" w:hAnsi="Arial" w:cs="Arial"/>
          <w:sz w:val="22"/>
          <w:szCs w:val="22"/>
          <w:lang w:val="cs-CZ"/>
        </w:rPr>
        <w:t>ks digitální formát na CD (*.</w:t>
      </w:r>
      <w:proofErr w:type="spellStart"/>
      <w:r w:rsidR="00C824F3" w:rsidRPr="00461872">
        <w:rPr>
          <w:rFonts w:ascii="Arial" w:hAnsi="Arial" w:cs="Arial"/>
          <w:sz w:val="22"/>
          <w:szCs w:val="22"/>
          <w:lang w:val="cs-CZ"/>
        </w:rPr>
        <w:t>pdf</w:t>
      </w:r>
      <w:proofErr w:type="spellEnd"/>
      <w:r w:rsidR="00C824F3" w:rsidRPr="00461872">
        <w:rPr>
          <w:rFonts w:ascii="Arial" w:hAnsi="Arial" w:cs="Arial"/>
          <w:sz w:val="22"/>
          <w:szCs w:val="22"/>
          <w:lang w:val="cs-CZ"/>
        </w:rPr>
        <w:t>, *.</w:t>
      </w:r>
      <w:proofErr w:type="spellStart"/>
      <w:r w:rsidR="00C824F3" w:rsidRPr="00461872">
        <w:rPr>
          <w:rFonts w:ascii="Arial" w:hAnsi="Arial" w:cs="Arial"/>
          <w:sz w:val="22"/>
          <w:szCs w:val="22"/>
          <w:lang w:val="cs-CZ"/>
        </w:rPr>
        <w:t>dwg</w:t>
      </w:r>
      <w:proofErr w:type="spellEnd"/>
      <w:r w:rsidR="00C824F3" w:rsidRPr="00461872">
        <w:rPr>
          <w:rFonts w:ascii="Arial" w:hAnsi="Arial" w:cs="Arial"/>
          <w:sz w:val="22"/>
          <w:szCs w:val="22"/>
          <w:lang w:val="cs-CZ"/>
        </w:rPr>
        <w:t>, *.doc),</w:t>
      </w:r>
    </w:p>
    <w:p w14:paraId="3C615B04" w14:textId="77777777" w:rsidR="00643A83" w:rsidRPr="00A753A9" w:rsidRDefault="00643A83" w:rsidP="00643A83">
      <w:pPr>
        <w:spacing w:before="120" w:after="120"/>
        <w:rPr>
          <w:rFonts w:ascii="Arial" w:hAnsi="Arial" w:cs="Arial"/>
          <w:sz w:val="22"/>
          <w:szCs w:val="22"/>
          <w:lang w:val="cs-CZ"/>
        </w:rPr>
      </w:pPr>
      <w:r w:rsidRPr="00A753A9">
        <w:rPr>
          <w:rFonts w:ascii="Arial" w:hAnsi="Arial" w:cs="Arial"/>
          <w:sz w:val="22"/>
          <w:szCs w:val="22"/>
          <w:lang w:val="cs-CZ"/>
        </w:rPr>
        <w:lastRenderedPageBreak/>
        <w:t xml:space="preserve">      2.2. </w:t>
      </w:r>
      <w:r w:rsidR="00C279FF" w:rsidRPr="00A753A9">
        <w:rPr>
          <w:rFonts w:ascii="Arial" w:hAnsi="Arial" w:cs="Arial"/>
          <w:sz w:val="22"/>
          <w:szCs w:val="22"/>
          <w:lang w:val="cs-CZ"/>
        </w:rPr>
        <w:t xml:space="preserve">    </w:t>
      </w:r>
      <w:r w:rsidR="00941D33" w:rsidRPr="00A753A9">
        <w:rPr>
          <w:rFonts w:ascii="Arial" w:hAnsi="Arial" w:cs="Arial"/>
          <w:sz w:val="22"/>
          <w:szCs w:val="22"/>
          <w:lang w:val="cs-CZ"/>
        </w:rPr>
        <w:t>Dokumentace pro vydání společného povolení</w:t>
      </w:r>
      <w:r w:rsidRPr="00A753A9">
        <w:rPr>
          <w:rFonts w:ascii="Arial" w:hAnsi="Arial" w:cs="Arial"/>
          <w:sz w:val="22"/>
          <w:szCs w:val="22"/>
          <w:lang w:val="cs-CZ"/>
        </w:rPr>
        <w:t xml:space="preserve"> </w:t>
      </w:r>
    </w:p>
    <w:p w14:paraId="7DED88A8" w14:textId="77777777" w:rsidR="00941D33" w:rsidRPr="00461872" w:rsidRDefault="00643A83" w:rsidP="00C279FF">
      <w:pPr>
        <w:pStyle w:val="Odstavecseseznamem"/>
        <w:numPr>
          <w:ilvl w:val="0"/>
          <w:numId w:val="32"/>
        </w:numPr>
        <w:tabs>
          <w:tab w:val="left" w:pos="2410"/>
        </w:tabs>
        <w:spacing w:before="120" w:after="120"/>
        <w:ind w:firstLine="1548"/>
        <w:rPr>
          <w:rFonts w:ascii="Arial" w:hAnsi="Arial" w:cs="Arial"/>
          <w:sz w:val="22"/>
          <w:szCs w:val="22"/>
          <w:lang w:val="cs-CZ"/>
        </w:rPr>
      </w:pPr>
      <w:r w:rsidRPr="00461872">
        <w:rPr>
          <w:rFonts w:ascii="Arial" w:hAnsi="Arial" w:cs="Arial"/>
          <w:sz w:val="22"/>
          <w:szCs w:val="22"/>
          <w:lang w:val="cs-CZ"/>
        </w:rPr>
        <w:t>ks</w:t>
      </w:r>
      <w:r w:rsidR="00941D33" w:rsidRPr="00461872">
        <w:rPr>
          <w:rFonts w:ascii="Arial" w:hAnsi="Arial" w:cs="Arial"/>
          <w:sz w:val="22"/>
          <w:szCs w:val="22"/>
          <w:lang w:val="cs-CZ"/>
        </w:rPr>
        <w:t xml:space="preserve"> tištěná podoba</w:t>
      </w:r>
    </w:p>
    <w:p w14:paraId="1CA09DED" w14:textId="77777777" w:rsidR="00C279FF" w:rsidRPr="00461872" w:rsidRDefault="00C279FF" w:rsidP="00C279FF">
      <w:pPr>
        <w:spacing w:before="120" w:after="120"/>
        <w:ind w:left="2268"/>
        <w:rPr>
          <w:rFonts w:ascii="Arial" w:hAnsi="Arial" w:cs="Arial"/>
          <w:sz w:val="22"/>
          <w:szCs w:val="22"/>
          <w:lang w:val="cs-CZ"/>
        </w:rPr>
      </w:pPr>
      <w:r w:rsidRPr="00461872">
        <w:rPr>
          <w:rFonts w:ascii="Arial" w:hAnsi="Arial" w:cs="Arial"/>
          <w:sz w:val="22"/>
          <w:szCs w:val="22"/>
          <w:lang w:val="cs-CZ"/>
        </w:rPr>
        <w:t xml:space="preserve">1 </w:t>
      </w:r>
      <w:r w:rsidR="00941D33" w:rsidRPr="00461872">
        <w:rPr>
          <w:rFonts w:ascii="Arial" w:hAnsi="Arial" w:cs="Arial"/>
          <w:sz w:val="22"/>
          <w:szCs w:val="22"/>
          <w:lang w:val="cs-CZ"/>
        </w:rPr>
        <w:t>ks digitální formát na CD (*.</w:t>
      </w:r>
      <w:proofErr w:type="spellStart"/>
      <w:r w:rsidR="00941D33" w:rsidRPr="00461872">
        <w:rPr>
          <w:rFonts w:ascii="Arial" w:hAnsi="Arial" w:cs="Arial"/>
          <w:sz w:val="22"/>
          <w:szCs w:val="22"/>
          <w:lang w:val="cs-CZ"/>
        </w:rPr>
        <w:t>pdf</w:t>
      </w:r>
      <w:proofErr w:type="spellEnd"/>
      <w:r w:rsidR="00941D33" w:rsidRPr="00461872">
        <w:rPr>
          <w:rFonts w:ascii="Arial" w:hAnsi="Arial" w:cs="Arial"/>
          <w:sz w:val="22"/>
          <w:szCs w:val="22"/>
          <w:lang w:val="cs-CZ"/>
        </w:rPr>
        <w:t>, *.</w:t>
      </w:r>
      <w:proofErr w:type="spellStart"/>
      <w:r w:rsidR="00941D33" w:rsidRPr="00461872">
        <w:rPr>
          <w:rFonts w:ascii="Arial" w:hAnsi="Arial" w:cs="Arial"/>
          <w:sz w:val="22"/>
          <w:szCs w:val="22"/>
          <w:lang w:val="cs-CZ"/>
        </w:rPr>
        <w:t>dwg</w:t>
      </w:r>
      <w:proofErr w:type="spellEnd"/>
      <w:r w:rsidR="00941D33" w:rsidRPr="00461872">
        <w:rPr>
          <w:rFonts w:ascii="Arial" w:hAnsi="Arial" w:cs="Arial"/>
          <w:sz w:val="22"/>
          <w:szCs w:val="22"/>
          <w:lang w:val="cs-CZ"/>
        </w:rPr>
        <w:t>, *.doc),</w:t>
      </w:r>
    </w:p>
    <w:p w14:paraId="58D7618A" w14:textId="77777777" w:rsidR="00C16659" w:rsidRPr="00461872" w:rsidRDefault="00941D33" w:rsidP="00C279FF">
      <w:pPr>
        <w:pStyle w:val="Zkladntext3"/>
        <w:numPr>
          <w:ilvl w:val="1"/>
          <w:numId w:val="30"/>
        </w:numPr>
        <w:jc w:val="both"/>
        <w:rPr>
          <w:rFonts w:ascii="Arial" w:hAnsi="Arial" w:cs="Arial"/>
          <w:sz w:val="22"/>
          <w:szCs w:val="22"/>
        </w:rPr>
      </w:pPr>
      <w:r w:rsidRPr="00461872">
        <w:rPr>
          <w:rFonts w:ascii="Arial" w:hAnsi="Arial" w:cs="Arial"/>
          <w:sz w:val="22"/>
          <w:szCs w:val="22"/>
        </w:rPr>
        <w:t xml:space="preserve">Dokumentace pro provádění stavby, položkový </w:t>
      </w:r>
      <w:r w:rsidR="00BF0962" w:rsidRPr="00461872">
        <w:rPr>
          <w:rFonts w:ascii="Arial" w:hAnsi="Arial" w:cs="Arial"/>
          <w:sz w:val="22"/>
          <w:szCs w:val="22"/>
        </w:rPr>
        <w:t>rozpočet, výkaz výměr</w:t>
      </w:r>
      <w:r w:rsidR="00C16659" w:rsidRPr="00461872">
        <w:rPr>
          <w:rFonts w:ascii="Arial" w:hAnsi="Arial" w:cs="Arial"/>
          <w:sz w:val="22"/>
          <w:szCs w:val="22"/>
        </w:rPr>
        <w:t xml:space="preserve"> </w:t>
      </w:r>
    </w:p>
    <w:p w14:paraId="59C5E02B" w14:textId="77777777" w:rsidR="00941D33" w:rsidRPr="00461872" w:rsidRDefault="00C16659" w:rsidP="00BF0962">
      <w:pPr>
        <w:pStyle w:val="Zkladntext3"/>
        <w:ind w:left="792"/>
        <w:jc w:val="both"/>
        <w:rPr>
          <w:rFonts w:ascii="Arial" w:hAnsi="Arial" w:cs="Arial"/>
          <w:sz w:val="22"/>
          <w:szCs w:val="22"/>
        </w:rPr>
      </w:pPr>
      <w:r w:rsidRPr="00461872">
        <w:rPr>
          <w:rFonts w:ascii="Arial" w:hAnsi="Arial" w:cs="Arial"/>
          <w:sz w:val="22"/>
          <w:szCs w:val="22"/>
        </w:rPr>
        <w:t xml:space="preserve">          </w:t>
      </w:r>
      <w:r w:rsidR="00BF0962" w:rsidRPr="00461872">
        <w:rPr>
          <w:rFonts w:ascii="Arial" w:hAnsi="Arial" w:cs="Arial"/>
          <w:sz w:val="22"/>
          <w:szCs w:val="22"/>
        </w:rPr>
        <w:t xml:space="preserve">              </w:t>
      </w:r>
      <w:r w:rsidR="00941D33" w:rsidRPr="00461872">
        <w:rPr>
          <w:rFonts w:ascii="Arial" w:hAnsi="Arial" w:cs="Arial"/>
          <w:sz w:val="22"/>
          <w:szCs w:val="22"/>
        </w:rPr>
        <w:t>6 ks tištěná podoba</w:t>
      </w:r>
    </w:p>
    <w:p w14:paraId="1735C730" w14:textId="77777777" w:rsidR="00941D33" w:rsidRPr="00461872" w:rsidRDefault="00941D33" w:rsidP="00BF0962">
      <w:pPr>
        <w:pStyle w:val="Odstavecseseznamem"/>
        <w:spacing w:before="120" w:after="600"/>
        <w:ind w:left="2410" w:hanging="970"/>
        <w:rPr>
          <w:rFonts w:ascii="Arial" w:hAnsi="Arial" w:cs="Arial"/>
          <w:sz w:val="22"/>
          <w:szCs w:val="22"/>
          <w:lang w:val="cs-CZ"/>
        </w:rPr>
      </w:pPr>
      <w:r w:rsidRPr="00461872">
        <w:rPr>
          <w:rFonts w:ascii="Arial" w:hAnsi="Arial" w:cs="Arial"/>
          <w:sz w:val="22"/>
          <w:szCs w:val="22"/>
          <w:lang w:val="cs-CZ"/>
        </w:rPr>
        <w:t xml:space="preserve">             1 ks digitální formát na CD (*.</w:t>
      </w:r>
      <w:proofErr w:type="spellStart"/>
      <w:r w:rsidRPr="00461872">
        <w:rPr>
          <w:rFonts w:ascii="Arial" w:hAnsi="Arial" w:cs="Arial"/>
          <w:sz w:val="22"/>
          <w:szCs w:val="22"/>
          <w:lang w:val="cs-CZ"/>
        </w:rPr>
        <w:t>pdf</w:t>
      </w:r>
      <w:proofErr w:type="spellEnd"/>
      <w:r w:rsidRPr="00461872">
        <w:rPr>
          <w:rFonts w:ascii="Arial" w:hAnsi="Arial" w:cs="Arial"/>
          <w:sz w:val="22"/>
          <w:szCs w:val="22"/>
          <w:lang w:val="cs-CZ"/>
        </w:rPr>
        <w:t>, *.</w:t>
      </w:r>
      <w:proofErr w:type="spellStart"/>
      <w:r w:rsidRPr="00461872">
        <w:rPr>
          <w:rFonts w:ascii="Arial" w:hAnsi="Arial" w:cs="Arial"/>
          <w:sz w:val="22"/>
          <w:szCs w:val="22"/>
          <w:lang w:val="cs-CZ"/>
        </w:rPr>
        <w:t>dwg</w:t>
      </w:r>
      <w:proofErr w:type="spellEnd"/>
      <w:r w:rsidRPr="00461872">
        <w:rPr>
          <w:rFonts w:ascii="Arial" w:hAnsi="Arial" w:cs="Arial"/>
          <w:sz w:val="22"/>
          <w:szCs w:val="22"/>
          <w:lang w:val="cs-CZ"/>
        </w:rPr>
        <w:t>, *.doc</w:t>
      </w:r>
      <w:r w:rsidR="00643A83" w:rsidRPr="00461872">
        <w:rPr>
          <w:rFonts w:ascii="Arial" w:hAnsi="Arial" w:cs="Arial"/>
          <w:sz w:val="22"/>
          <w:szCs w:val="22"/>
          <w:lang w:val="cs-CZ"/>
        </w:rPr>
        <w:t>, položkový a oceněný r</w:t>
      </w:r>
      <w:r w:rsidRPr="00461872">
        <w:rPr>
          <w:rFonts w:ascii="Arial" w:hAnsi="Arial" w:cs="Arial"/>
          <w:sz w:val="22"/>
          <w:szCs w:val="22"/>
          <w:lang w:val="cs-CZ"/>
        </w:rPr>
        <w:t>ozpočet ve formátech *.</w:t>
      </w:r>
      <w:proofErr w:type="spellStart"/>
      <w:proofErr w:type="gramStart"/>
      <w:r w:rsidRPr="00461872">
        <w:rPr>
          <w:rFonts w:ascii="Arial" w:hAnsi="Arial" w:cs="Arial"/>
          <w:sz w:val="22"/>
          <w:szCs w:val="22"/>
          <w:lang w:val="cs-CZ"/>
        </w:rPr>
        <w:t>xls</w:t>
      </w:r>
      <w:proofErr w:type="spellEnd"/>
      <w:r w:rsidRPr="00461872">
        <w:rPr>
          <w:rFonts w:ascii="Arial" w:hAnsi="Arial" w:cs="Arial"/>
          <w:sz w:val="22"/>
          <w:szCs w:val="22"/>
          <w:lang w:val="cs-CZ"/>
        </w:rPr>
        <w:t>, *.</w:t>
      </w:r>
      <w:proofErr w:type="spellStart"/>
      <w:r w:rsidRPr="00461872">
        <w:rPr>
          <w:rFonts w:ascii="Arial" w:hAnsi="Arial" w:cs="Arial"/>
          <w:sz w:val="22"/>
          <w:szCs w:val="22"/>
          <w:lang w:val="cs-CZ"/>
        </w:rPr>
        <w:t>xml</w:t>
      </w:r>
      <w:proofErr w:type="spellEnd"/>
      <w:proofErr w:type="gramEnd"/>
      <w:r w:rsidRPr="00461872">
        <w:rPr>
          <w:rFonts w:ascii="Arial" w:hAnsi="Arial" w:cs="Arial"/>
          <w:sz w:val="22"/>
          <w:szCs w:val="22"/>
          <w:lang w:val="cs-CZ"/>
        </w:rPr>
        <w:t>, *.XC4).</w:t>
      </w:r>
    </w:p>
    <w:p w14:paraId="05272FB1" w14:textId="77777777" w:rsidR="00941D33" w:rsidRPr="00461872" w:rsidRDefault="00941D33" w:rsidP="00BD7C5C">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rPr>
      </w:pPr>
      <w:r w:rsidRPr="00461872">
        <w:rPr>
          <w:rFonts w:ascii="Arial" w:hAnsi="Arial" w:cs="Arial"/>
          <w:b/>
          <w:bCs/>
        </w:rPr>
        <w:t>IV.</w:t>
      </w:r>
      <w:r w:rsidRPr="00461872">
        <w:rPr>
          <w:rFonts w:ascii="Arial" w:hAnsi="Arial" w:cs="Arial"/>
          <w:b/>
          <w:bCs/>
        </w:rPr>
        <w:tab/>
        <w:t xml:space="preserve"> DOBA A MÍSTO PLNĚNÍ</w:t>
      </w:r>
    </w:p>
    <w:p w14:paraId="4B5D5611" w14:textId="77777777" w:rsidR="00941D33" w:rsidRPr="00461872" w:rsidRDefault="00941D33" w:rsidP="00430260">
      <w:pPr>
        <w:pStyle w:val="Zkladntext3"/>
        <w:numPr>
          <w:ilvl w:val="0"/>
          <w:numId w:val="10"/>
        </w:numPr>
        <w:jc w:val="both"/>
        <w:rPr>
          <w:rFonts w:ascii="Arial" w:hAnsi="Arial" w:cs="Arial"/>
          <w:sz w:val="22"/>
          <w:szCs w:val="22"/>
        </w:rPr>
      </w:pPr>
      <w:r w:rsidRPr="00461872">
        <w:rPr>
          <w:rFonts w:ascii="Arial" w:hAnsi="Arial" w:cs="Arial"/>
          <w:sz w:val="22"/>
          <w:szCs w:val="22"/>
        </w:rPr>
        <w:t>Zhotovitel je povinen provést a předat dokončené dílo objednateli po částech dle následujícího harmonogramu:</w:t>
      </w:r>
    </w:p>
    <w:p w14:paraId="56BBAFED" w14:textId="77777777" w:rsidR="00941D33" w:rsidRPr="00461872" w:rsidRDefault="00941D33" w:rsidP="00430260">
      <w:pPr>
        <w:pStyle w:val="Zkladntext3"/>
        <w:numPr>
          <w:ilvl w:val="1"/>
          <w:numId w:val="10"/>
        </w:numPr>
        <w:jc w:val="both"/>
        <w:rPr>
          <w:rFonts w:ascii="Arial" w:hAnsi="Arial" w:cs="Arial"/>
          <w:sz w:val="22"/>
          <w:szCs w:val="22"/>
        </w:rPr>
      </w:pPr>
      <w:r w:rsidRPr="00461872">
        <w:rPr>
          <w:rFonts w:ascii="Arial" w:hAnsi="Arial" w:cs="Arial"/>
          <w:sz w:val="22"/>
          <w:szCs w:val="22"/>
        </w:rPr>
        <w:t>Vstupní podklady a záborový elaborát pozemků</w:t>
      </w:r>
    </w:p>
    <w:p w14:paraId="79590A8F" w14:textId="77777777" w:rsidR="00941D33" w:rsidRPr="00461872" w:rsidRDefault="00F75E29" w:rsidP="00BD22A4">
      <w:pPr>
        <w:pStyle w:val="Zkladntext3"/>
        <w:ind w:left="360" w:firstLine="348"/>
        <w:jc w:val="both"/>
        <w:rPr>
          <w:rFonts w:ascii="Arial" w:hAnsi="Arial" w:cs="Arial"/>
          <w:sz w:val="22"/>
          <w:szCs w:val="22"/>
        </w:rPr>
      </w:pPr>
      <w:r w:rsidRPr="00A753A9">
        <w:rPr>
          <w:rFonts w:ascii="Arial" w:hAnsi="Arial" w:cs="Arial"/>
          <w:sz w:val="22"/>
          <w:szCs w:val="22"/>
        </w:rPr>
        <w:t xml:space="preserve">- </w:t>
      </w:r>
      <w:r w:rsidR="00941D33" w:rsidRPr="00A753A9">
        <w:rPr>
          <w:rFonts w:ascii="Arial" w:hAnsi="Arial" w:cs="Arial"/>
          <w:sz w:val="22"/>
          <w:szCs w:val="22"/>
        </w:rPr>
        <w:t>do 90 kalendářních dní ode dne podpisu smlouvy poslední smluvní stranou</w:t>
      </w:r>
    </w:p>
    <w:p w14:paraId="67F70CA1" w14:textId="77777777" w:rsidR="00941D33" w:rsidRPr="00461872" w:rsidRDefault="00941D33" w:rsidP="00430260">
      <w:pPr>
        <w:pStyle w:val="Zkladntext3"/>
        <w:numPr>
          <w:ilvl w:val="1"/>
          <w:numId w:val="10"/>
        </w:numPr>
        <w:jc w:val="both"/>
        <w:rPr>
          <w:rFonts w:ascii="Arial" w:hAnsi="Arial" w:cs="Arial"/>
          <w:sz w:val="22"/>
          <w:szCs w:val="22"/>
        </w:rPr>
      </w:pPr>
      <w:r w:rsidRPr="00461872">
        <w:rPr>
          <w:rFonts w:ascii="Arial" w:hAnsi="Arial" w:cs="Arial"/>
          <w:sz w:val="22"/>
          <w:szCs w:val="22"/>
        </w:rPr>
        <w:t>Dokumentace pro vydání společného povolení stavby</w:t>
      </w:r>
    </w:p>
    <w:p w14:paraId="0BAC5FEC" w14:textId="77777777" w:rsidR="00D33FA2" w:rsidRPr="00A753A9" w:rsidRDefault="00F75E29" w:rsidP="0082230F">
      <w:pPr>
        <w:spacing w:before="120" w:after="120"/>
        <w:ind w:firstLine="708"/>
        <w:rPr>
          <w:rFonts w:ascii="Arial" w:hAnsi="Arial" w:cs="Arial"/>
          <w:sz w:val="22"/>
          <w:szCs w:val="22"/>
          <w:lang w:val="cs-CZ"/>
        </w:rPr>
      </w:pPr>
      <w:r w:rsidRPr="00A753A9">
        <w:rPr>
          <w:rFonts w:ascii="Arial" w:hAnsi="Arial" w:cs="Arial"/>
          <w:sz w:val="22"/>
          <w:szCs w:val="22"/>
          <w:lang w:val="cs-CZ"/>
        </w:rPr>
        <w:t xml:space="preserve">- </w:t>
      </w:r>
      <w:r w:rsidR="00941D33" w:rsidRPr="00A753A9">
        <w:rPr>
          <w:rFonts w:ascii="Arial" w:hAnsi="Arial" w:cs="Arial"/>
          <w:sz w:val="22"/>
          <w:szCs w:val="22"/>
          <w:lang w:val="cs-CZ"/>
        </w:rPr>
        <w:t>do 1</w:t>
      </w:r>
      <w:r w:rsidR="00821B83" w:rsidRPr="00A753A9">
        <w:rPr>
          <w:rFonts w:ascii="Arial" w:hAnsi="Arial" w:cs="Arial"/>
          <w:sz w:val="22"/>
          <w:szCs w:val="22"/>
          <w:lang w:val="cs-CZ"/>
        </w:rPr>
        <w:t>8</w:t>
      </w:r>
      <w:r w:rsidR="00941D33" w:rsidRPr="00A753A9">
        <w:rPr>
          <w:rFonts w:ascii="Arial" w:hAnsi="Arial" w:cs="Arial"/>
          <w:sz w:val="22"/>
          <w:szCs w:val="22"/>
          <w:lang w:val="cs-CZ"/>
        </w:rPr>
        <w:t>0 kalendářních dní ode dne podpisu smlouvy poslední smluvní stranou</w:t>
      </w:r>
      <w:r w:rsidR="00D33FA2" w:rsidRPr="00A753A9">
        <w:rPr>
          <w:rFonts w:ascii="Arial" w:hAnsi="Arial" w:cs="Arial"/>
          <w:sz w:val="22"/>
          <w:szCs w:val="22"/>
          <w:lang w:val="cs-CZ"/>
        </w:rPr>
        <w:t xml:space="preserve"> vč. IČ  </w:t>
      </w:r>
    </w:p>
    <w:p w14:paraId="6EE895A2" w14:textId="77777777" w:rsidR="00941D33" w:rsidRPr="00A753A9" w:rsidRDefault="00D33FA2" w:rsidP="0082230F">
      <w:pPr>
        <w:spacing w:before="120" w:after="120"/>
        <w:ind w:firstLine="708"/>
        <w:rPr>
          <w:rFonts w:ascii="Arial" w:hAnsi="Arial" w:cs="Arial"/>
          <w:sz w:val="22"/>
          <w:szCs w:val="22"/>
          <w:lang w:val="cs-CZ"/>
        </w:rPr>
      </w:pPr>
      <w:r w:rsidRPr="00A753A9">
        <w:rPr>
          <w:rFonts w:ascii="Arial" w:hAnsi="Arial" w:cs="Arial"/>
          <w:sz w:val="22"/>
          <w:szCs w:val="22"/>
          <w:lang w:val="cs-CZ"/>
        </w:rPr>
        <w:t xml:space="preserve"> a vydání pravomocného povolení stavby</w:t>
      </w:r>
    </w:p>
    <w:p w14:paraId="6BC14AD4" w14:textId="77777777" w:rsidR="00941D33" w:rsidRPr="00461872" w:rsidRDefault="00941D33" w:rsidP="00BD22A4">
      <w:pPr>
        <w:pStyle w:val="Zkladntext3"/>
        <w:numPr>
          <w:ilvl w:val="1"/>
          <w:numId w:val="10"/>
        </w:numPr>
        <w:jc w:val="both"/>
        <w:rPr>
          <w:rFonts w:ascii="Arial" w:hAnsi="Arial" w:cs="Arial"/>
          <w:sz w:val="22"/>
          <w:szCs w:val="22"/>
        </w:rPr>
      </w:pPr>
      <w:r w:rsidRPr="00461872">
        <w:rPr>
          <w:rFonts w:ascii="Arial" w:hAnsi="Arial" w:cs="Arial"/>
          <w:sz w:val="22"/>
          <w:szCs w:val="22"/>
        </w:rPr>
        <w:t xml:space="preserve">Dokumentace pro provádění stavby, </w:t>
      </w:r>
      <w:r w:rsidR="00BF0962" w:rsidRPr="00461872">
        <w:rPr>
          <w:rFonts w:ascii="Arial" w:hAnsi="Arial" w:cs="Arial"/>
          <w:sz w:val="22"/>
          <w:szCs w:val="22"/>
        </w:rPr>
        <w:t>položkový rozpočet, výkaz výměr</w:t>
      </w:r>
    </w:p>
    <w:p w14:paraId="7160A544" w14:textId="77777777" w:rsidR="00941D33" w:rsidRPr="00461872" w:rsidRDefault="00F75E29" w:rsidP="00C279FF">
      <w:pPr>
        <w:spacing w:before="120" w:after="360"/>
        <w:ind w:firstLine="708"/>
        <w:rPr>
          <w:rFonts w:ascii="Arial" w:hAnsi="Arial" w:cs="Arial"/>
          <w:sz w:val="22"/>
          <w:szCs w:val="22"/>
          <w:lang w:val="cs-CZ"/>
        </w:rPr>
      </w:pPr>
      <w:r w:rsidRPr="00461872">
        <w:rPr>
          <w:rFonts w:ascii="Arial" w:hAnsi="Arial" w:cs="Arial"/>
          <w:sz w:val="22"/>
          <w:szCs w:val="22"/>
          <w:lang w:val="cs-CZ"/>
        </w:rPr>
        <w:t xml:space="preserve">- </w:t>
      </w:r>
      <w:r w:rsidR="00941D33" w:rsidRPr="00461872">
        <w:rPr>
          <w:rFonts w:ascii="Arial" w:hAnsi="Arial" w:cs="Arial"/>
          <w:sz w:val="22"/>
          <w:szCs w:val="22"/>
          <w:lang w:val="cs-CZ"/>
        </w:rPr>
        <w:t xml:space="preserve">do </w:t>
      </w:r>
      <w:r w:rsidR="00C279FF" w:rsidRPr="00461872">
        <w:rPr>
          <w:rFonts w:ascii="Arial" w:hAnsi="Arial" w:cs="Arial"/>
          <w:sz w:val="22"/>
          <w:szCs w:val="22"/>
          <w:lang w:val="cs-CZ"/>
        </w:rPr>
        <w:t>60</w:t>
      </w:r>
      <w:r w:rsidR="00941D33" w:rsidRPr="00461872">
        <w:rPr>
          <w:rFonts w:ascii="Arial" w:hAnsi="Arial" w:cs="Arial"/>
          <w:sz w:val="22"/>
          <w:szCs w:val="22"/>
          <w:lang w:val="cs-CZ"/>
        </w:rPr>
        <w:t xml:space="preserve"> kalendářních dní od vydání pravomocného společného povolení</w:t>
      </w:r>
    </w:p>
    <w:p w14:paraId="23B12474" w14:textId="77777777" w:rsidR="00941D33" w:rsidRPr="00461872" w:rsidRDefault="00941D33" w:rsidP="000855B0">
      <w:pPr>
        <w:pStyle w:val="Zkladntext3"/>
        <w:numPr>
          <w:ilvl w:val="0"/>
          <w:numId w:val="10"/>
        </w:numPr>
        <w:jc w:val="both"/>
        <w:rPr>
          <w:rFonts w:ascii="Arial" w:hAnsi="Arial" w:cs="Arial"/>
          <w:sz w:val="22"/>
          <w:szCs w:val="22"/>
        </w:rPr>
      </w:pPr>
      <w:r w:rsidRPr="00461872">
        <w:rPr>
          <w:rFonts w:ascii="Arial" w:hAnsi="Arial" w:cs="Arial"/>
          <w:sz w:val="22"/>
          <w:szCs w:val="22"/>
        </w:rPr>
        <w:t xml:space="preserve">Místem plnění pro předání jednotlivých částí díla je sídlo objednatele na adrese:                             </w:t>
      </w:r>
      <w:r w:rsidRPr="00461872">
        <w:rPr>
          <w:rFonts w:ascii="Arial" w:hAnsi="Arial" w:cs="Arial"/>
          <w:b/>
          <w:bCs/>
          <w:sz w:val="22"/>
          <w:szCs w:val="22"/>
        </w:rPr>
        <w:t>Město Kopřivnice, Štefánikova 1163, 742 21 Kopřivnice</w:t>
      </w:r>
      <w:r w:rsidRPr="00461872">
        <w:rPr>
          <w:rFonts w:ascii="Arial" w:hAnsi="Arial" w:cs="Arial"/>
          <w:sz w:val="22"/>
          <w:szCs w:val="22"/>
        </w:rPr>
        <w:t>.</w:t>
      </w:r>
    </w:p>
    <w:p w14:paraId="5DD04EA1" w14:textId="77777777" w:rsidR="00941D33" w:rsidRPr="00461872" w:rsidRDefault="00941D33" w:rsidP="00DC0820">
      <w:pPr>
        <w:pStyle w:val="Export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61872">
        <w:rPr>
          <w:rFonts w:ascii="Arial" w:hAnsi="Arial" w:cs="Arial"/>
          <w:sz w:val="22"/>
          <w:szCs w:val="22"/>
        </w:rPr>
        <w:t>Dílo je provedeno, je-li dokončeno a předáno objednateli.</w:t>
      </w:r>
    </w:p>
    <w:p w14:paraId="1B656430" w14:textId="77777777" w:rsidR="00941D33" w:rsidRPr="00A753A9" w:rsidRDefault="00941D33" w:rsidP="00DC0820">
      <w:pPr>
        <w:pStyle w:val="Odstavecseseznamem"/>
        <w:rPr>
          <w:rFonts w:ascii="Arial" w:hAnsi="Arial" w:cs="Arial"/>
          <w:sz w:val="22"/>
          <w:szCs w:val="22"/>
          <w:lang w:val="cs-CZ"/>
        </w:rPr>
      </w:pPr>
    </w:p>
    <w:p w14:paraId="1BC135EB" w14:textId="77777777" w:rsidR="00941D33" w:rsidRPr="00461872" w:rsidRDefault="00941D33" w:rsidP="00DC0820">
      <w:pPr>
        <w:pStyle w:val="Bezmezer"/>
        <w:numPr>
          <w:ilvl w:val="0"/>
          <w:numId w:val="10"/>
        </w:numPr>
        <w:suppressAutoHyphens/>
        <w:jc w:val="both"/>
        <w:rPr>
          <w:rFonts w:ascii="Arial" w:hAnsi="Arial" w:cs="Arial"/>
          <w:sz w:val="22"/>
          <w:szCs w:val="22"/>
        </w:rPr>
      </w:pPr>
      <w:r w:rsidRPr="00461872">
        <w:rPr>
          <w:rFonts w:ascii="Arial" w:hAnsi="Arial" w:cs="Arial"/>
          <w:sz w:val="22"/>
          <w:szCs w:val="22"/>
        </w:rPr>
        <w:t>O předání a převzetí díla nebo jeho části bude vyhotoven předávací protokol. V případě zjištění vad a nedodělků díla nebo jeho části, uvede objednatel v protokolu o předání a převzetí díla seznam vad a nedodělků, smluvní strany dohodnou termín pro odstranění vad a nedodělků uvedených v předávacím protokolu.</w:t>
      </w:r>
    </w:p>
    <w:p w14:paraId="5E3E3FDA" w14:textId="77777777" w:rsidR="00941D33" w:rsidRPr="00461872" w:rsidRDefault="00941D33" w:rsidP="00DC0820">
      <w:pPr>
        <w:pStyle w:val="Odstavecseseznamem"/>
        <w:rPr>
          <w:rFonts w:ascii="Arial" w:hAnsi="Arial" w:cs="Arial"/>
          <w:sz w:val="22"/>
          <w:szCs w:val="22"/>
          <w:lang w:val="cs-CZ"/>
        </w:rPr>
      </w:pPr>
    </w:p>
    <w:p w14:paraId="152472FA" w14:textId="77777777" w:rsidR="00941D33" w:rsidRPr="00461872" w:rsidRDefault="00941D33" w:rsidP="00DC0820">
      <w:pPr>
        <w:pStyle w:val="Bezmezer"/>
        <w:numPr>
          <w:ilvl w:val="0"/>
          <w:numId w:val="10"/>
        </w:numPr>
        <w:suppressAutoHyphens/>
        <w:jc w:val="both"/>
        <w:rPr>
          <w:rFonts w:ascii="Arial" w:hAnsi="Arial" w:cs="Arial"/>
          <w:sz w:val="22"/>
          <w:szCs w:val="22"/>
        </w:rPr>
      </w:pPr>
      <w:r w:rsidRPr="00461872">
        <w:rPr>
          <w:rFonts w:ascii="Arial" w:hAnsi="Arial" w:cs="Arial"/>
          <w:sz w:val="22"/>
          <w:szCs w:val="22"/>
        </w:rPr>
        <w:t xml:space="preserve">Objednatel není povinen převzít dílo nebo jeho část, která vykazuje vady nebo nedodělky. V případě, že dílo nebo jeho část nebude převzata, dohodnou smluvní strany v zápise náhradní termín přejímky. Tato dohoda nemá vliv na právo objednatele uplatnit sankce za nesplnění termínu předání díla. </w:t>
      </w:r>
    </w:p>
    <w:p w14:paraId="325BA010" w14:textId="77777777" w:rsidR="00941D33" w:rsidRPr="00461872" w:rsidRDefault="00941D33" w:rsidP="00A460A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rPr>
      </w:pPr>
    </w:p>
    <w:p w14:paraId="001844FB" w14:textId="77777777" w:rsidR="00941D33" w:rsidRPr="00461872" w:rsidRDefault="00941D33" w:rsidP="00A460A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rPr>
      </w:pPr>
      <w:r w:rsidRPr="00461872">
        <w:rPr>
          <w:rFonts w:ascii="Arial" w:hAnsi="Arial" w:cs="Arial"/>
          <w:b/>
          <w:bCs/>
        </w:rPr>
        <w:t>V. CENA DÍLA A PLATEBNÍ PODMÍNKY</w:t>
      </w:r>
    </w:p>
    <w:p w14:paraId="3E1B0961" w14:textId="77777777" w:rsidR="00941D33" w:rsidRPr="00461872" w:rsidRDefault="00941D33" w:rsidP="00B70758">
      <w:pPr>
        <w:pStyle w:val="Export0"/>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rPr>
          <w:rFonts w:ascii="Arial" w:hAnsi="Arial" w:cs="Arial"/>
          <w:sz w:val="22"/>
          <w:szCs w:val="22"/>
        </w:rPr>
      </w:pPr>
      <w:r w:rsidRPr="00461872">
        <w:rPr>
          <w:rFonts w:ascii="Arial" w:hAnsi="Arial" w:cs="Arial"/>
          <w:sz w:val="22"/>
          <w:szCs w:val="22"/>
        </w:rPr>
        <w:t>Celková cena díla:</w:t>
      </w:r>
    </w:p>
    <w:p w14:paraId="2E43B0EC" w14:textId="77777777" w:rsidR="00941D33" w:rsidRPr="00461872" w:rsidRDefault="00941D33" w:rsidP="001558A5">
      <w:pPr>
        <w:pStyle w:val="ZprvaCSP"/>
        <w:ind w:firstLine="1560"/>
        <w:rPr>
          <w:rFonts w:ascii="Arial" w:hAnsi="Arial" w:cs="Arial"/>
          <w:sz w:val="22"/>
          <w:szCs w:val="22"/>
        </w:rPr>
      </w:pPr>
      <w:r w:rsidRPr="00461872">
        <w:rPr>
          <w:rFonts w:ascii="Arial" w:hAnsi="Arial" w:cs="Arial"/>
          <w:sz w:val="22"/>
          <w:szCs w:val="22"/>
        </w:rPr>
        <w:t>Cena bez DPH:</w:t>
      </w:r>
      <w:r w:rsidRPr="00461872">
        <w:rPr>
          <w:rFonts w:ascii="Arial" w:hAnsi="Arial" w:cs="Arial"/>
          <w:sz w:val="22"/>
          <w:szCs w:val="22"/>
        </w:rPr>
        <w:tab/>
      </w:r>
      <w:r w:rsidRPr="00461872">
        <w:rPr>
          <w:rFonts w:ascii="Arial" w:hAnsi="Arial" w:cs="Arial"/>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sz w:val="22"/>
          <w:szCs w:val="22"/>
        </w:rPr>
        <w:t>Kč</w:t>
      </w:r>
    </w:p>
    <w:p w14:paraId="75E71750" w14:textId="77777777" w:rsidR="00941D33" w:rsidRPr="00461872" w:rsidRDefault="00941D33" w:rsidP="001558A5">
      <w:pPr>
        <w:pStyle w:val="ZprvaCSP"/>
        <w:ind w:firstLine="1560"/>
        <w:rPr>
          <w:rFonts w:ascii="Arial" w:hAnsi="Arial" w:cs="Arial"/>
          <w:sz w:val="22"/>
          <w:szCs w:val="22"/>
        </w:rPr>
      </w:pPr>
      <w:r w:rsidRPr="00461872">
        <w:rPr>
          <w:rFonts w:ascii="Arial" w:hAnsi="Arial" w:cs="Arial"/>
          <w:sz w:val="22"/>
          <w:szCs w:val="22"/>
        </w:rPr>
        <w:t>DPH 21%:</w:t>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sz w:val="22"/>
          <w:szCs w:val="22"/>
        </w:rPr>
        <w:t>Kč</w:t>
      </w:r>
    </w:p>
    <w:p w14:paraId="3D764023" w14:textId="77777777" w:rsidR="00941D33" w:rsidRPr="00461872" w:rsidRDefault="00941D33" w:rsidP="001558A5">
      <w:pPr>
        <w:pStyle w:val="ZprvaCSP"/>
        <w:ind w:firstLine="1560"/>
        <w:rPr>
          <w:rFonts w:ascii="Arial" w:hAnsi="Arial" w:cs="Arial"/>
          <w:sz w:val="22"/>
          <w:szCs w:val="22"/>
        </w:rPr>
      </w:pPr>
      <w:r w:rsidRPr="00461872">
        <w:rPr>
          <w:rFonts w:ascii="Arial" w:hAnsi="Arial" w:cs="Arial"/>
          <w:sz w:val="22"/>
          <w:szCs w:val="22"/>
        </w:rPr>
        <w:t>Cena včetně DPH:</w:t>
      </w:r>
      <w:r w:rsidRPr="00461872">
        <w:rPr>
          <w:rFonts w:ascii="Arial" w:hAnsi="Arial" w:cs="Arial"/>
          <w:sz w:val="22"/>
          <w:szCs w:val="22"/>
        </w:rPr>
        <w:tab/>
      </w:r>
      <w:r w:rsidRPr="00461872">
        <w:rPr>
          <w:rFonts w:ascii="Arial" w:hAnsi="Arial" w:cs="Arial"/>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sz w:val="22"/>
          <w:szCs w:val="22"/>
        </w:rPr>
        <w:t>Kč</w:t>
      </w:r>
    </w:p>
    <w:p w14:paraId="7C876417" w14:textId="394A65AB" w:rsidR="00941D33" w:rsidRPr="00461872" w:rsidRDefault="00941D33" w:rsidP="00B70758">
      <w:pPr>
        <w:pStyle w:val="Export0"/>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rPr>
          <w:rFonts w:ascii="Arial" w:hAnsi="Arial" w:cs="Arial"/>
          <w:sz w:val="20"/>
          <w:szCs w:val="20"/>
        </w:rPr>
      </w:pPr>
      <w:r w:rsidRPr="00461872">
        <w:rPr>
          <w:rFonts w:ascii="Arial" w:hAnsi="Arial" w:cs="Arial"/>
          <w:sz w:val="22"/>
          <w:szCs w:val="22"/>
        </w:rPr>
        <w:t>Cena díla specifikovaná v tomto článku smlouvy je sjednána jako pevná po celou dobu plnění smlouvy a nejvýš přípustná, zahrnuje všechny práce nutné k řádnému provedení díla dle čl. II. této smlouvy, včetně odměny za poskytnutí licence, inženýr</w:t>
      </w:r>
      <w:r w:rsidR="002C5357" w:rsidRPr="00461872">
        <w:rPr>
          <w:rFonts w:ascii="Arial" w:hAnsi="Arial" w:cs="Arial"/>
          <w:sz w:val="22"/>
          <w:szCs w:val="22"/>
        </w:rPr>
        <w:t>s</w:t>
      </w:r>
      <w:r w:rsidRPr="00461872">
        <w:rPr>
          <w:rFonts w:ascii="Arial" w:hAnsi="Arial" w:cs="Arial"/>
          <w:sz w:val="22"/>
          <w:szCs w:val="22"/>
        </w:rPr>
        <w:t xml:space="preserve">kou činnost a nákladů za účast zhotovitele na pracovních </w:t>
      </w:r>
      <w:r w:rsidR="000C782B">
        <w:rPr>
          <w:rFonts w:ascii="Arial" w:hAnsi="Arial" w:cs="Arial"/>
          <w:sz w:val="22"/>
          <w:szCs w:val="22"/>
        </w:rPr>
        <w:t>jednáních.</w:t>
      </w:r>
    </w:p>
    <w:p w14:paraId="7117BD57" w14:textId="77777777" w:rsidR="00941D33" w:rsidRPr="00461872" w:rsidRDefault="00941D33" w:rsidP="00B70758">
      <w:pPr>
        <w:pStyle w:val="Export0"/>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after="120"/>
        <w:ind w:left="284" w:hanging="284"/>
        <w:jc w:val="both"/>
        <w:rPr>
          <w:rFonts w:ascii="Arial" w:hAnsi="Arial" w:cs="Arial"/>
          <w:sz w:val="22"/>
          <w:szCs w:val="22"/>
        </w:rPr>
      </w:pPr>
      <w:r w:rsidRPr="00461872">
        <w:rPr>
          <w:rFonts w:ascii="Arial" w:hAnsi="Arial" w:cs="Arial"/>
          <w:sz w:val="22"/>
          <w:szCs w:val="22"/>
        </w:rPr>
        <w:t>Celková cena se skládá z těchto dílčích plnění a fakturačních celků:</w:t>
      </w:r>
    </w:p>
    <w:p w14:paraId="36C79D87" w14:textId="77777777" w:rsidR="00941D33" w:rsidRPr="00461872" w:rsidRDefault="00941D33" w:rsidP="00C279FF">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after="240"/>
        <w:ind w:left="360"/>
        <w:rPr>
          <w:rFonts w:ascii="Arial" w:hAnsi="Arial" w:cs="Arial"/>
          <w:sz w:val="22"/>
          <w:szCs w:val="22"/>
        </w:rPr>
      </w:pPr>
      <w:r w:rsidRPr="00461872">
        <w:rPr>
          <w:rFonts w:ascii="Arial" w:hAnsi="Arial" w:cs="Arial"/>
          <w:sz w:val="22"/>
          <w:szCs w:val="22"/>
        </w:rPr>
        <w:t>Cena za vstupní podklady (průzkumy a zaměření)</w:t>
      </w:r>
      <w:r w:rsidR="00C279FF" w:rsidRPr="00461872">
        <w:rPr>
          <w:rFonts w:ascii="Arial" w:hAnsi="Arial" w:cs="Arial"/>
          <w:sz w:val="22"/>
          <w:szCs w:val="22"/>
        </w:rPr>
        <w:t>, záborový elaborát</w:t>
      </w:r>
      <w:r w:rsidRPr="00461872">
        <w:rPr>
          <w:rFonts w:ascii="Arial" w:hAnsi="Arial" w:cs="Arial"/>
          <w:sz w:val="22"/>
          <w:szCs w:val="22"/>
        </w:rPr>
        <w:t xml:space="preserve">                </w:t>
      </w:r>
    </w:p>
    <w:p w14:paraId="22F325AD" w14:textId="77777777" w:rsidR="00941D33" w:rsidRPr="00461872" w:rsidRDefault="00941D33" w:rsidP="001558A5">
      <w:pPr>
        <w:pStyle w:val="ZprvaCSP"/>
        <w:rPr>
          <w:rFonts w:ascii="Arial" w:hAnsi="Arial" w:cs="Arial"/>
          <w:sz w:val="22"/>
          <w:szCs w:val="22"/>
        </w:rPr>
      </w:pPr>
      <w:r w:rsidRPr="00461872">
        <w:rPr>
          <w:rFonts w:ascii="Arial" w:hAnsi="Arial" w:cs="Arial"/>
          <w:sz w:val="22"/>
          <w:szCs w:val="22"/>
        </w:rPr>
        <w:lastRenderedPageBreak/>
        <w:tab/>
        <w:t>Cena bez DPH:</w:t>
      </w:r>
      <w:r w:rsidRPr="00461872">
        <w:rPr>
          <w:rFonts w:ascii="Arial" w:hAnsi="Arial" w:cs="Arial"/>
          <w:sz w:val="22"/>
          <w:szCs w:val="22"/>
        </w:rPr>
        <w:tab/>
      </w:r>
      <w:r w:rsidRPr="00461872">
        <w:rPr>
          <w:rFonts w:ascii="Arial" w:hAnsi="Arial" w:cs="Arial"/>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sz w:val="22"/>
          <w:szCs w:val="22"/>
        </w:rPr>
        <w:t>Kč</w:t>
      </w:r>
    </w:p>
    <w:p w14:paraId="64F92B52" w14:textId="77777777" w:rsidR="00941D33" w:rsidRPr="00461872" w:rsidRDefault="00941D33" w:rsidP="001558A5">
      <w:pPr>
        <w:pStyle w:val="ZprvaCSP"/>
        <w:ind w:left="707"/>
        <w:rPr>
          <w:rFonts w:ascii="Arial" w:hAnsi="Arial" w:cs="Arial"/>
          <w:sz w:val="22"/>
          <w:szCs w:val="22"/>
        </w:rPr>
      </w:pPr>
      <w:r w:rsidRPr="00461872">
        <w:rPr>
          <w:rFonts w:ascii="Arial" w:hAnsi="Arial" w:cs="Arial"/>
          <w:sz w:val="22"/>
          <w:szCs w:val="22"/>
        </w:rPr>
        <w:t>DPH 21%:</w:t>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sz w:val="22"/>
          <w:szCs w:val="22"/>
        </w:rPr>
        <w:t>Kč</w:t>
      </w:r>
    </w:p>
    <w:p w14:paraId="45FFE1F3" w14:textId="77777777" w:rsidR="00941D33" w:rsidRPr="00461872" w:rsidRDefault="00941D33" w:rsidP="001558A5">
      <w:pPr>
        <w:pStyle w:val="ZprvaCSP"/>
        <w:ind w:left="707"/>
        <w:rPr>
          <w:rFonts w:ascii="Arial" w:hAnsi="Arial" w:cs="Arial"/>
          <w:sz w:val="22"/>
          <w:szCs w:val="22"/>
        </w:rPr>
      </w:pPr>
      <w:r w:rsidRPr="00461872">
        <w:rPr>
          <w:rFonts w:ascii="Arial" w:hAnsi="Arial" w:cs="Arial"/>
          <w:sz w:val="22"/>
          <w:szCs w:val="22"/>
        </w:rPr>
        <w:t>Cena včetně DPH:</w:t>
      </w:r>
      <w:r w:rsidRPr="00461872">
        <w:rPr>
          <w:rFonts w:ascii="Arial" w:hAnsi="Arial" w:cs="Arial"/>
          <w:sz w:val="22"/>
          <w:szCs w:val="22"/>
        </w:rPr>
        <w:tab/>
        <w:t xml:space="preserve">            </w:t>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sz w:val="22"/>
          <w:szCs w:val="22"/>
        </w:rPr>
        <w:t>Kč</w:t>
      </w:r>
    </w:p>
    <w:p w14:paraId="048BF61B" w14:textId="77777777" w:rsidR="00941D33" w:rsidRPr="00461872" w:rsidRDefault="00941D33" w:rsidP="00D33FA2">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360"/>
        <w:rPr>
          <w:rFonts w:ascii="Arial" w:hAnsi="Arial" w:cs="Arial"/>
          <w:sz w:val="22"/>
          <w:szCs w:val="22"/>
        </w:rPr>
      </w:pPr>
      <w:r w:rsidRPr="00461872">
        <w:rPr>
          <w:rFonts w:ascii="Arial" w:hAnsi="Arial" w:cs="Arial"/>
          <w:sz w:val="22"/>
          <w:szCs w:val="22"/>
        </w:rPr>
        <w:t>Cena za dokumentac</w:t>
      </w:r>
      <w:r w:rsidR="00C16659" w:rsidRPr="00461872">
        <w:rPr>
          <w:rFonts w:ascii="Arial" w:hAnsi="Arial" w:cs="Arial"/>
          <w:sz w:val="22"/>
          <w:szCs w:val="22"/>
        </w:rPr>
        <w:t>i</w:t>
      </w:r>
      <w:r w:rsidRPr="00461872">
        <w:rPr>
          <w:rFonts w:ascii="Arial" w:hAnsi="Arial" w:cs="Arial"/>
          <w:sz w:val="22"/>
          <w:szCs w:val="22"/>
        </w:rPr>
        <w:t xml:space="preserve"> pro vydání společného povolení stavby</w:t>
      </w:r>
      <w:r w:rsidR="00C279FF" w:rsidRPr="00461872">
        <w:rPr>
          <w:rFonts w:ascii="Arial" w:hAnsi="Arial" w:cs="Arial"/>
          <w:sz w:val="22"/>
          <w:szCs w:val="22"/>
        </w:rPr>
        <w:t xml:space="preserve"> včetně IČ</w:t>
      </w:r>
      <w:r w:rsidR="00D33FA2" w:rsidRPr="00461872">
        <w:rPr>
          <w:rFonts w:ascii="Arial" w:hAnsi="Arial" w:cs="Arial"/>
          <w:sz w:val="22"/>
          <w:szCs w:val="22"/>
        </w:rPr>
        <w:t xml:space="preserve"> a vydaného pravomocného povolení stavby</w:t>
      </w:r>
      <w:r w:rsidR="00C279FF" w:rsidRPr="00461872">
        <w:rPr>
          <w:rFonts w:ascii="Arial" w:hAnsi="Arial" w:cs="Arial"/>
          <w:sz w:val="22"/>
          <w:szCs w:val="22"/>
        </w:rPr>
        <w:t>:</w:t>
      </w:r>
      <w:r w:rsidRPr="00461872">
        <w:rPr>
          <w:rFonts w:ascii="Arial" w:hAnsi="Arial" w:cs="Arial"/>
          <w:sz w:val="22"/>
          <w:szCs w:val="22"/>
        </w:rPr>
        <w:br/>
        <w:t xml:space="preserve"> </w:t>
      </w:r>
    </w:p>
    <w:p w14:paraId="086D2096" w14:textId="77777777" w:rsidR="00941D33" w:rsidRPr="00461872" w:rsidRDefault="00941D33" w:rsidP="001558A5">
      <w:pPr>
        <w:pStyle w:val="ZprvaCSP"/>
        <w:rPr>
          <w:rFonts w:ascii="Arial" w:hAnsi="Arial" w:cs="Arial"/>
          <w:sz w:val="22"/>
          <w:szCs w:val="22"/>
        </w:rPr>
      </w:pPr>
      <w:r w:rsidRPr="00461872">
        <w:rPr>
          <w:rFonts w:ascii="Arial" w:hAnsi="Arial" w:cs="Arial"/>
          <w:sz w:val="22"/>
          <w:szCs w:val="22"/>
        </w:rPr>
        <w:tab/>
        <w:t>Cena bez DPH:</w:t>
      </w:r>
      <w:r w:rsidRPr="00461872">
        <w:rPr>
          <w:rFonts w:ascii="Arial" w:hAnsi="Arial" w:cs="Arial"/>
          <w:sz w:val="22"/>
          <w:szCs w:val="22"/>
        </w:rPr>
        <w:tab/>
      </w:r>
      <w:r w:rsidRPr="00461872">
        <w:rPr>
          <w:rFonts w:ascii="Arial" w:hAnsi="Arial" w:cs="Arial"/>
          <w:sz w:val="22"/>
          <w:szCs w:val="22"/>
        </w:rPr>
        <w:tab/>
      </w:r>
      <w:r w:rsidRPr="00A753A9">
        <w:rPr>
          <w:rFonts w:ascii="Arial" w:hAnsi="Arial" w:cs="Arial"/>
          <w:sz w:val="22"/>
          <w:szCs w:val="22"/>
        </w:rPr>
        <w:fldChar w:fldCharType="begin">
          <w:ffData>
            <w:name w:val=""/>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sz w:val="22"/>
          <w:szCs w:val="22"/>
        </w:rPr>
        <w:t>Kč</w:t>
      </w:r>
    </w:p>
    <w:p w14:paraId="5D87C580" w14:textId="77777777" w:rsidR="00941D33" w:rsidRPr="00461872" w:rsidRDefault="00941D33" w:rsidP="001558A5">
      <w:pPr>
        <w:pStyle w:val="ZprvaCSP"/>
        <w:ind w:left="707"/>
        <w:rPr>
          <w:rFonts w:ascii="Arial" w:hAnsi="Arial" w:cs="Arial"/>
          <w:sz w:val="22"/>
          <w:szCs w:val="22"/>
        </w:rPr>
      </w:pPr>
      <w:r w:rsidRPr="00461872">
        <w:rPr>
          <w:rFonts w:ascii="Arial" w:hAnsi="Arial" w:cs="Arial"/>
          <w:sz w:val="22"/>
          <w:szCs w:val="22"/>
        </w:rPr>
        <w:t>DPH 21%:</w:t>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sz w:val="22"/>
          <w:szCs w:val="22"/>
        </w:rPr>
        <w:t>Kč</w:t>
      </w:r>
    </w:p>
    <w:p w14:paraId="3CB0A361" w14:textId="77777777" w:rsidR="00941D33" w:rsidRPr="00461872" w:rsidRDefault="00941D33" w:rsidP="001558A5">
      <w:pPr>
        <w:pStyle w:val="ZprvaCSP"/>
        <w:ind w:left="707"/>
        <w:rPr>
          <w:rFonts w:ascii="Arial" w:hAnsi="Arial" w:cs="Arial"/>
          <w:sz w:val="22"/>
          <w:szCs w:val="22"/>
        </w:rPr>
      </w:pPr>
      <w:r w:rsidRPr="00461872">
        <w:rPr>
          <w:rFonts w:ascii="Arial" w:hAnsi="Arial" w:cs="Arial"/>
          <w:sz w:val="22"/>
          <w:szCs w:val="22"/>
        </w:rPr>
        <w:t>Cena včetně DPH:</w:t>
      </w:r>
      <w:r w:rsidRPr="00461872">
        <w:rPr>
          <w:rFonts w:ascii="Arial" w:hAnsi="Arial" w:cs="Arial"/>
          <w:sz w:val="22"/>
          <w:szCs w:val="22"/>
        </w:rPr>
        <w:tab/>
      </w:r>
      <w:r w:rsidRPr="00461872">
        <w:rPr>
          <w:rFonts w:ascii="Arial" w:hAnsi="Arial" w:cs="Arial"/>
          <w:sz w:val="22"/>
          <w:szCs w:val="22"/>
        </w:rPr>
        <w:tab/>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sz w:val="22"/>
          <w:szCs w:val="22"/>
        </w:rPr>
        <w:t>Kč</w:t>
      </w:r>
    </w:p>
    <w:p w14:paraId="5F789EF2" w14:textId="77777777" w:rsidR="00941D33" w:rsidRPr="00461872" w:rsidRDefault="00941D33" w:rsidP="00394917">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after="120"/>
        <w:ind w:left="360"/>
        <w:rPr>
          <w:rFonts w:ascii="Arial" w:hAnsi="Arial" w:cs="Arial"/>
          <w:sz w:val="22"/>
          <w:szCs w:val="22"/>
        </w:rPr>
      </w:pPr>
      <w:r w:rsidRPr="00461872">
        <w:rPr>
          <w:rFonts w:ascii="Arial" w:hAnsi="Arial" w:cs="Arial"/>
          <w:sz w:val="22"/>
          <w:szCs w:val="22"/>
        </w:rPr>
        <w:t>Cena za dokumentac</w:t>
      </w:r>
      <w:r w:rsidR="00C16659" w:rsidRPr="00461872">
        <w:rPr>
          <w:rFonts w:ascii="Arial" w:hAnsi="Arial" w:cs="Arial"/>
          <w:sz w:val="22"/>
          <w:szCs w:val="22"/>
        </w:rPr>
        <w:t>i</w:t>
      </w:r>
      <w:r w:rsidRPr="00461872">
        <w:rPr>
          <w:rFonts w:ascii="Arial" w:hAnsi="Arial" w:cs="Arial"/>
          <w:sz w:val="22"/>
          <w:szCs w:val="22"/>
        </w:rPr>
        <w:t xml:space="preserve"> pro provádění stavby</w:t>
      </w:r>
      <w:r w:rsidR="00D33FA2" w:rsidRPr="00461872">
        <w:rPr>
          <w:rFonts w:ascii="Arial" w:hAnsi="Arial" w:cs="Arial"/>
          <w:sz w:val="22"/>
          <w:szCs w:val="22"/>
        </w:rPr>
        <w:t xml:space="preserve"> vč.</w:t>
      </w:r>
      <w:r w:rsidRPr="00461872">
        <w:rPr>
          <w:rFonts w:ascii="Arial" w:hAnsi="Arial" w:cs="Arial"/>
          <w:sz w:val="22"/>
          <w:szCs w:val="22"/>
        </w:rPr>
        <w:t xml:space="preserve"> </w:t>
      </w:r>
      <w:r w:rsidR="00BF0962" w:rsidRPr="00461872">
        <w:rPr>
          <w:rFonts w:ascii="Arial" w:hAnsi="Arial" w:cs="Arial"/>
          <w:sz w:val="22"/>
          <w:szCs w:val="22"/>
        </w:rPr>
        <w:t>položkov</w:t>
      </w:r>
      <w:r w:rsidR="00D33FA2" w:rsidRPr="00461872">
        <w:rPr>
          <w:rFonts w:ascii="Arial" w:hAnsi="Arial" w:cs="Arial"/>
          <w:sz w:val="22"/>
          <w:szCs w:val="22"/>
        </w:rPr>
        <w:t>ého</w:t>
      </w:r>
      <w:r w:rsidR="00BF0962" w:rsidRPr="00461872">
        <w:rPr>
          <w:rFonts w:ascii="Arial" w:hAnsi="Arial" w:cs="Arial"/>
          <w:sz w:val="22"/>
          <w:szCs w:val="22"/>
        </w:rPr>
        <w:t xml:space="preserve"> rozpočt</w:t>
      </w:r>
      <w:r w:rsidR="00D33FA2" w:rsidRPr="00461872">
        <w:rPr>
          <w:rFonts w:ascii="Arial" w:hAnsi="Arial" w:cs="Arial"/>
          <w:sz w:val="22"/>
          <w:szCs w:val="22"/>
        </w:rPr>
        <w:t>u a</w:t>
      </w:r>
      <w:r w:rsidR="00062CA4" w:rsidRPr="00461872">
        <w:rPr>
          <w:rFonts w:ascii="Arial" w:hAnsi="Arial" w:cs="Arial"/>
          <w:sz w:val="22"/>
          <w:szCs w:val="22"/>
        </w:rPr>
        <w:t xml:space="preserve"> výkaz</w:t>
      </w:r>
      <w:r w:rsidR="00D33FA2" w:rsidRPr="00461872">
        <w:rPr>
          <w:rFonts w:ascii="Arial" w:hAnsi="Arial" w:cs="Arial"/>
          <w:sz w:val="22"/>
          <w:szCs w:val="22"/>
        </w:rPr>
        <w:t>u</w:t>
      </w:r>
      <w:r w:rsidR="00062CA4" w:rsidRPr="00461872">
        <w:rPr>
          <w:rFonts w:ascii="Arial" w:hAnsi="Arial" w:cs="Arial"/>
          <w:sz w:val="22"/>
          <w:szCs w:val="22"/>
        </w:rPr>
        <w:t xml:space="preserve"> výměr</w:t>
      </w:r>
      <w:r w:rsidRPr="00461872">
        <w:rPr>
          <w:rFonts w:ascii="Arial" w:hAnsi="Arial" w:cs="Arial"/>
          <w:sz w:val="22"/>
          <w:szCs w:val="22"/>
        </w:rPr>
        <w:t xml:space="preserve">: </w:t>
      </w:r>
    </w:p>
    <w:p w14:paraId="31769A88" w14:textId="77777777" w:rsidR="00941D33" w:rsidRPr="00461872" w:rsidRDefault="00941D33" w:rsidP="001558A5">
      <w:pPr>
        <w:pStyle w:val="ZprvaCSP"/>
        <w:rPr>
          <w:rFonts w:ascii="Arial" w:hAnsi="Arial" w:cs="Arial"/>
          <w:sz w:val="22"/>
          <w:szCs w:val="22"/>
        </w:rPr>
      </w:pPr>
      <w:r w:rsidRPr="00461872">
        <w:rPr>
          <w:rFonts w:ascii="Arial" w:hAnsi="Arial" w:cs="Arial"/>
          <w:sz w:val="22"/>
          <w:szCs w:val="22"/>
        </w:rPr>
        <w:tab/>
        <w:t>Cena bez DPH:</w:t>
      </w:r>
      <w:r w:rsidRPr="00461872">
        <w:rPr>
          <w:rFonts w:ascii="Arial" w:hAnsi="Arial" w:cs="Arial"/>
          <w:sz w:val="22"/>
          <w:szCs w:val="22"/>
        </w:rPr>
        <w:tab/>
      </w:r>
      <w:r w:rsidRPr="00461872">
        <w:rPr>
          <w:rFonts w:ascii="Arial" w:hAnsi="Arial" w:cs="Arial"/>
          <w:sz w:val="22"/>
          <w:szCs w:val="22"/>
        </w:rPr>
        <w:tab/>
      </w:r>
      <w:r w:rsidRPr="00A753A9">
        <w:rPr>
          <w:rFonts w:ascii="Arial" w:hAnsi="Arial" w:cs="Arial"/>
          <w:sz w:val="22"/>
          <w:szCs w:val="22"/>
        </w:rPr>
        <w:fldChar w:fldCharType="begin">
          <w:ffData>
            <w:name w:val=""/>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sz w:val="22"/>
          <w:szCs w:val="22"/>
        </w:rPr>
        <w:t>Kč</w:t>
      </w:r>
    </w:p>
    <w:p w14:paraId="2E132D79" w14:textId="77777777" w:rsidR="00941D33" w:rsidRPr="00461872" w:rsidRDefault="00941D33" w:rsidP="001558A5">
      <w:pPr>
        <w:pStyle w:val="ZprvaCSP"/>
        <w:ind w:left="707"/>
        <w:rPr>
          <w:rFonts w:ascii="Arial" w:hAnsi="Arial" w:cs="Arial"/>
          <w:sz w:val="22"/>
          <w:szCs w:val="22"/>
        </w:rPr>
      </w:pPr>
      <w:r w:rsidRPr="00461872">
        <w:rPr>
          <w:rFonts w:ascii="Arial" w:hAnsi="Arial" w:cs="Arial"/>
          <w:sz w:val="22"/>
          <w:szCs w:val="22"/>
        </w:rPr>
        <w:t>DPH 21%:</w:t>
      </w:r>
      <w:r w:rsidRPr="00461872">
        <w:rPr>
          <w:rFonts w:ascii="Arial" w:hAnsi="Arial" w:cs="Arial"/>
          <w:sz w:val="22"/>
          <w:szCs w:val="22"/>
        </w:rPr>
        <w:tab/>
      </w:r>
      <w:r w:rsidRPr="00461872">
        <w:rPr>
          <w:rFonts w:ascii="Arial" w:hAnsi="Arial" w:cs="Arial"/>
          <w:sz w:val="22"/>
          <w:szCs w:val="22"/>
        </w:rPr>
        <w:tab/>
      </w:r>
      <w:r w:rsidRPr="00461872">
        <w:rPr>
          <w:rFonts w:ascii="Arial" w:hAnsi="Arial" w:cs="Arial"/>
          <w:sz w:val="22"/>
          <w:szCs w:val="22"/>
        </w:rPr>
        <w:tab/>
      </w:r>
      <w:r w:rsidRPr="00A753A9">
        <w:rPr>
          <w:rFonts w:ascii="Arial" w:hAnsi="Arial" w:cs="Arial"/>
          <w:sz w:val="22"/>
          <w:szCs w:val="22"/>
        </w:rPr>
        <w:fldChar w:fldCharType="begin">
          <w:ffData>
            <w:name w:val=""/>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sz w:val="22"/>
          <w:szCs w:val="22"/>
        </w:rPr>
        <w:t>Kč</w:t>
      </w:r>
    </w:p>
    <w:p w14:paraId="30C43B2C" w14:textId="77777777" w:rsidR="00941D33" w:rsidRPr="00461872" w:rsidRDefault="00941D33" w:rsidP="001558A5">
      <w:pPr>
        <w:pStyle w:val="ZprvaCSP"/>
        <w:ind w:left="707"/>
        <w:rPr>
          <w:rFonts w:ascii="Arial" w:hAnsi="Arial" w:cs="Arial"/>
          <w:sz w:val="22"/>
          <w:szCs w:val="22"/>
        </w:rPr>
      </w:pPr>
      <w:r w:rsidRPr="00461872">
        <w:rPr>
          <w:rFonts w:ascii="Arial" w:hAnsi="Arial" w:cs="Arial"/>
          <w:sz w:val="22"/>
          <w:szCs w:val="22"/>
        </w:rPr>
        <w:t>Cena včetně DPH:</w:t>
      </w:r>
      <w:r w:rsidRPr="00461872">
        <w:rPr>
          <w:rFonts w:ascii="Arial" w:hAnsi="Arial" w:cs="Arial"/>
          <w:sz w:val="22"/>
          <w:szCs w:val="22"/>
        </w:rPr>
        <w:tab/>
        <w:t xml:space="preserve">         </w:t>
      </w:r>
      <w:r w:rsidRPr="00461872">
        <w:rPr>
          <w:rFonts w:ascii="Arial" w:hAnsi="Arial" w:cs="Arial"/>
          <w:sz w:val="22"/>
          <w:szCs w:val="22"/>
        </w:rPr>
        <w:tab/>
      </w:r>
      <w:r w:rsidRPr="00A753A9">
        <w:rPr>
          <w:rFonts w:ascii="Arial" w:hAnsi="Arial" w:cs="Arial"/>
          <w:sz w:val="22"/>
          <w:szCs w:val="22"/>
        </w:rPr>
        <w:fldChar w:fldCharType="begin">
          <w:ffData>
            <w:name w:val=""/>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461872">
        <w:rPr>
          <w:rFonts w:ascii="Arial" w:hAnsi="Arial" w:cs="Arial"/>
        </w:rPr>
        <w:t> </w:t>
      </w:r>
      <w:r w:rsidRPr="00A753A9">
        <w:rPr>
          <w:rFonts w:ascii="Arial" w:hAnsi="Arial" w:cs="Arial"/>
          <w:sz w:val="22"/>
          <w:szCs w:val="22"/>
        </w:rPr>
        <w:fldChar w:fldCharType="end"/>
      </w:r>
      <w:r w:rsidRPr="00461872">
        <w:rPr>
          <w:rFonts w:ascii="Arial" w:hAnsi="Arial" w:cs="Arial"/>
          <w:sz w:val="22"/>
          <w:szCs w:val="22"/>
        </w:rPr>
        <w:t>Kč</w:t>
      </w:r>
    </w:p>
    <w:p w14:paraId="731ED402" w14:textId="77777777" w:rsidR="00941D33" w:rsidRPr="00461872" w:rsidRDefault="00941D33" w:rsidP="00B70758">
      <w:pPr>
        <w:pStyle w:val="Export0"/>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after="120"/>
        <w:ind w:left="284" w:hanging="284"/>
        <w:jc w:val="both"/>
        <w:rPr>
          <w:rFonts w:ascii="Arial" w:hAnsi="Arial" w:cs="Arial"/>
          <w:sz w:val="22"/>
          <w:szCs w:val="22"/>
        </w:rPr>
      </w:pPr>
      <w:r w:rsidRPr="00461872">
        <w:rPr>
          <w:rFonts w:ascii="Arial" w:hAnsi="Arial" w:cs="Arial"/>
          <w:sz w:val="22"/>
          <w:szCs w:val="22"/>
        </w:rPr>
        <w:t>Zhotovitel je oprávněn fakturovat průběžně objednateli po předání jednotlivých částí díla dle čl. IV. odst. 1 této smlouvy (dílčích fází projektů – dílčích fakturačních celků). Podkladem pro zaplacení ceny díla objednatelem budou faktury vystavené zhotovitelem, mající náležitosti daňového dokladu.</w:t>
      </w:r>
    </w:p>
    <w:p w14:paraId="00B84671" w14:textId="77777777" w:rsidR="00941D33" w:rsidRPr="00461872" w:rsidRDefault="00941D33" w:rsidP="00B70758">
      <w:pPr>
        <w:pStyle w:val="Export0"/>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rPr>
          <w:rFonts w:ascii="Arial" w:hAnsi="Arial" w:cs="Arial"/>
          <w:sz w:val="22"/>
          <w:szCs w:val="22"/>
        </w:rPr>
      </w:pPr>
      <w:r w:rsidRPr="00461872">
        <w:rPr>
          <w:rFonts w:ascii="Arial" w:hAnsi="Arial" w:cs="Arial"/>
          <w:sz w:val="22"/>
          <w:szCs w:val="22"/>
        </w:rPr>
        <w:t xml:space="preserve">Nebude-li některá část díla v důsledku sjednaných </w:t>
      </w:r>
      <w:proofErr w:type="spellStart"/>
      <w:r w:rsidRPr="00461872">
        <w:rPr>
          <w:rFonts w:ascii="Arial" w:hAnsi="Arial" w:cs="Arial"/>
          <w:sz w:val="22"/>
          <w:szCs w:val="22"/>
        </w:rPr>
        <w:t>méněprací</w:t>
      </w:r>
      <w:proofErr w:type="spellEnd"/>
      <w:r w:rsidRPr="00461872">
        <w:rPr>
          <w:rFonts w:ascii="Arial" w:hAnsi="Arial" w:cs="Arial"/>
          <w:sz w:val="22"/>
          <w:szCs w:val="22"/>
        </w:rPr>
        <w:t xml:space="preserve"> provedena, bude cena za dílo snížena, a to odečtením veškerých nákladů na provedení těch částí díla, které v rámci </w:t>
      </w:r>
      <w:proofErr w:type="spellStart"/>
      <w:r w:rsidRPr="00461872">
        <w:rPr>
          <w:rFonts w:ascii="Arial" w:hAnsi="Arial" w:cs="Arial"/>
          <w:sz w:val="22"/>
          <w:szCs w:val="22"/>
        </w:rPr>
        <w:t>méněprací</w:t>
      </w:r>
      <w:proofErr w:type="spellEnd"/>
      <w:r w:rsidRPr="00461872">
        <w:rPr>
          <w:rFonts w:ascii="Arial" w:hAnsi="Arial" w:cs="Arial"/>
          <w:sz w:val="22"/>
          <w:szCs w:val="22"/>
        </w:rPr>
        <w:t xml:space="preserve"> nebudou provedeny.</w:t>
      </w:r>
    </w:p>
    <w:p w14:paraId="38731E50" w14:textId="77777777" w:rsidR="00941D33" w:rsidRPr="00461872" w:rsidRDefault="00941D33" w:rsidP="00B70758">
      <w:pPr>
        <w:pStyle w:val="Export0"/>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after="120"/>
        <w:ind w:left="284" w:hanging="284"/>
        <w:jc w:val="both"/>
        <w:rPr>
          <w:rFonts w:ascii="Arial" w:hAnsi="Arial" w:cs="Arial"/>
          <w:sz w:val="22"/>
          <w:szCs w:val="22"/>
        </w:rPr>
      </w:pPr>
      <w:r w:rsidRPr="00461872">
        <w:rPr>
          <w:rFonts w:ascii="Arial" w:hAnsi="Arial" w:cs="Arial"/>
          <w:sz w:val="22"/>
          <w:szCs w:val="22"/>
        </w:rPr>
        <w:t>Splatnost faktury je minimálně 14 dnů po jejím doručení do sídla objednatele. V pochybnostech se má za to, že dnem doručení se rozumí čtvrtý pracovní den po odeslání od zhotovitele.</w:t>
      </w:r>
    </w:p>
    <w:p w14:paraId="335EC4EC" w14:textId="77777777" w:rsidR="00941D33" w:rsidRPr="00461872" w:rsidRDefault="00941D33" w:rsidP="00B70758">
      <w:pPr>
        <w:pStyle w:val="Export0"/>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after="120"/>
        <w:ind w:left="284" w:hanging="284"/>
        <w:jc w:val="both"/>
        <w:rPr>
          <w:rFonts w:ascii="Arial" w:hAnsi="Arial" w:cs="Arial"/>
          <w:sz w:val="22"/>
          <w:szCs w:val="22"/>
        </w:rPr>
      </w:pPr>
      <w:r w:rsidRPr="00461872">
        <w:rPr>
          <w:rFonts w:ascii="Arial" w:hAnsi="Arial" w:cs="Arial"/>
          <w:sz w:val="22"/>
          <w:szCs w:val="22"/>
        </w:rPr>
        <w:t xml:space="preserve">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zhotoviteli vadnou fakturu, přestává běžet původní lhůta splatnosti. Nová lhůta splatnosti běží opět ode dne doručení nově vyhotovené (zhotovitelem opravené) faktury. </w:t>
      </w:r>
    </w:p>
    <w:p w14:paraId="55B55937" w14:textId="77777777" w:rsidR="00941D33" w:rsidRPr="00461872" w:rsidRDefault="00941D33" w:rsidP="00B70758">
      <w:pPr>
        <w:pStyle w:val="Export0"/>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after="120"/>
        <w:ind w:left="284" w:hanging="284"/>
        <w:jc w:val="both"/>
        <w:rPr>
          <w:rFonts w:ascii="Arial" w:hAnsi="Arial" w:cs="Arial"/>
          <w:sz w:val="22"/>
          <w:szCs w:val="22"/>
        </w:rPr>
      </w:pPr>
      <w:r w:rsidRPr="00461872">
        <w:rPr>
          <w:rFonts w:ascii="Arial" w:hAnsi="Arial" w:cs="Arial"/>
          <w:sz w:val="22"/>
          <w:szCs w:val="22"/>
        </w:rPr>
        <w:t>DPH bude účtována ve výši podle platných právních předpisů. Změní-li se sazba DPH v důsledku změny právních předpisů, není třeba z tohoto důvodu uzavírat mezi smluvními stranami dodatek k této smlouvě.</w:t>
      </w:r>
    </w:p>
    <w:p w14:paraId="292C77C3" w14:textId="77777777" w:rsidR="00941D33" w:rsidRPr="00461872" w:rsidRDefault="00941D33" w:rsidP="00B70758">
      <w:pPr>
        <w:pStyle w:val="Export0"/>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after="120"/>
        <w:ind w:left="284" w:hanging="284"/>
        <w:jc w:val="both"/>
        <w:rPr>
          <w:rFonts w:ascii="Arial" w:hAnsi="Arial" w:cs="Arial"/>
          <w:sz w:val="22"/>
          <w:szCs w:val="22"/>
        </w:rPr>
      </w:pPr>
      <w:r w:rsidRPr="00461872">
        <w:rPr>
          <w:rFonts w:ascii="Arial" w:hAnsi="Arial" w:cs="Arial"/>
          <w:sz w:val="22"/>
          <w:szCs w:val="22"/>
        </w:rPr>
        <w:t>Povinnost zaplatit je splněna dnem odepsání příslušné částky z účtu.</w:t>
      </w:r>
    </w:p>
    <w:p w14:paraId="29FB3315" w14:textId="77777777" w:rsidR="00941D33" w:rsidRPr="00461872" w:rsidRDefault="00941D33" w:rsidP="00B70758">
      <w:pPr>
        <w:pStyle w:val="Export0"/>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after="120"/>
        <w:ind w:left="284" w:hanging="284"/>
        <w:jc w:val="both"/>
        <w:rPr>
          <w:rFonts w:ascii="Arial" w:hAnsi="Arial" w:cs="Arial"/>
          <w:sz w:val="22"/>
          <w:szCs w:val="22"/>
        </w:rPr>
      </w:pPr>
      <w:r w:rsidRPr="00461872">
        <w:rPr>
          <w:rFonts w:ascii="Arial" w:hAnsi="Arial" w:cs="Arial"/>
          <w:sz w:val="22"/>
          <w:szCs w:val="22"/>
        </w:rPr>
        <w:t>Zhotovitel</w:t>
      </w:r>
      <w:r w:rsidR="00C279FF" w:rsidRPr="00461872">
        <w:rPr>
          <w:rFonts w:ascii="Arial" w:hAnsi="Arial" w:cs="Arial"/>
          <w:sz w:val="22"/>
          <w:szCs w:val="22"/>
        </w:rPr>
        <w:t>i</w:t>
      </w:r>
      <w:r w:rsidRPr="00461872">
        <w:rPr>
          <w:rFonts w:ascii="Arial" w:hAnsi="Arial" w:cs="Arial"/>
          <w:sz w:val="22"/>
          <w:szCs w:val="22"/>
        </w:rPr>
        <w:t xml:space="preserve"> nebudou poskytovány zálohy. </w:t>
      </w:r>
    </w:p>
    <w:p w14:paraId="24E36BCC" w14:textId="77777777" w:rsidR="00941D33" w:rsidRPr="00461872" w:rsidRDefault="00941D33" w:rsidP="002D466D">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after="120"/>
        <w:ind w:left="284"/>
        <w:jc w:val="both"/>
        <w:rPr>
          <w:rFonts w:ascii="Arial" w:hAnsi="Arial" w:cs="Arial"/>
          <w:sz w:val="22"/>
          <w:szCs w:val="22"/>
        </w:rPr>
      </w:pPr>
    </w:p>
    <w:p w14:paraId="43AB294E" w14:textId="77777777" w:rsidR="00941D33" w:rsidRPr="00461872" w:rsidRDefault="00941D33"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rPr>
      </w:pPr>
      <w:r w:rsidRPr="00461872">
        <w:rPr>
          <w:rFonts w:ascii="Arial" w:hAnsi="Arial" w:cs="Arial"/>
          <w:b/>
          <w:bCs/>
        </w:rPr>
        <w:t>VI. PROVÁDĚNÍ DÍLA</w:t>
      </w:r>
    </w:p>
    <w:p w14:paraId="185C7805" w14:textId="77777777" w:rsidR="00941D33" w:rsidRPr="00461872" w:rsidRDefault="00941D33" w:rsidP="00B70758">
      <w:pPr>
        <w:pStyle w:val="Odstavecseseznamem"/>
        <w:numPr>
          <w:ilvl w:val="0"/>
          <w:numId w:val="3"/>
        </w:numPr>
        <w:tabs>
          <w:tab w:val="clear" w:pos="720"/>
          <w:tab w:val="num" w:pos="360"/>
        </w:tabs>
        <w:spacing w:before="120"/>
        <w:ind w:left="360" w:hanging="425"/>
        <w:jc w:val="both"/>
        <w:rPr>
          <w:rFonts w:ascii="Arial" w:hAnsi="Arial" w:cs="Arial"/>
          <w:sz w:val="22"/>
          <w:szCs w:val="22"/>
          <w:lang w:val="cs-CZ"/>
        </w:rPr>
      </w:pPr>
      <w:r w:rsidRPr="00461872">
        <w:rPr>
          <w:rFonts w:ascii="Arial" w:hAnsi="Arial" w:cs="Arial"/>
          <w:sz w:val="22"/>
          <w:szCs w:val="22"/>
          <w:lang w:val="cs-CZ"/>
        </w:rPr>
        <w:t>Vlastnické právo k dílu nebo jeho části nabývá objednatel dnem převzetí díla nebo jeho části od zhotovitele.</w:t>
      </w:r>
    </w:p>
    <w:p w14:paraId="2E7513C3" w14:textId="77777777" w:rsidR="00941D33" w:rsidRPr="00461872" w:rsidRDefault="00941D33" w:rsidP="00B70758">
      <w:pPr>
        <w:pStyle w:val="Odstavecseseznamem"/>
        <w:numPr>
          <w:ilvl w:val="0"/>
          <w:numId w:val="3"/>
        </w:numPr>
        <w:tabs>
          <w:tab w:val="clear" w:pos="720"/>
          <w:tab w:val="num" w:pos="360"/>
        </w:tabs>
        <w:spacing w:before="120"/>
        <w:ind w:left="360" w:hanging="425"/>
        <w:jc w:val="both"/>
        <w:rPr>
          <w:rFonts w:ascii="Arial" w:hAnsi="Arial" w:cs="Arial"/>
          <w:sz w:val="22"/>
          <w:szCs w:val="22"/>
          <w:lang w:val="cs-CZ"/>
        </w:rPr>
      </w:pPr>
      <w:r w:rsidRPr="00461872">
        <w:rPr>
          <w:rFonts w:ascii="Arial" w:hAnsi="Arial" w:cs="Arial"/>
          <w:sz w:val="22"/>
          <w:szCs w:val="22"/>
          <w:lang w:val="cs-CZ"/>
        </w:rPr>
        <w:t xml:space="preserve">Zhotovitel je povinen provést dílo svým jménem, na vlastní odpovědnost s potřebnou péčí, řádně a včas. </w:t>
      </w:r>
    </w:p>
    <w:p w14:paraId="5C83DF4D" w14:textId="77777777" w:rsidR="00941D33" w:rsidRPr="00461872" w:rsidRDefault="00941D33" w:rsidP="00B70758">
      <w:pPr>
        <w:pStyle w:val="Odstavecseseznamem"/>
        <w:numPr>
          <w:ilvl w:val="0"/>
          <w:numId w:val="3"/>
        </w:numPr>
        <w:tabs>
          <w:tab w:val="clear" w:pos="720"/>
          <w:tab w:val="num" w:pos="360"/>
        </w:tabs>
        <w:spacing w:before="120"/>
        <w:ind w:left="360" w:hanging="425"/>
        <w:jc w:val="both"/>
        <w:rPr>
          <w:rFonts w:ascii="Arial" w:hAnsi="Arial" w:cs="Arial"/>
          <w:sz w:val="22"/>
          <w:szCs w:val="22"/>
          <w:lang w:val="cs-CZ"/>
        </w:rPr>
      </w:pPr>
      <w:r w:rsidRPr="00461872">
        <w:rPr>
          <w:rFonts w:ascii="Arial" w:hAnsi="Arial" w:cs="Arial"/>
          <w:sz w:val="22"/>
          <w:szCs w:val="22"/>
          <w:lang w:val="cs-CZ"/>
        </w:rPr>
        <w:t>Zhotovitel provede dílo v souladu s požadavky objednatele, přičemž je povinen ohledně způsobu provádění díla řídit se jeho pokyny.</w:t>
      </w:r>
    </w:p>
    <w:p w14:paraId="4A1A8768" w14:textId="77777777" w:rsidR="00941D33" w:rsidRPr="00461872" w:rsidRDefault="00941D33" w:rsidP="00B70758">
      <w:pPr>
        <w:pStyle w:val="Odstavecseseznamem"/>
        <w:numPr>
          <w:ilvl w:val="0"/>
          <w:numId w:val="3"/>
        </w:numPr>
        <w:tabs>
          <w:tab w:val="clear" w:pos="720"/>
          <w:tab w:val="num" w:pos="360"/>
        </w:tabs>
        <w:spacing w:before="120"/>
        <w:ind w:left="360" w:hanging="425"/>
        <w:jc w:val="both"/>
        <w:rPr>
          <w:rFonts w:ascii="Arial" w:hAnsi="Arial" w:cs="Arial"/>
          <w:sz w:val="22"/>
          <w:szCs w:val="22"/>
          <w:lang w:val="cs-CZ"/>
        </w:rPr>
      </w:pPr>
      <w:r w:rsidRPr="00461872">
        <w:rPr>
          <w:rFonts w:ascii="Arial" w:hAnsi="Arial" w:cs="Arial"/>
          <w:sz w:val="22"/>
          <w:szCs w:val="22"/>
          <w:lang w:val="cs-CZ"/>
        </w:rPr>
        <w:t>Zhotovitel je na výzvu objednatele povinen informovat jej o průběhu realizace díla a účastnit se na základě pozvání objednatele všech jednání a kontrolních dnů týkajících se provádění díla.</w:t>
      </w:r>
    </w:p>
    <w:p w14:paraId="76C972F9" w14:textId="77777777" w:rsidR="00941D33" w:rsidRPr="00461872" w:rsidRDefault="00941D33" w:rsidP="00B70758">
      <w:pPr>
        <w:pStyle w:val="Odstavecseseznamem"/>
        <w:numPr>
          <w:ilvl w:val="0"/>
          <w:numId w:val="3"/>
        </w:numPr>
        <w:tabs>
          <w:tab w:val="clear" w:pos="720"/>
          <w:tab w:val="num" w:pos="360"/>
        </w:tabs>
        <w:spacing w:before="120"/>
        <w:ind w:left="360" w:hanging="425"/>
        <w:jc w:val="both"/>
        <w:rPr>
          <w:rFonts w:ascii="Arial" w:hAnsi="Arial" w:cs="Arial"/>
          <w:sz w:val="22"/>
          <w:szCs w:val="22"/>
          <w:lang w:val="cs-CZ"/>
        </w:rPr>
      </w:pPr>
      <w:r w:rsidRPr="00461872">
        <w:rPr>
          <w:rFonts w:ascii="Arial" w:hAnsi="Arial" w:cs="Arial"/>
          <w:sz w:val="22"/>
          <w:szCs w:val="22"/>
          <w:lang w:val="cs-CZ"/>
        </w:rPr>
        <w:t>Zhotovitel se zavazuje zpracovat dílo tak, aby bylo dostatečným a kvalitním podkladem pro realizaci vlastní stavby.</w:t>
      </w:r>
    </w:p>
    <w:p w14:paraId="294CC4A0" w14:textId="42085DB1" w:rsidR="00941D33" w:rsidRPr="00461872" w:rsidRDefault="00941D33" w:rsidP="00B70758">
      <w:pPr>
        <w:pStyle w:val="Odstavecseseznamem"/>
        <w:numPr>
          <w:ilvl w:val="0"/>
          <w:numId w:val="3"/>
        </w:numPr>
        <w:tabs>
          <w:tab w:val="clear" w:pos="720"/>
          <w:tab w:val="num" w:pos="360"/>
        </w:tabs>
        <w:spacing w:before="120"/>
        <w:ind w:left="360" w:hanging="425"/>
        <w:jc w:val="both"/>
        <w:rPr>
          <w:rFonts w:ascii="Arial" w:hAnsi="Arial" w:cs="Arial"/>
          <w:sz w:val="22"/>
          <w:szCs w:val="22"/>
          <w:lang w:val="cs-CZ"/>
        </w:rPr>
      </w:pPr>
      <w:r w:rsidRPr="00461872">
        <w:rPr>
          <w:rFonts w:ascii="Arial" w:hAnsi="Arial" w:cs="Arial"/>
          <w:sz w:val="22"/>
          <w:szCs w:val="22"/>
          <w:lang w:val="cs-CZ"/>
        </w:rPr>
        <w:lastRenderedPageBreak/>
        <w:t xml:space="preserve">Objednatel bude v průběhu realizace díla organizovat pracovní </w:t>
      </w:r>
      <w:r w:rsidR="000C782B">
        <w:rPr>
          <w:rFonts w:ascii="Arial" w:hAnsi="Arial" w:cs="Arial"/>
          <w:sz w:val="22"/>
          <w:szCs w:val="22"/>
          <w:lang w:val="cs-CZ"/>
        </w:rPr>
        <w:t xml:space="preserve">jednání </w:t>
      </w:r>
      <w:r w:rsidRPr="00461872">
        <w:rPr>
          <w:rFonts w:ascii="Arial" w:hAnsi="Arial" w:cs="Arial"/>
          <w:sz w:val="22"/>
          <w:szCs w:val="22"/>
          <w:lang w:val="cs-CZ"/>
        </w:rPr>
        <w:t xml:space="preserve">nad rozpracovanou dokumentací v předpokládaném rozsahu jednou za čtyři týdny v sídle objednatele – </w:t>
      </w:r>
      <w:proofErr w:type="spellStart"/>
      <w:r w:rsidRPr="00461872">
        <w:rPr>
          <w:rFonts w:ascii="Arial" w:hAnsi="Arial" w:cs="Arial"/>
          <w:sz w:val="22"/>
          <w:szCs w:val="22"/>
          <w:lang w:val="cs-CZ"/>
        </w:rPr>
        <w:t>MěÚ</w:t>
      </w:r>
      <w:proofErr w:type="spellEnd"/>
      <w:r w:rsidRPr="00461872">
        <w:rPr>
          <w:rFonts w:ascii="Arial" w:hAnsi="Arial" w:cs="Arial"/>
          <w:sz w:val="22"/>
          <w:szCs w:val="22"/>
          <w:lang w:val="cs-CZ"/>
        </w:rPr>
        <w:t xml:space="preserve"> v Kopřivnici, Štefánikova 1163, 8. patro, místnost 812. Zhotovitel je povinen se těchto pracovních </w:t>
      </w:r>
      <w:r w:rsidR="000C782B">
        <w:rPr>
          <w:rFonts w:ascii="Arial" w:hAnsi="Arial" w:cs="Arial"/>
          <w:sz w:val="22"/>
          <w:szCs w:val="22"/>
          <w:lang w:val="cs-CZ"/>
        </w:rPr>
        <w:t>jednání</w:t>
      </w:r>
      <w:r w:rsidRPr="00461872">
        <w:rPr>
          <w:rFonts w:ascii="Arial" w:hAnsi="Arial" w:cs="Arial"/>
          <w:sz w:val="22"/>
          <w:szCs w:val="22"/>
          <w:lang w:val="cs-CZ"/>
        </w:rPr>
        <w:t xml:space="preserve"> zúčastnit a prokázat součinnost a spolupráci při těchto jednáních. Účast na těchto pracovních </w:t>
      </w:r>
      <w:r w:rsidR="000C782B">
        <w:rPr>
          <w:rFonts w:ascii="Arial" w:hAnsi="Arial" w:cs="Arial"/>
          <w:sz w:val="22"/>
          <w:szCs w:val="22"/>
          <w:lang w:val="cs-CZ"/>
        </w:rPr>
        <w:t>jednáních</w:t>
      </w:r>
      <w:r w:rsidRPr="00461872">
        <w:rPr>
          <w:rFonts w:ascii="Arial" w:hAnsi="Arial" w:cs="Arial"/>
          <w:sz w:val="22"/>
          <w:szCs w:val="22"/>
          <w:lang w:val="cs-CZ"/>
        </w:rPr>
        <w:t xml:space="preserve"> je součástí ceny za dílo dle čl. V odst. 1 této smlouvy</w:t>
      </w:r>
      <w:r w:rsidR="004F5DDF" w:rsidRPr="00461872">
        <w:rPr>
          <w:rFonts w:ascii="Arial" w:hAnsi="Arial" w:cs="Arial"/>
          <w:sz w:val="22"/>
          <w:szCs w:val="22"/>
          <w:lang w:val="cs-CZ"/>
        </w:rPr>
        <w:t>.</w:t>
      </w:r>
      <w:r w:rsidRPr="00461872">
        <w:rPr>
          <w:rFonts w:ascii="Arial" w:hAnsi="Arial" w:cs="Arial"/>
          <w:sz w:val="22"/>
          <w:szCs w:val="22"/>
          <w:lang w:val="cs-CZ"/>
        </w:rPr>
        <w:t xml:space="preserve"> </w:t>
      </w:r>
    </w:p>
    <w:p w14:paraId="012005DF" w14:textId="77777777" w:rsidR="00941D33" w:rsidRPr="00461872" w:rsidRDefault="00941D33" w:rsidP="00B70758">
      <w:pPr>
        <w:pStyle w:val="Odstavecseseznamem"/>
        <w:numPr>
          <w:ilvl w:val="0"/>
          <w:numId w:val="3"/>
        </w:numPr>
        <w:tabs>
          <w:tab w:val="clear" w:pos="720"/>
          <w:tab w:val="num" w:pos="360"/>
        </w:tabs>
        <w:spacing w:before="120"/>
        <w:ind w:left="360" w:hanging="425"/>
        <w:jc w:val="both"/>
        <w:rPr>
          <w:rFonts w:ascii="Arial" w:hAnsi="Arial" w:cs="Arial"/>
          <w:sz w:val="22"/>
          <w:szCs w:val="22"/>
          <w:lang w:val="cs-CZ"/>
        </w:rPr>
      </w:pPr>
      <w:r w:rsidRPr="00461872">
        <w:rPr>
          <w:rFonts w:ascii="Arial" w:hAnsi="Arial" w:cs="Arial"/>
          <w:sz w:val="22"/>
          <w:szCs w:val="22"/>
          <w:lang w:val="cs-CZ"/>
        </w:rPr>
        <w:t>Objednatel se zavazuje, že po dobu vypracování díla poskytne zhotoviteli v nevyhnutelném rozsahu potřebné spolupůsobení, spočívající v předání doplňujících podkladů a informací, kterých potřeba vznikne v průběhu plnění podle této smlouvy, a které má u sebe nebo které může ve výše sjednané lhůtě opatřit. Toto spolupůsobení bude poskytnuto zhotoviteli v rozsahu a lhůtě smluvené oběma smluvními stranami.</w:t>
      </w:r>
    </w:p>
    <w:p w14:paraId="448DE406" w14:textId="77777777" w:rsidR="00941D33" w:rsidRPr="00461872" w:rsidRDefault="00941D33" w:rsidP="00B70758">
      <w:pPr>
        <w:pStyle w:val="Odstavecseseznamem"/>
        <w:numPr>
          <w:ilvl w:val="0"/>
          <w:numId w:val="3"/>
        </w:numPr>
        <w:tabs>
          <w:tab w:val="clear" w:pos="720"/>
          <w:tab w:val="num" w:pos="360"/>
        </w:tabs>
        <w:spacing w:before="120"/>
        <w:ind w:left="360" w:hanging="425"/>
        <w:jc w:val="both"/>
        <w:rPr>
          <w:rFonts w:ascii="Arial" w:hAnsi="Arial" w:cs="Arial"/>
          <w:sz w:val="22"/>
          <w:szCs w:val="22"/>
          <w:lang w:val="cs-CZ"/>
        </w:rPr>
      </w:pPr>
      <w:r w:rsidRPr="00461872">
        <w:rPr>
          <w:rFonts w:ascii="Arial" w:hAnsi="Arial" w:cs="Arial"/>
          <w:sz w:val="22"/>
          <w:szCs w:val="22"/>
          <w:lang w:val="cs-CZ"/>
        </w:rPr>
        <w:t>Zhotovitel je povinen neprodleně písemně informovat objednatele o skutečnostech majících vliv na plnění smlouvy, a to nejpozději do 3 pracovních dnů poté, co daná skutečnost nastane, nebo zhotovitel zjistí, že by mohla nastat.</w:t>
      </w:r>
    </w:p>
    <w:p w14:paraId="127193E0" w14:textId="77777777" w:rsidR="00941D33" w:rsidRPr="00461872" w:rsidRDefault="00941D33" w:rsidP="00B70758">
      <w:pPr>
        <w:pStyle w:val="Odstavecseseznamem"/>
        <w:numPr>
          <w:ilvl w:val="0"/>
          <w:numId w:val="3"/>
        </w:numPr>
        <w:tabs>
          <w:tab w:val="clear" w:pos="720"/>
          <w:tab w:val="num" w:pos="360"/>
        </w:tabs>
        <w:spacing w:before="120"/>
        <w:ind w:left="360" w:hanging="425"/>
        <w:jc w:val="both"/>
        <w:rPr>
          <w:rFonts w:ascii="Arial" w:hAnsi="Arial" w:cs="Arial"/>
          <w:sz w:val="22"/>
          <w:szCs w:val="22"/>
          <w:lang w:val="cs-CZ"/>
        </w:rPr>
      </w:pPr>
      <w:r w:rsidRPr="00461872">
        <w:rPr>
          <w:rFonts w:ascii="Arial" w:hAnsi="Arial" w:cs="Arial"/>
          <w:sz w:val="22"/>
          <w:szCs w:val="22"/>
          <w:lang w:val="cs-CZ"/>
        </w:rPr>
        <w:t>Zhotovitel je povinen provést dílo kompletně, úplně a v souladu s příslušnými platnými normami ČSN a Vyhláškou č. 499/2006 Sb.</w:t>
      </w:r>
    </w:p>
    <w:p w14:paraId="2A42A136" w14:textId="77777777" w:rsidR="00941D33" w:rsidRPr="00461872" w:rsidRDefault="00941D33" w:rsidP="00B70758">
      <w:pPr>
        <w:pStyle w:val="Odstavecseseznamem"/>
        <w:numPr>
          <w:ilvl w:val="0"/>
          <w:numId w:val="3"/>
        </w:numPr>
        <w:tabs>
          <w:tab w:val="clear" w:pos="720"/>
          <w:tab w:val="num" w:pos="360"/>
        </w:tabs>
        <w:spacing w:before="120"/>
        <w:ind w:left="360" w:hanging="425"/>
        <w:jc w:val="both"/>
        <w:rPr>
          <w:rFonts w:ascii="Arial" w:hAnsi="Arial" w:cs="Arial"/>
          <w:sz w:val="22"/>
          <w:szCs w:val="22"/>
          <w:lang w:val="cs-CZ"/>
        </w:rPr>
      </w:pPr>
      <w:r w:rsidRPr="00461872">
        <w:rPr>
          <w:rFonts w:ascii="Arial" w:hAnsi="Arial" w:cs="Arial"/>
          <w:sz w:val="22"/>
          <w:szCs w:val="22"/>
          <w:lang w:val="cs-CZ"/>
        </w:rPr>
        <w:t>Touto smlouvou poskytuje zhotovitel, objednateli, jakožto nabyvateli oprávnění k výkonu práva dílo užít v původní nebo zpracované či jinak změněné podobě, a to všemi způsoby užití ve smyslu autorského zákona. Cena za poskytnutí licence je součástí ceny díla dle čl. V. této smlouvy. Licence podle této smlouvy se poskytuje jako licence s územně a množstevně neomezeným rozsahem a na dobu trvání majetkových práv k dílu. Licence se poskytuje jako výhradní, přičemž objednatel, není povinen licenci užít. Objednatel má zejména právo dílo resp. jeho části neomezeně množit pro vlastní potřebu a potřebu osob zúčastněných na realizaci stavby v podobě listinné a elektronické a předávat kopie díla nebo jeho částí třetím osobám za účelem zabezpečení zadávacího řízení na výběr zhotovitele stavby, či za účelem zhotovení stavby nebo její části. V rámci poskytnuté licence má objednatel právo dílo při realizaci stavby plně a ve všech směrech neomezeně využít a poskytnout bez dalšího svolení zhotovitele, neomezenou podlicenci osobám, které se budou na realizaci stavby podílet. Objednatel má také v rámci nabyté licence právo dílo upravovat a měnit podle potřeby realizace stavby a poskytnout k tomu i podlicence dalším osobám zúčastněným na stavbě za účelem její realizace.</w:t>
      </w:r>
      <w:r w:rsidR="004E050F">
        <w:rPr>
          <w:rFonts w:ascii="Arial" w:hAnsi="Arial" w:cs="Arial"/>
          <w:sz w:val="22"/>
          <w:szCs w:val="22"/>
          <w:lang w:val="cs-CZ"/>
        </w:rPr>
        <w:t xml:space="preserve"> Toto licenční ujednání se užije rovněž k částem díla předaným podle čl. IV. odst. 1 této smlouvy.</w:t>
      </w:r>
    </w:p>
    <w:p w14:paraId="592F6E3B" w14:textId="77777777" w:rsidR="00941D33" w:rsidRPr="00461872" w:rsidRDefault="00941D33" w:rsidP="00B70758">
      <w:pPr>
        <w:pStyle w:val="Odstavecseseznamem"/>
        <w:numPr>
          <w:ilvl w:val="0"/>
          <w:numId w:val="3"/>
        </w:numPr>
        <w:tabs>
          <w:tab w:val="clear" w:pos="720"/>
          <w:tab w:val="num" w:pos="360"/>
        </w:tabs>
        <w:spacing w:before="120"/>
        <w:ind w:left="360" w:hanging="425"/>
        <w:jc w:val="both"/>
        <w:rPr>
          <w:rFonts w:ascii="Arial" w:hAnsi="Arial" w:cs="Arial"/>
          <w:sz w:val="22"/>
          <w:szCs w:val="22"/>
          <w:lang w:val="cs-CZ"/>
        </w:rPr>
      </w:pPr>
      <w:r w:rsidRPr="00461872">
        <w:rPr>
          <w:rFonts w:ascii="Arial" w:hAnsi="Arial" w:cs="Arial"/>
          <w:sz w:val="22"/>
          <w:szCs w:val="22"/>
          <w:lang w:val="cs-CZ"/>
        </w:rPr>
        <w:t>Výchozí podklady a vyhotovené matrice zůstávají uloženy u zhotovitele pouze k archivačnímu účelu.</w:t>
      </w:r>
    </w:p>
    <w:p w14:paraId="0BA4B091" w14:textId="77777777" w:rsidR="00941D33" w:rsidRPr="00461872" w:rsidRDefault="00941D33" w:rsidP="00B70758">
      <w:pPr>
        <w:pStyle w:val="Odstavecseseznamem"/>
        <w:numPr>
          <w:ilvl w:val="0"/>
          <w:numId w:val="3"/>
        </w:numPr>
        <w:tabs>
          <w:tab w:val="clear" w:pos="720"/>
          <w:tab w:val="num" w:pos="360"/>
        </w:tabs>
        <w:spacing w:before="120"/>
        <w:ind w:left="360" w:hanging="425"/>
        <w:jc w:val="both"/>
        <w:rPr>
          <w:rFonts w:ascii="Arial" w:hAnsi="Arial" w:cs="Arial"/>
          <w:sz w:val="22"/>
          <w:szCs w:val="22"/>
          <w:lang w:val="cs-CZ"/>
        </w:rPr>
      </w:pPr>
      <w:r w:rsidRPr="00461872">
        <w:rPr>
          <w:rFonts w:ascii="Arial" w:hAnsi="Arial" w:cs="Arial"/>
          <w:sz w:val="22"/>
          <w:szCs w:val="22"/>
          <w:lang w:val="cs-CZ"/>
        </w:rPr>
        <w:t>Objednatel předá zhotoviteli následující podklady:</w:t>
      </w:r>
    </w:p>
    <w:p w14:paraId="48166A11" w14:textId="77777777" w:rsidR="00941D33" w:rsidRPr="00461872" w:rsidRDefault="00941D33" w:rsidP="00B70758">
      <w:pPr>
        <w:numPr>
          <w:ilvl w:val="1"/>
          <w:numId w:val="11"/>
        </w:numPr>
        <w:spacing w:before="120"/>
        <w:ind w:left="709" w:hanging="283"/>
        <w:jc w:val="both"/>
        <w:rPr>
          <w:rFonts w:ascii="Arial" w:hAnsi="Arial" w:cs="Arial"/>
          <w:sz w:val="22"/>
          <w:szCs w:val="22"/>
          <w:lang w:val="cs-CZ"/>
        </w:rPr>
      </w:pPr>
      <w:r w:rsidRPr="00461872">
        <w:rPr>
          <w:rFonts w:ascii="Arial" w:hAnsi="Arial" w:cs="Arial"/>
          <w:sz w:val="22"/>
          <w:szCs w:val="22"/>
          <w:lang w:val="cs-CZ"/>
        </w:rPr>
        <w:t>Digitální katastrální mapu,</w:t>
      </w:r>
    </w:p>
    <w:p w14:paraId="1EEFDB48" w14:textId="77777777" w:rsidR="00941D33" w:rsidRPr="00461872" w:rsidRDefault="000824AE" w:rsidP="00B70758">
      <w:pPr>
        <w:numPr>
          <w:ilvl w:val="1"/>
          <w:numId w:val="11"/>
        </w:numPr>
        <w:spacing w:before="120"/>
        <w:ind w:left="709" w:hanging="283"/>
        <w:jc w:val="both"/>
        <w:rPr>
          <w:rFonts w:ascii="Arial" w:hAnsi="Arial" w:cs="Arial"/>
          <w:sz w:val="22"/>
          <w:szCs w:val="22"/>
          <w:lang w:val="cs-CZ"/>
        </w:rPr>
      </w:pPr>
      <w:r w:rsidRPr="00461872">
        <w:rPr>
          <w:rFonts w:ascii="Arial" w:hAnsi="Arial" w:cs="Arial"/>
          <w:sz w:val="22"/>
          <w:szCs w:val="22"/>
          <w:lang w:val="cs-CZ"/>
        </w:rPr>
        <w:t xml:space="preserve">Studii </w:t>
      </w:r>
      <w:r w:rsidR="00BF0962" w:rsidRPr="00461872">
        <w:rPr>
          <w:rFonts w:ascii="Arial" w:hAnsi="Arial" w:cs="Arial"/>
          <w:sz w:val="22"/>
          <w:szCs w:val="22"/>
          <w:lang w:val="cs-CZ"/>
        </w:rPr>
        <w:t>vy</w:t>
      </w:r>
      <w:r w:rsidR="00941D33" w:rsidRPr="00461872">
        <w:rPr>
          <w:rFonts w:ascii="Arial" w:hAnsi="Arial" w:cs="Arial"/>
          <w:sz w:val="22"/>
          <w:szCs w:val="22"/>
          <w:lang w:val="cs-CZ"/>
        </w:rPr>
        <w:t>pracovan</w:t>
      </w:r>
      <w:r w:rsidRPr="00461872">
        <w:rPr>
          <w:rFonts w:ascii="Arial" w:hAnsi="Arial" w:cs="Arial"/>
          <w:sz w:val="22"/>
          <w:szCs w:val="22"/>
          <w:lang w:val="cs-CZ"/>
        </w:rPr>
        <w:t>ou</w:t>
      </w:r>
      <w:r w:rsidR="00941D33" w:rsidRPr="00461872">
        <w:rPr>
          <w:rFonts w:ascii="Arial" w:hAnsi="Arial" w:cs="Arial"/>
          <w:sz w:val="22"/>
          <w:szCs w:val="22"/>
          <w:lang w:val="cs-CZ"/>
        </w:rPr>
        <w:t xml:space="preserve"> </w:t>
      </w:r>
      <w:r w:rsidR="00BF0962" w:rsidRPr="00461872">
        <w:rPr>
          <w:rFonts w:ascii="Arial" w:hAnsi="Arial" w:cs="Arial"/>
          <w:sz w:val="22"/>
          <w:szCs w:val="22"/>
          <w:lang w:val="cs-CZ"/>
        </w:rPr>
        <w:t xml:space="preserve">společností </w:t>
      </w:r>
      <w:proofErr w:type="spellStart"/>
      <w:r w:rsidR="00BF0962" w:rsidRPr="00461872">
        <w:rPr>
          <w:rFonts w:ascii="Arial" w:hAnsi="Arial" w:cs="Arial"/>
          <w:sz w:val="22"/>
          <w:szCs w:val="22"/>
          <w:lang w:val="cs-CZ"/>
        </w:rPr>
        <w:t>HaskoningDHV</w:t>
      </w:r>
      <w:proofErr w:type="spellEnd"/>
      <w:r w:rsidR="00BF0962" w:rsidRPr="00461872">
        <w:rPr>
          <w:rFonts w:ascii="Arial" w:hAnsi="Arial" w:cs="Arial"/>
          <w:sz w:val="22"/>
          <w:szCs w:val="22"/>
          <w:lang w:val="cs-CZ"/>
        </w:rPr>
        <w:t xml:space="preserve"> Czech Republic, spol. s r.o.</w:t>
      </w:r>
      <w:r w:rsidR="00D33FA2" w:rsidRPr="00461872">
        <w:rPr>
          <w:rFonts w:ascii="Arial" w:hAnsi="Arial" w:cs="Arial"/>
          <w:sz w:val="22"/>
          <w:szCs w:val="22"/>
          <w:lang w:val="cs-CZ"/>
        </w:rPr>
        <w:t xml:space="preserve"> v 10/2020</w:t>
      </w:r>
      <w:r w:rsidR="00941D33" w:rsidRPr="00461872">
        <w:rPr>
          <w:rFonts w:ascii="Arial" w:hAnsi="Arial" w:cs="Arial"/>
          <w:sz w:val="22"/>
          <w:szCs w:val="22"/>
          <w:lang w:val="cs-CZ"/>
        </w:rPr>
        <w:t>,</w:t>
      </w:r>
    </w:p>
    <w:p w14:paraId="72BC091C" w14:textId="77777777" w:rsidR="00941D33" w:rsidRPr="00461872" w:rsidRDefault="00941D33" w:rsidP="00B70758">
      <w:pPr>
        <w:numPr>
          <w:ilvl w:val="1"/>
          <w:numId w:val="11"/>
        </w:numPr>
        <w:spacing w:before="120"/>
        <w:ind w:left="709" w:hanging="283"/>
        <w:jc w:val="both"/>
        <w:rPr>
          <w:rFonts w:ascii="Arial" w:hAnsi="Arial" w:cs="Arial"/>
          <w:sz w:val="22"/>
          <w:szCs w:val="22"/>
          <w:lang w:val="cs-CZ"/>
        </w:rPr>
      </w:pPr>
      <w:proofErr w:type="spellStart"/>
      <w:r w:rsidRPr="00461872">
        <w:rPr>
          <w:rFonts w:ascii="Arial" w:hAnsi="Arial" w:cs="Arial"/>
          <w:sz w:val="22"/>
          <w:szCs w:val="22"/>
          <w:lang w:val="cs-CZ"/>
        </w:rPr>
        <w:t>Ortofotomapu</w:t>
      </w:r>
      <w:proofErr w:type="spellEnd"/>
      <w:r w:rsidRPr="00461872">
        <w:rPr>
          <w:rFonts w:ascii="Arial" w:hAnsi="Arial" w:cs="Arial"/>
          <w:sz w:val="22"/>
          <w:szCs w:val="22"/>
          <w:lang w:val="cs-CZ"/>
        </w:rPr>
        <w:t xml:space="preserve"> dotčeného území.</w:t>
      </w:r>
    </w:p>
    <w:p w14:paraId="32B65A9A" w14:textId="77777777" w:rsidR="00941D33" w:rsidRPr="00461872" w:rsidRDefault="00941D33" w:rsidP="00B70758">
      <w:pPr>
        <w:pStyle w:val="Odstavecseseznamem"/>
        <w:numPr>
          <w:ilvl w:val="0"/>
          <w:numId w:val="3"/>
        </w:numPr>
        <w:tabs>
          <w:tab w:val="clear" w:pos="720"/>
        </w:tabs>
        <w:spacing w:before="120"/>
        <w:ind w:left="567" w:hanging="567"/>
        <w:jc w:val="both"/>
        <w:rPr>
          <w:rFonts w:ascii="Arial" w:hAnsi="Arial" w:cs="Arial"/>
          <w:sz w:val="22"/>
          <w:szCs w:val="22"/>
          <w:lang w:val="cs-CZ"/>
        </w:rPr>
      </w:pPr>
      <w:r w:rsidRPr="00461872">
        <w:rPr>
          <w:rFonts w:ascii="Arial" w:hAnsi="Arial" w:cs="Arial"/>
          <w:sz w:val="22"/>
          <w:szCs w:val="22"/>
          <w:lang w:val="cs-CZ"/>
        </w:rPr>
        <w:t>Zhotovitel se zavazuje:</w:t>
      </w:r>
    </w:p>
    <w:p w14:paraId="18BEA149" w14:textId="77777777" w:rsidR="00941D33" w:rsidRPr="00461872" w:rsidRDefault="00941D33" w:rsidP="00B70758">
      <w:pPr>
        <w:numPr>
          <w:ilvl w:val="1"/>
          <w:numId w:val="11"/>
        </w:numPr>
        <w:spacing w:before="120"/>
        <w:ind w:left="709" w:hanging="283"/>
        <w:jc w:val="both"/>
        <w:rPr>
          <w:rFonts w:ascii="Arial" w:hAnsi="Arial" w:cs="Arial"/>
          <w:sz w:val="22"/>
          <w:szCs w:val="22"/>
          <w:lang w:val="cs-CZ"/>
        </w:rPr>
      </w:pPr>
      <w:r w:rsidRPr="00461872">
        <w:rPr>
          <w:rFonts w:ascii="Arial" w:hAnsi="Arial" w:cs="Arial"/>
          <w:sz w:val="22"/>
          <w:szCs w:val="22"/>
          <w:lang w:val="cs-CZ"/>
        </w:rPr>
        <w:t>neposkytovat datovou sadu mapového díla třetím osobám,</w:t>
      </w:r>
    </w:p>
    <w:p w14:paraId="643E311A" w14:textId="77777777" w:rsidR="00941D33" w:rsidRPr="00461872" w:rsidRDefault="00941D33" w:rsidP="00B70758">
      <w:pPr>
        <w:numPr>
          <w:ilvl w:val="1"/>
          <w:numId w:val="11"/>
        </w:numPr>
        <w:spacing w:before="120"/>
        <w:ind w:left="709" w:hanging="283"/>
        <w:jc w:val="both"/>
        <w:rPr>
          <w:rFonts w:ascii="Arial" w:hAnsi="Arial" w:cs="Arial"/>
          <w:sz w:val="22"/>
          <w:szCs w:val="22"/>
          <w:lang w:val="cs-CZ"/>
        </w:rPr>
      </w:pPr>
      <w:r w:rsidRPr="00461872">
        <w:rPr>
          <w:rFonts w:ascii="Arial" w:hAnsi="Arial" w:cs="Arial"/>
          <w:sz w:val="22"/>
          <w:szCs w:val="22"/>
          <w:lang w:val="cs-CZ"/>
        </w:rPr>
        <w:t>zabezpečit poskytnutá data proti zcizení a proti zneužití třetí osobou,</w:t>
      </w:r>
    </w:p>
    <w:p w14:paraId="40EEAC81" w14:textId="77777777" w:rsidR="00941D33" w:rsidRPr="00461872" w:rsidRDefault="00941D33" w:rsidP="00B70758">
      <w:pPr>
        <w:numPr>
          <w:ilvl w:val="1"/>
          <w:numId w:val="11"/>
        </w:numPr>
        <w:spacing w:before="120"/>
        <w:ind w:left="709" w:hanging="283"/>
        <w:jc w:val="both"/>
        <w:rPr>
          <w:rFonts w:ascii="Arial" w:hAnsi="Arial" w:cs="Arial"/>
          <w:sz w:val="22"/>
          <w:szCs w:val="22"/>
          <w:lang w:val="cs-CZ"/>
        </w:rPr>
      </w:pPr>
      <w:r w:rsidRPr="00461872">
        <w:rPr>
          <w:rFonts w:ascii="Arial" w:hAnsi="Arial" w:cs="Arial"/>
          <w:sz w:val="22"/>
          <w:szCs w:val="22"/>
          <w:lang w:val="cs-CZ"/>
        </w:rPr>
        <w:t>nepoužít poskytnutá data k jinému účelu, než je předmět smlouvy o dílo,</w:t>
      </w:r>
    </w:p>
    <w:p w14:paraId="1F5CA695" w14:textId="77777777" w:rsidR="00941D33" w:rsidRPr="00461872" w:rsidRDefault="00941D33" w:rsidP="00B70758">
      <w:pPr>
        <w:numPr>
          <w:ilvl w:val="1"/>
          <w:numId w:val="11"/>
        </w:numPr>
        <w:spacing w:before="120"/>
        <w:ind w:left="709" w:hanging="283"/>
        <w:jc w:val="both"/>
        <w:rPr>
          <w:rFonts w:ascii="Arial" w:hAnsi="Arial" w:cs="Arial"/>
          <w:sz w:val="22"/>
          <w:szCs w:val="22"/>
          <w:lang w:val="cs-CZ"/>
        </w:rPr>
      </w:pPr>
      <w:r w:rsidRPr="00461872">
        <w:rPr>
          <w:rFonts w:ascii="Arial" w:hAnsi="Arial" w:cs="Arial"/>
          <w:sz w:val="22"/>
          <w:szCs w:val="22"/>
          <w:lang w:val="cs-CZ"/>
        </w:rPr>
        <w:t xml:space="preserve">použít mapová data jen v době účinnosti smlouvy. </w:t>
      </w:r>
    </w:p>
    <w:p w14:paraId="406F742D" w14:textId="77777777" w:rsidR="00941D33" w:rsidRPr="00461872" w:rsidRDefault="00941D33" w:rsidP="00B70758">
      <w:pPr>
        <w:pStyle w:val="Odstavecseseznamem"/>
        <w:numPr>
          <w:ilvl w:val="0"/>
          <w:numId w:val="3"/>
        </w:numPr>
        <w:tabs>
          <w:tab w:val="clear" w:pos="720"/>
        </w:tabs>
        <w:spacing w:before="120"/>
        <w:ind w:left="567" w:hanging="567"/>
        <w:jc w:val="both"/>
        <w:rPr>
          <w:rFonts w:ascii="Arial" w:hAnsi="Arial" w:cs="Arial"/>
          <w:sz w:val="22"/>
          <w:szCs w:val="22"/>
          <w:lang w:val="cs-CZ"/>
        </w:rPr>
      </w:pPr>
      <w:r w:rsidRPr="00461872">
        <w:rPr>
          <w:rFonts w:ascii="Arial" w:hAnsi="Arial" w:cs="Arial"/>
          <w:sz w:val="22"/>
          <w:szCs w:val="22"/>
          <w:lang w:val="cs-CZ"/>
        </w:rPr>
        <w:t>Zhotovitel se zavazuje, že prováděním díla dle této smlouvy nezasáhne neoprávněně do autorských práv ani jiných práv třetích osob. Odpovědnost za případný neoprávněný zásah do autorských i jiných práv třetích osob nese výlučně zhotovitel.</w:t>
      </w:r>
    </w:p>
    <w:p w14:paraId="0EC8B838" w14:textId="77777777" w:rsidR="00941D33" w:rsidRPr="00461872" w:rsidRDefault="00941D33" w:rsidP="00B70758">
      <w:pPr>
        <w:pStyle w:val="Odstavecseseznamem"/>
        <w:numPr>
          <w:ilvl w:val="0"/>
          <w:numId w:val="3"/>
        </w:numPr>
        <w:tabs>
          <w:tab w:val="clear" w:pos="720"/>
        </w:tabs>
        <w:spacing w:before="120"/>
        <w:ind w:left="567" w:hanging="567"/>
        <w:jc w:val="both"/>
        <w:rPr>
          <w:rFonts w:ascii="Arial" w:hAnsi="Arial" w:cs="Arial"/>
          <w:sz w:val="22"/>
          <w:szCs w:val="22"/>
          <w:lang w:val="cs-CZ"/>
        </w:rPr>
      </w:pPr>
      <w:r w:rsidRPr="00461872">
        <w:rPr>
          <w:rFonts w:ascii="Arial" w:hAnsi="Arial" w:cs="Arial"/>
          <w:sz w:val="22"/>
          <w:szCs w:val="22"/>
          <w:lang w:val="cs-CZ"/>
        </w:rPr>
        <w:t>Zhotovitel prohlašuje, že je osobou schopnou odborného výkonu při provádění díla a že je schopen jednat se znalostí a pečlivostí, která je s jeho odborným zaměřením spojena.</w:t>
      </w:r>
    </w:p>
    <w:p w14:paraId="454FF5F7" w14:textId="77777777" w:rsidR="00941D33" w:rsidRPr="00461872" w:rsidRDefault="00941D33" w:rsidP="00A460A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rPr>
      </w:pPr>
    </w:p>
    <w:p w14:paraId="279BD25C" w14:textId="77777777" w:rsidR="00941D33" w:rsidRPr="00461872" w:rsidRDefault="00941D33" w:rsidP="00A460A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rPr>
      </w:pPr>
      <w:r w:rsidRPr="00461872">
        <w:rPr>
          <w:rFonts w:ascii="Arial" w:hAnsi="Arial" w:cs="Arial"/>
          <w:b/>
          <w:bCs/>
        </w:rPr>
        <w:t>VII. ODPOVĚDNOST ZA VADY</w:t>
      </w:r>
    </w:p>
    <w:p w14:paraId="1FE1CDCB" w14:textId="77777777" w:rsidR="00941D33" w:rsidRPr="00461872" w:rsidRDefault="00941D33" w:rsidP="00B70758">
      <w:pPr>
        <w:pStyle w:val="Odstavecseseznamem"/>
        <w:numPr>
          <w:ilvl w:val="2"/>
          <w:numId w:val="11"/>
        </w:numPr>
        <w:tabs>
          <w:tab w:val="clear" w:pos="2340"/>
        </w:tabs>
        <w:spacing w:before="120"/>
        <w:ind w:left="360"/>
        <w:jc w:val="both"/>
        <w:rPr>
          <w:rFonts w:ascii="Arial" w:hAnsi="Arial" w:cs="Arial"/>
          <w:sz w:val="22"/>
          <w:szCs w:val="22"/>
          <w:lang w:val="cs-CZ"/>
        </w:rPr>
      </w:pPr>
      <w:r w:rsidRPr="00461872">
        <w:rPr>
          <w:rFonts w:ascii="Arial" w:hAnsi="Arial" w:cs="Arial"/>
          <w:sz w:val="22"/>
          <w:szCs w:val="22"/>
          <w:lang w:val="cs-CZ"/>
        </w:rPr>
        <w:t>Zhotovitel odpovídá za to, že projektová dokumentace bude mít vlastnosti specifikované v čl. II. této smlouvy a zároveň bude v souladu s právními předpisy a technickými normami platnými v době zhotovení díla. Zhotovitel odpovídá za kvalitu a řádnost a úplnost provedených projekčních prací.</w:t>
      </w:r>
    </w:p>
    <w:p w14:paraId="34A0AB54" w14:textId="1418C8D9" w:rsidR="00941D33" w:rsidRPr="00461872" w:rsidRDefault="00941D33" w:rsidP="00B70758">
      <w:pPr>
        <w:pStyle w:val="Odstavecseseznamem"/>
        <w:numPr>
          <w:ilvl w:val="2"/>
          <w:numId w:val="11"/>
        </w:numPr>
        <w:tabs>
          <w:tab w:val="clear" w:pos="2340"/>
        </w:tabs>
        <w:spacing w:before="120"/>
        <w:ind w:left="360"/>
        <w:jc w:val="both"/>
        <w:rPr>
          <w:rFonts w:ascii="Arial" w:hAnsi="Arial" w:cs="Arial"/>
          <w:sz w:val="22"/>
          <w:szCs w:val="22"/>
          <w:lang w:val="cs-CZ"/>
        </w:rPr>
      </w:pPr>
      <w:r w:rsidRPr="00461872">
        <w:rPr>
          <w:rFonts w:ascii="Arial" w:hAnsi="Arial" w:cs="Arial"/>
          <w:sz w:val="22"/>
          <w:szCs w:val="22"/>
          <w:lang w:val="cs-CZ"/>
        </w:rPr>
        <w:t>Zhotovitel si je vědom, že dílo, které vypracuje na základě této smlouvy, bude závazným podkladem pro zhotovení stavby. Z tohoto důvodu poskytuje objednateli záruku na jakost díla po celou dobu provádění stavby</w:t>
      </w:r>
      <w:r w:rsidR="00461872">
        <w:rPr>
          <w:rFonts w:ascii="Arial" w:hAnsi="Arial" w:cs="Arial"/>
          <w:sz w:val="22"/>
          <w:szCs w:val="22"/>
          <w:lang w:val="cs-CZ"/>
        </w:rPr>
        <w:t xml:space="preserve"> a dále</w:t>
      </w:r>
      <w:r w:rsidRPr="00461872">
        <w:rPr>
          <w:rFonts w:ascii="Arial" w:hAnsi="Arial" w:cs="Arial"/>
          <w:sz w:val="22"/>
          <w:szCs w:val="22"/>
          <w:lang w:val="cs-CZ"/>
        </w:rPr>
        <w:t xml:space="preserve"> </w:t>
      </w:r>
      <w:r w:rsidRPr="00461872">
        <w:rPr>
          <w:rFonts w:ascii="Arial" w:hAnsi="Arial" w:cs="Arial"/>
          <w:b/>
          <w:sz w:val="22"/>
          <w:szCs w:val="22"/>
          <w:lang w:val="cs-CZ"/>
        </w:rPr>
        <w:t xml:space="preserve">po dobu </w:t>
      </w:r>
      <w:r w:rsidR="00587F92" w:rsidRPr="00461872">
        <w:rPr>
          <w:rFonts w:ascii="Arial" w:hAnsi="Arial" w:cs="Arial"/>
          <w:b/>
          <w:sz w:val="22"/>
          <w:szCs w:val="22"/>
          <w:lang w:val="cs-CZ"/>
        </w:rPr>
        <w:t>2</w:t>
      </w:r>
      <w:r w:rsidRPr="00461872">
        <w:rPr>
          <w:rFonts w:ascii="Arial" w:hAnsi="Arial" w:cs="Arial"/>
          <w:b/>
          <w:sz w:val="22"/>
          <w:szCs w:val="22"/>
          <w:lang w:val="cs-CZ"/>
        </w:rPr>
        <w:t xml:space="preserve"> let</w:t>
      </w:r>
      <w:r w:rsidRPr="00461872">
        <w:rPr>
          <w:rFonts w:ascii="Arial" w:hAnsi="Arial" w:cs="Arial"/>
          <w:sz w:val="22"/>
          <w:szCs w:val="22"/>
          <w:lang w:val="cs-CZ"/>
        </w:rPr>
        <w:t xml:space="preserve"> ode dne </w:t>
      </w:r>
      <w:r w:rsidR="00461872">
        <w:rPr>
          <w:rFonts w:ascii="Arial" w:hAnsi="Arial" w:cs="Arial"/>
          <w:sz w:val="22"/>
          <w:szCs w:val="22"/>
          <w:lang w:val="cs-CZ"/>
        </w:rPr>
        <w:t xml:space="preserve">dokončení předmětné </w:t>
      </w:r>
      <w:r w:rsidRPr="00461872">
        <w:rPr>
          <w:rFonts w:ascii="Arial" w:hAnsi="Arial" w:cs="Arial"/>
          <w:sz w:val="22"/>
          <w:szCs w:val="22"/>
          <w:lang w:val="cs-CZ"/>
        </w:rPr>
        <w:t xml:space="preserve">stavby. Během záruční doby se zhotovitel zavazuje bezplatně bez zbytečného odkladu odstranit případně zjištěné vady díla. </w:t>
      </w:r>
    </w:p>
    <w:p w14:paraId="12D99367" w14:textId="77777777" w:rsidR="00941D33" w:rsidRPr="00461872" w:rsidRDefault="00941D33" w:rsidP="00B70758">
      <w:pPr>
        <w:pStyle w:val="Odstavecseseznamem"/>
        <w:numPr>
          <w:ilvl w:val="2"/>
          <w:numId w:val="11"/>
        </w:numPr>
        <w:tabs>
          <w:tab w:val="clear" w:pos="2340"/>
        </w:tabs>
        <w:spacing w:before="120"/>
        <w:ind w:left="360"/>
        <w:jc w:val="both"/>
        <w:rPr>
          <w:rFonts w:ascii="Arial" w:hAnsi="Arial" w:cs="Arial"/>
          <w:sz w:val="22"/>
          <w:szCs w:val="22"/>
          <w:lang w:val="cs-CZ"/>
        </w:rPr>
      </w:pPr>
      <w:r w:rsidRPr="00461872">
        <w:rPr>
          <w:rFonts w:ascii="Arial" w:hAnsi="Arial" w:cs="Arial"/>
          <w:sz w:val="22"/>
          <w:szCs w:val="22"/>
          <w:lang w:val="cs-CZ"/>
        </w:rPr>
        <w:t>Zhotovitel neodpovídá za vady plnění způsobené poskytnutím nesprávných výchozích a zadávacích podkladů ze strany objednatele, pokud zhotovitel ani při vynaložení veškerého úsilí a znalostí nemohl zjistit jejich nevhodnost, anebo na ně objednatele upozornil a ten písemně trval na jejich použití.</w:t>
      </w:r>
    </w:p>
    <w:p w14:paraId="3FF8A0BF" w14:textId="77777777" w:rsidR="00941D33" w:rsidRPr="00461872" w:rsidRDefault="00941D33" w:rsidP="00B70758">
      <w:pPr>
        <w:pStyle w:val="Odstavecseseznamem"/>
        <w:numPr>
          <w:ilvl w:val="2"/>
          <w:numId w:val="11"/>
        </w:numPr>
        <w:tabs>
          <w:tab w:val="clear" w:pos="2340"/>
        </w:tabs>
        <w:spacing w:before="120"/>
        <w:ind w:left="360"/>
        <w:jc w:val="both"/>
        <w:rPr>
          <w:rFonts w:ascii="Arial" w:hAnsi="Arial" w:cs="Arial"/>
          <w:sz w:val="22"/>
          <w:szCs w:val="22"/>
          <w:lang w:val="cs-CZ"/>
        </w:rPr>
      </w:pPr>
      <w:r w:rsidRPr="00461872">
        <w:rPr>
          <w:rFonts w:ascii="Arial" w:hAnsi="Arial" w:cs="Arial"/>
          <w:sz w:val="22"/>
          <w:szCs w:val="22"/>
          <w:lang w:val="cs-CZ"/>
        </w:rPr>
        <w:t>Zhotovitel je povinen nejpozději do 10 dnů po obdržení písemného upozornění objednatele na zjištěné vady zahájit práce na odstranění zjištěné vady díla tj., musí zahájit opravu těch částí díla, kde byla vada zjištěna.</w:t>
      </w:r>
    </w:p>
    <w:p w14:paraId="403BA06B" w14:textId="77777777" w:rsidR="00941D33" w:rsidRPr="00461872" w:rsidRDefault="00941D33" w:rsidP="00B70758">
      <w:pPr>
        <w:pStyle w:val="Odstavecseseznamem"/>
        <w:numPr>
          <w:ilvl w:val="2"/>
          <w:numId w:val="11"/>
        </w:numPr>
        <w:tabs>
          <w:tab w:val="clear" w:pos="2340"/>
        </w:tabs>
        <w:spacing w:before="120"/>
        <w:ind w:left="360"/>
        <w:jc w:val="both"/>
        <w:rPr>
          <w:rFonts w:ascii="Arial" w:hAnsi="Arial" w:cs="Arial"/>
          <w:sz w:val="22"/>
          <w:szCs w:val="22"/>
          <w:lang w:val="cs-CZ"/>
        </w:rPr>
      </w:pPr>
      <w:r w:rsidRPr="00461872">
        <w:rPr>
          <w:rFonts w:ascii="Arial" w:hAnsi="Arial" w:cs="Arial"/>
          <w:sz w:val="22"/>
          <w:szCs w:val="22"/>
          <w:lang w:val="cs-CZ"/>
        </w:rPr>
        <w:t>Vada musí být zhotovitelem odstraněna nejpozději do 20 dnů, ode dne, kdy zhotovitel obdržení písemného upozornění objednatele na zjištěné vady, pokud se smluvní strany v konkrétním případě nedohodnou jinak.</w:t>
      </w:r>
    </w:p>
    <w:p w14:paraId="4A860B54" w14:textId="77777777" w:rsidR="00941D33" w:rsidRPr="00461872" w:rsidRDefault="00941D33" w:rsidP="00B70758">
      <w:pPr>
        <w:pStyle w:val="Odstavecseseznamem"/>
        <w:numPr>
          <w:ilvl w:val="2"/>
          <w:numId w:val="11"/>
        </w:numPr>
        <w:tabs>
          <w:tab w:val="clear" w:pos="2340"/>
        </w:tabs>
        <w:spacing w:before="120"/>
        <w:ind w:left="360"/>
        <w:jc w:val="both"/>
        <w:rPr>
          <w:rFonts w:ascii="Arial" w:hAnsi="Arial" w:cs="Arial"/>
          <w:sz w:val="22"/>
          <w:szCs w:val="22"/>
          <w:lang w:val="cs-CZ"/>
        </w:rPr>
      </w:pPr>
      <w:r w:rsidRPr="00461872">
        <w:rPr>
          <w:rFonts w:ascii="Arial" w:hAnsi="Arial" w:cs="Arial"/>
          <w:sz w:val="22"/>
          <w:szCs w:val="22"/>
          <w:lang w:val="cs-CZ"/>
        </w:rPr>
        <w:t>Nezahájí-li zhotovitel odstranění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14:paraId="136D62EB" w14:textId="77777777" w:rsidR="00941D33" w:rsidRPr="00461872" w:rsidRDefault="00941D33" w:rsidP="00B70758">
      <w:pPr>
        <w:pStyle w:val="Odstavecseseznamem"/>
        <w:numPr>
          <w:ilvl w:val="2"/>
          <w:numId w:val="11"/>
        </w:numPr>
        <w:tabs>
          <w:tab w:val="clear" w:pos="2340"/>
        </w:tabs>
        <w:spacing w:before="120"/>
        <w:ind w:left="360"/>
        <w:jc w:val="both"/>
        <w:rPr>
          <w:rFonts w:ascii="Arial" w:hAnsi="Arial" w:cs="Arial"/>
          <w:sz w:val="22"/>
          <w:szCs w:val="22"/>
          <w:lang w:val="cs-CZ"/>
        </w:rPr>
      </w:pPr>
      <w:r w:rsidRPr="00461872">
        <w:rPr>
          <w:rFonts w:ascii="Arial" w:hAnsi="Arial" w:cs="Arial"/>
          <w:sz w:val="22"/>
          <w:szCs w:val="22"/>
          <w:lang w:val="cs-CZ"/>
        </w:rPr>
        <w:t>O odstranění vady sepíše objednatel protokol, ve kterém potvrdí odstranění vady nebo uvede důvody, pro které odmítá opravu převzít.</w:t>
      </w:r>
    </w:p>
    <w:p w14:paraId="66789D32" w14:textId="77777777" w:rsidR="00941D33" w:rsidRPr="00461872" w:rsidRDefault="00941D33" w:rsidP="00E61A46">
      <w:pPr>
        <w:pStyle w:val="Odstavecseseznamem"/>
        <w:tabs>
          <w:tab w:val="num" w:pos="1440"/>
        </w:tabs>
        <w:overflowPunct/>
        <w:autoSpaceDE/>
        <w:autoSpaceDN/>
        <w:adjustRightInd/>
        <w:ind w:left="284"/>
        <w:jc w:val="both"/>
        <w:textAlignment w:val="auto"/>
        <w:rPr>
          <w:rFonts w:ascii="Arial" w:hAnsi="Arial" w:cs="Arial"/>
          <w:sz w:val="22"/>
          <w:szCs w:val="22"/>
          <w:lang w:val="cs-CZ"/>
        </w:rPr>
      </w:pPr>
    </w:p>
    <w:p w14:paraId="3C338079" w14:textId="77777777" w:rsidR="00941D33" w:rsidRPr="00461872" w:rsidRDefault="00941D33" w:rsidP="00A460A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rPr>
      </w:pPr>
    </w:p>
    <w:p w14:paraId="1ED47EB8" w14:textId="77777777" w:rsidR="00941D33" w:rsidRPr="00461872" w:rsidRDefault="00941D33" w:rsidP="00A460A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rPr>
      </w:pPr>
      <w:r w:rsidRPr="00461872">
        <w:rPr>
          <w:rFonts w:ascii="Arial" w:hAnsi="Arial" w:cs="Arial"/>
          <w:b/>
          <w:bCs/>
        </w:rPr>
        <w:t>VIII. SMLUVNÍ POKUTY</w:t>
      </w:r>
    </w:p>
    <w:p w14:paraId="590E2DBC" w14:textId="15DDD692" w:rsidR="00941D33" w:rsidRPr="00461872" w:rsidRDefault="00941D33" w:rsidP="00B70758">
      <w:pPr>
        <w:pStyle w:val="Odstavecseseznamem"/>
        <w:numPr>
          <w:ilvl w:val="0"/>
          <w:numId w:val="5"/>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 xml:space="preserve">V případě, že zhotovitel bude v prodlení s předáním díla nebo jeho části v termínech dle čl. IV. odst. 1 bod 1.1 a bod 1.2 této smlouvy, uhradí objednateli smluvní pokutu ve výši 0,1 % z celkové ceny díla bez DPH, a to za každý i započatý den prodlení. </w:t>
      </w:r>
    </w:p>
    <w:p w14:paraId="0FFD7DC9" w14:textId="77777777" w:rsidR="00941D33" w:rsidRPr="00461872" w:rsidRDefault="00941D33" w:rsidP="00B70758">
      <w:pPr>
        <w:pStyle w:val="Odstavecseseznamem"/>
        <w:numPr>
          <w:ilvl w:val="0"/>
          <w:numId w:val="5"/>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 xml:space="preserve">V případě, že zhotovitel bude v prodlení s předáním části díla v termínu dle čl. IV. odst. 1 bod 1.3 této smlouvy uhradí objednateli smluvní pokutu ve výši 20 000,- Kč, ledaže zhotovitel prokáže, že prodlení nebylo způsobeno jeho zaviněním. </w:t>
      </w:r>
    </w:p>
    <w:p w14:paraId="0ACF3E7F" w14:textId="77777777" w:rsidR="00941D33" w:rsidRPr="00461872" w:rsidRDefault="00941D33" w:rsidP="00B70758">
      <w:pPr>
        <w:pStyle w:val="Odstavecseseznamem"/>
        <w:numPr>
          <w:ilvl w:val="0"/>
          <w:numId w:val="5"/>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V případě prodlení objednatele s plněním platebních podmínek uvedených v článku V. této smlouvy, uhradí objednatel zhotoviteli zákonný úrok z prodlení.</w:t>
      </w:r>
    </w:p>
    <w:p w14:paraId="4B9D43A3" w14:textId="77777777" w:rsidR="00941D33" w:rsidRPr="00461872" w:rsidRDefault="00941D33" w:rsidP="00B70758">
      <w:pPr>
        <w:pStyle w:val="Odstavecseseznamem"/>
        <w:numPr>
          <w:ilvl w:val="0"/>
          <w:numId w:val="5"/>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Pokud zhotovitel neodstraní vady nebo nedodělky díla v termínu dle čl. VII. odst. 5 této smlouvy, je povinen zaplatit objednateli smluvní pokutu 0,05% z ceny díla bez DPH za každý i započatý den prodlení a za každou vadu, kterou neodstranil ve stanoveném termínu.</w:t>
      </w:r>
    </w:p>
    <w:p w14:paraId="6B389236" w14:textId="77777777" w:rsidR="00941D33" w:rsidRPr="00461872" w:rsidRDefault="00941D33" w:rsidP="00B70758">
      <w:pPr>
        <w:pStyle w:val="Odstavecseseznamem"/>
        <w:numPr>
          <w:ilvl w:val="0"/>
          <w:numId w:val="5"/>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V případě, že zhotovitel poruší povinnosti stanovenou mu v čl. VI. odst. 13 této smlouvy, má objednatel nárok na smluvní pokutu ve výši 1% z ceny díla bez DPH.</w:t>
      </w:r>
    </w:p>
    <w:p w14:paraId="744E2530" w14:textId="77777777" w:rsidR="00941D33" w:rsidRPr="00461872" w:rsidRDefault="00941D33" w:rsidP="00B70758">
      <w:pPr>
        <w:pStyle w:val="Odstavecseseznamem"/>
        <w:numPr>
          <w:ilvl w:val="0"/>
          <w:numId w:val="5"/>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 xml:space="preserve">V případě, že zhotovitel neodstraní nedodělky či vady uvedené v zápise o předání a převzetí díla či jeho části v dohodnutém termínu, zaplatí objednateli smluvní pokutu ve výši </w:t>
      </w:r>
      <w:r w:rsidRPr="00461872">
        <w:rPr>
          <w:rFonts w:ascii="Arial" w:hAnsi="Arial" w:cs="Arial"/>
          <w:sz w:val="22"/>
          <w:szCs w:val="22"/>
          <w:lang w:val="cs-CZ"/>
        </w:rPr>
        <w:lastRenderedPageBreak/>
        <w:t>0,1 % z celkové ceny díla bez DPH, a to za každý nedodělek či vadu, u nichž je v prodlení a za každý den prodlení.</w:t>
      </w:r>
    </w:p>
    <w:p w14:paraId="74F5A123" w14:textId="77777777" w:rsidR="00941D33" w:rsidRPr="00461872" w:rsidRDefault="00941D33" w:rsidP="00B70758">
      <w:pPr>
        <w:pStyle w:val="Odstavecseseznamem"/>
        <w:numPr>
          <w:ilvl w:val="0"/>
          <w:numId w:val="5"/>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V případě, že se v důsledku nepřesnosti, chyby či opomenutí zhotovitele v projektové dokumentaci pro provádění stavby, dojde následně k navýšení ceny stavby, která je předmětem projektové dokumentace dle této smlouvy o více než 10%, zaplatí zhotovitel objednateli smluvní pokutu ve výši 50.000 Kč.</w:t>
      </w:r>
    </w:p>
    <w:p w14:paraId="0E33C1EA" w14:textId="77777777" w:rsidR="00941D33" w:rsidRPr="00461872" w:rsidRDefault="00941D33" w:rsidP="00B70758">
      <w:pPr>
        <w:pStyle w:val="Odstavecseseznamem"/>
        <w:numPr>
          <w:ilvl w:val="0"/>
          <w:numId w:val="5"/>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V případě, že se v důsledku nepřesnosti, chyby či opomenutí zhotovitele v soupisu stavebních prací, dodávek a služeb včetně výkazu výměr, dojde následně k navýšení ceny stavby, která je předmětem projektové dokumentace dle této smlouvy o více než 10%, zaplatí zhotovitel objednateli smluvní pokutu ve výši 50.000 Kč.</w:t>
      </w:r>
    </w:p>
    <w:p w14:paraId="72A2EDC5" w14:textId="77777777" w:rsidR="00941D33" w:rsidRPr="00461872" w:rsidRDefault="00941D33" w:rsidP="00B70758">
      <w:pPr>
        <w:pStyle w:val="Odstavecseseznamem"/>
        <w:numPr>
          <w:ilvl w:val="0"/>
          <w:numId w:val="5"/>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Dojde-li k nesouladu mezi výkazem výměr a projektovou dokumentací a zároveň v důsledku tohoto nesouladu dojde k navýšení celkové ceny stavby realizované na základě projektové dokumentace, která je pře</w:t>
      </w:r>
      <w:r w:rsidR="004F5DDF" w:rsidRPr="00461872">
        <w:rPr>
          <w:rFonts w:ascii="Arial" w:hAnsi="Arial" w:cs="Arial"/>
          <w:sz w:val="22"/>
          <w:szCs w:val="22"/>
          <w:lang w:val="cs-CZ"/>
        </w:rPr>
        <w:t>dmětem této smlouvy, o více než</w:t>
      </w:r>
      <w:r w:rsidRPr="00461872">
        <w:rPr>
          <w:rFonts w:ascii="Arial" w:hAnsi="Arial" w:cs="Arial"/>
          <w:sz w:val="22"/>
          <w:szCs w:val="22"/>
          <w:lang w:val="cs-CZ"/>
        </w:rPr>
        <w:t xml:space="preserve"> 10%, bude zhotovitel povinen uhradit objednateli smluvní pokutu ve výši 50.000 Kč.</w:t>
      </w:r>
    </w:p>
    <w:p w14:paraId="6F888E82" w14:textId="77777777" w:rsidR="00941D33" w:rsidRPr="00461872" w:rsidRDefault="00941D33" w:rsidP="00B70758">
      <w:pPr>
        <w:pStyle w:val="Odstavecseseznamem"/>
        <w:numPr>
          <w:ilvl w:val="0"/>
          <w:numId w:val="5"/>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 xml:space="preserve">V případě, že Úřad pro ochranu hospodářské soutěže (dále jen „ÚOHS“) zjistí, že během zadávacího řízení realizovaného na základě zpracované projektové dokumentace stavby (díla dle této smlouvy) došlo k pochybení zadavatele v důsledku chybně zpracované projektové dokumentace stavby (díla dle této smlouvy), bude zhotovitel povinen uhradit objednateli náklady na správní řízení vedené ÚOHS či jiným příslušným orgánem, včetně sankcí z něj vyplývajících vůči objednateli. </w:t>
      </w:r>
    </w:p>
    <w:p w14:paraId="64CFF973" w14:textId="77777777" w:rsidR="00941D33" w:rsidRPr="00461872" w:rsidRDefault="00941D33" w:rsidP="00B70758">
      <w:pPr>
        <w:pStyle w:val="Odstavecseseznamem"/>
        <w:numPr>
          <w:ilvl w:val="0"/>
          <w:numId w:val="5"/>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Nárok na náhradu škody, která vznikla porušením povinnosti, na kterou se smluvní pokuta vztahuje, není ujednáním o smluvní pokutě nijak dotčen. Náhrada škody je vymahatelná vedle smluvní pokuty, a to v celém rozsahu.</w:t>
      </w:r>
    </w:p>
    <w:p w14:paraId="19A1A418" w14:textId="77777777" w:rsidR="00941D33" w:rsidRPr="00461872" w:rsidRDefault="00941D33" w:rsidP="00B70758">
      <w:pPr>
        <w:pStyle w:val="Odstavecseseznamem"/>
        <w:numPr>
          <w:ilvl w:val="0"/>
          <w:numId w:val="5"/>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Celková výše smluvních pokut není omezena jakýmkoliv limitem a smluvní pokuty mohou být kombinovány (tzn., že uplatnění jedné smluvní pokuty nevylučuje souběžné uplatnění jakékoliv jiné smluvní pokuty).</w:t>
      </w:r>
    </w:p>
    <w:p w14:paraId="6920F519" w14:textId="77777777" w:rsidR="00941D33" w:rsidRPr="00461872" w:rsidRDefault="00941D33" w:rsidP="00B70758">
      <w:pPr>
        <w:pStyle w:val="Odstavecseseznamem"/>
        <w:numPr>
          <w:ilvl w:val="0"/>
          <w:numId w:val="5"/>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Smluvní strany prohlašují, že výši smluvní pokuty dle předchozích odstavců tohoto článku považují za přiměřené, vzhledem k povaze plnění této smlouvy.</w:t>
      </w:r>
    </w:p>
    <w:p w14:paraId="3067ABC1" w14:textId="77777777" w:rsidR="00941D33" w:rsidRPr="00461872" w:rsidRDefault="00941D33" w:rsidP="00BB5BD7">
      <w:pPr>
        <w:tabs>
          <w:tab w:val="num" w:pos="360"/>
        </w:tabs>
        <w:ind w:left="360" w:hanging="360"/>
        <w:jc w:val="both"/>
        <w:rPr>
          <w:rFonts w:ascii="Arial" w:hAnsi="Arial" w:cs="Arial"/>
          <w:b/>
          <w:bCs/>
          <w:color w:val="000000"/>
          <w:sz w:val="22"/>
          <w:szCs w:val="22"/>
          <w:lang w:val="cs-CZ"/>
        </w:rPr>
      </w:pPr>
    </w:p>
    <w:p w14:paraId="1434E5A1" w14:textId="77777777" w:rsidR="00941D33" w:rsidRPr="00461872" w:rsidRDefault="00941D33" w:rsidP="0083522B">
      <w:pPr>
        <w:ind w:left="250" w:hanging="250"/>
        <w:jc w:val="center"/>
        <w:rPr>
          <w:rFonts w:ascii="Arial" w:hAnsi="Arial" w:cs="Arial"/>
          <w:b/>
          <w:bCs/>
          <w:color w:val="000000"/>
          <w:sz w:val="24"/>
          <w:szCs w:val="24"/>
          <w:lang w:val="cs-CZ"/>
        </w:rPr>
      </w:pPr>
    </w:p>
    <w:p w14:paraId="4C5A1526" w14:textId="77777777" w:rsidR="00941D33" w:rsidRPr="00461872" w:rsidRDefault="00941D33" w:rsidP="0083522B">
      <w:pPr>
        <w:ind w:left="250" w:hanging="250"/>
        <w:jc w:val="center"/>
        <w:rPr>
          <w:rFonts w:ascii="Arial" w:hAnsi="Arial" w:cs="Arial"/>
          <w:b/>
          <w:bCs/>
          <w:color w:val="000000"/>
          <w:sz w:val="24"/>
          <w:szCs w:val="24"/>
          <w:lang w:val="cs-CZ"/>
        </w:rPr>
      </w:pPr>
    </w:p>
    <w:p w14:paraId="36EA2D78" w14:textId="77777777" w:rsidR="00941D33" w:rsidRPr="00461872" w:rsidRDefault="00941D33" w:rsidP="0083522B">
      <w:pPr>
        <w:ind w:left="250" w:hanging="250"/>
        <w:jc w:val="center"/>
        <w:rPr>
          <w:rFonts w:ascii="Arial" w:hAnsi="Arial" w:cs="Arial"/>
          <w:b/>
          <w:bCs/>
          <w:color w:val="000000"/>
          <w:sz w:val="24"/>
          <w:szCs w:val="24"/>
          <w:lang w:val="cs-CZ"/>
        </w:rPr>
      </w:pPr>
      <w:r w:rsidRPr="00461872">
        <w:rPr>
          <w:rFonts w:ascii="Arial" w:hAnsi="Arial" w:cs="Arial"/>
          <w:b/>
          <w:bCs/>
          <w:color w:val="000000"/>
          <w:sz w:val="24"/>
          <w:szCs w:val="24"/>
          <w:lang w:val="cs-CZ"/>
        </w:rPr>
        <w:t>IX. UKONČENÍ SMLOUVY</w:t>
      </w:r>
    </w:p>
    <w:p w14:paraId="50DF2631" w14:textId="77777777" w:rsidR="00941D33" w:rsidRPr="00461872" w:rsidRDefault="00941D33" w:rsidP="00B70758">
      <w:pPr>
        <w:pStyle w:val="Odstavecseseznamem"/>
        <w:numPr>
          <w:ilvl w:val="0"/>
          <w:numId w:val="6"/>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 xml:space="preserve">Tuto smlouvu lze ukončit vzájemnou dohodou smluvních stran nebo odstoupením od smlouvy. </w:t>
      </w:r>
    </w:p>
    <w:p w14:paraId="1BC8F839" w14:textId="77777777" w:rsidR="00941D33" w:rsidRPr="00461872" w:rsidRDefault="00941D33" w:rsidP="00B70758">
      <w:pPr>
        <w:pStyle w:val="Odstavecseseznamem"/>
        <w:numPr>
          <w:ilvl w:val="0"/>
          <w:numId w:val="6"/>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07E7750F" w14:textId="77777777" w:rsidR="00941D33" w:rsidRPr="00461872" w:rsidRDefault="00941D33" w:rsidP="00B70758">
      <w:pPr>
        <w:pStyle w:val="Odstavecseseznamem"/>
        <w:numPr>
          <w:ilvl w:val="1"/>
          <w:numId w:val="6"/>
        </w:numPr>
        <w:tabs>
          <w:tab w:val="clear" w:pos="3060"/>
          <w:tab w:val="num" w:pos="1620"/>
        </w:tabs>
        <w:spacing w:before="120"/>
        <w:ind w:left="1620" w:hanging="540"/>
        <w:jc w:val="both"/>
        <w:rPr>
          <w:rFonts w:ascii="Arial" w:hAnsi="Arial" w:cs="Arial"/>
          <w:sz w:val="22"/>
          <w:szCs w:val="22"/>
          <w:lang w:val="cs-CZ"/>
        </w:rPr>
      </w:pPr>
      <w:r w:rsidRPr="00461872">
        <w:rPr>
          <w:rFonts w:ascii="Arial" w:hAnsi="Arial" w:cs="Arial"/>
          <w:sz w:val="22"/>
          <w:szCs w:val="22"/>
          <w:lang w:val="cs-CZ"/>
        </w:rPr>
        <w:t xml:space="preserve">prodlení zhotovitele s předáním díla nebo jeho části po dobu delší než 30 dní, </w:t>
      </w:r>
    </w:p>
    <w:p w14:paraId="55826576" w14:textId="77777777" w:rsidR="00941D33" w:rsidRPr="00461872" w:rsidRDefault="00941D33" w:rsidP="00B70758">
      <w:pPr>
        <w:pStyle w:val="Odstavecseseznamem"/>
        <w:numPr>
          <w:ilvl w:val="1"/>
          <w:numId w:val="6"/>
        </w:numPr>
        <w:tabs>
          <w:tab w:val="clear" w:pos="3060"/>
          <w:tab w:val="num" w:pos="1620"/>
        </w:tabs>
        <w:spacing w:before="120"/>
        <w:ind w:left="1620" w:hanging="540"/>
        <w:jc w:val="both"/>
        <w:rPr>
          <w:rFonts w:ascii="Arial" w:hAnsi="Arial" w:cs="Arial"/>
          <w:sz w:val="22"/>
          <w:szCs w:val="22"/>
          <w:lang w:val="cs-CZ"/>
        </w:rPr>
      </w:pPr>
      <w:r w:rsidRPr="00461872">
        <w:rPr>
          <w:rFonts w:ascii="Arial" w:hAnsi="Arial" w:cs="Arial"/>
          <w:sz w:val="22"/>
          <w:szCs w:val="22"/>
          <w:lang w:val="cs-CZ"/>
        </w:rPr>
        <w:t>zhotovitel provádí práce na díle v rozporu s touto smlouvou o dílo či nekvalitně a nesjedná nápravu ani v přiměřené době poté, co byl na tuto skutečnost upozorněn,</w:t>
      </w:r>
    </w:p>
    <w:p w14:paraId="067B55BC" w14:textId="77777777" w:rsidR="00941D33" w:rsidRPr="00461872" w:rsidRDefault="00941D33" w:rsidP="00B70758">
      <w:pPr>
        <w:pStyle w:val="Odstavecseseznamem"/>
        <w:numPr>
          <w:ilvl w:val="1"/>
          <w:numId w:val="6"/>
        </w:numPr>
        <w:tabs>
          <w:tab w:val="clear" w:pos="3060"/>
          <w:tab w:val="num" w:pos="1620"/>
        </w:tabs>
        <w:spacing w:before="120"/>
        <w:ind w:left="1620" w:hanging="540"/>
        <w:jc w:val="both"/>
        <w:rPr>
          <w:rFonts w:ascii="Arial" w:hAnsi="Arial" w:cs="Arial"/>
          <w:sz w:val="22"/>
          <w:szCs w:val="22"/>
          <w:lang w:val="cs-CZ"/>
        </w:rPr>
      </w:pPr>
      <w:r w:rsidRPr="00461872">
        <w:rPr>
          <w:rFonts w:ascii="Arial" w:hAnsi="Arial" w:cs="Arial"/>
          <w:sz w:val="22"/>
          <w:szCs w:val="22"/>
          <w:lang w:val="cs-CZ"/>
        </w:rPr>
        <w:t>zhotovitel nesplní pokyn daný mu objednatelem,</w:t>
      </w:r>
    </w:p>
    <w:p w14:paraId="4494B60F" w14:textId="77777777" w:rsidR="00941D33" w:rsidRPr="00461872" w:rsidRDefault="00941D33" w:rsidP="00B70758">
      <w:pPr>
        <w:pStyle w:val="Odstavecseseznamem"/>
        <w:numPr>
          <w:ilvl w:val="1"/>
          <w:numId w:val="6"/>
        </w:numPr>
        <w:tabs>
          <w:tab w:val="clear" w:pos="3060"/>
          <w:tab w:val="num" w:pos="1620"/>
        </w:tabs>
        <w:spacing w:before="120"/>
        <w:ind w:left="1620" w:hanging="540"/>
        <w:jc w:val="both"/>
        <w:rPr>
          <w:rFonts w:ascii="Arial" w:hAnsi="Arial" w:cs="Arial"/>
          <w:sz w:val="22"/>
          <w:szCs w:val="22"/>
          <w:lang w:val="cs-CZ"/>
        </w:rPr>
      </w:pPr>
      <w:r w:rsidRPr="00461872">
        <w:rPr>
          <w:rFonts w:ascii="Arial" w:hAnsi="Arial" w:cs="Arial"/>
          <w:sz w:val="22"/>
          <w:szCs w:val="22"/>
          <w:lang w:val="cs-CZ"/>
        </w:rPr>
        <w:t>neposkytnutí součinnosti objednatelem v přiměřené době, a to ani na základě písemné výzvy zhotovitele.</w:t>
      </w:r>
    </w:p>
    <w:p w14:paraId="18193019" w14:textId="77777777" w:rsidR="00941D33" w:rsidRPr="00461872" w:rsidRDefault="00941D33" w:rsidP="00B70758">
      <w:pPr>
        <w:pStyle w:val="Odstavecseseznamem"/>
        <w:numPr>
          <w:ilvl w:val="0"/>
          <w:numId w:val="6"/>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1956EFF9" w14:textId="77777777" w:rsidR="00941D33" w:rsidRPr="00461872" w:rsidRDefault="00941D33" w:rsidP="00B70758">
      <w:pPr>
        <w:pStyle w:val="Odstavecseseznamem"/>
        <w:numPr>
          <w:ilvl w:val="0"/>
          <w:numId w:val="6"/>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lastRenderedPageBreak/>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r w:rsidR="004E050F">
        <w:rPr>
          <w:rFonts w:ascii="Arial" w:hAnsi="Arial" w:cs="Arial"/>
          <w:sz w:val="22"/>
          <w:szCs w:val="22"/>
          <w:lang w:val="cs-CZ"/>
        </w:rPr>
        <w:t xml:space="preserve"> Smluvní strany výslovně sjednávají, že v případě, že bude od této smlouvy odstoupeno po předání některé části díla, užije se na předanou část díla licenční ujednání dle čl. VI. odst. 10. této smlouvy. Odstoupením od smlouvy některou ze smluvních stran nezaniká poskytnutá licence na tu část díla, která byla předána. Výslovně se sjednává, že objednatel nemá žádný užitek z prací provedených na části díla, která předána nebyla.</w:t>
      </w:r>
    </w:p>
    <w:p w14:paraId="3740E279" w14:textId="77777777" w:rsidR="00941D33" w:rsidRPr="00461872" w:rsidRDefault="00941D33" w:rsidP="00B70758">
      <w:pPr>
        <w:pStyle w:val="Odstavecseseznamem"/>
        <w:numPr>
          <w:ilvl w:val="0"/>
          <w:numId w:val="6"/>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Odstoupením od smlouvy není dotčena odpovědnost za vady, které existují na doposud zhotovené části díla ke dni odstoupení.</w:t>
      </w:r>
    </w:p>
    <w:p w14:paraId="4F3D0C94" w14:textId="77777777" w:rsidR="00941D33" w:rsidRPr="00461872" w:rsidRDefault="00941D33" w:rsidP="00A460A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rPr>
      </w:pPr>
    </w:p>
    <w:p w14:paraId="741874AF" w14:textId="77777777" w:rsidR="00941D33" w:rsidRPr="00461872" w:rsidRDefault="00941D33" w:rsidP="00A460A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rPr>
      </w:pPr>
      <w:r w:rsidRPr="00461872">
        <w:rPr>
          <w:rFonts w:ascii="Arial" w:hAnsi="Arial" w:cs="Arial"/>
          <w:b/>
          <w:bCs/>
        </w:rPr>
        <w:t>X. NÁHRADA ŠKODY</w:t>
      </w:r>
    </w:p>
    <w:p w14:paraId="6941657E" w14:textId="77777777" w:rsidR="00941D33" w:rsidRPr="00461872" w:rsidRDefault="00941D33" w:rsidP="00B70758">
      <w:pPr>
        <w:pStyle w:val="Odstavecseseznamem"/>
        <w:numPr>
          <w:ilvl w:val="0"/>
          <w:numId w:val="7"/>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Povinnost nahradit škodu se řídí příslušnými ustanovením i občanského zákoníku, nestanoví-li tato smlouva jinak.</w:t>
      </w:r>
    </w:p>
    <w:p w14:paraId="0CDF7FCC" w14:textId="77777777" w:rsidR="00941D33" w:rsidRPr="00461872" w:rsidRDefault="00941D33" w:rsidP="00B70758">
      <w:pPr>
        <w:pStyle w:val="Odstavecseseznamem"/>
        <w:numPr>
          <w:ilvl w:val="0"/>
          <w:numId w:val="7"/>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Zhotovitel odpovídá za škodu, která objednateli vznikne v důsledku vadně provedeného díla, a to v plném rozsahu.</w:t>
      </w:r>
    </w:p>
    <w:p w14:paraId="75367399" w14:textId="77777777" w:rsidR="00941D33" w:rsidRPr="00461872" w:rsidRDefault="00941D33" w:rsidP="00B70758">
      <w:pPr>
        <w:pStyle w:val="Odstavecseseznamem"/>
        <w:numPr>
          <w:ilvl w:val="0"/>
          <w:numId w:val="7"/>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Zhotovitel odpovídá za škodu, která vznikne objednateli při následné realizaci stavby na základě zhotovitelem zpracované projektové dokumentace, pokud by její příčinou byly chyby a nedostatky této projektové dokumentace.</w:t>
      </w:r>
    </w:p>
    <w:p w14:paraId="44FDA127" w14:textId="77777777" w:rsidR="00941D33" w:rsidRPr="00461872" w:rsidRDefault="00941D33" w:rsidP="00B70758">
      <w:pPr>
        <w:pStyle w:val="Odstavecseseznamem"/>
        <w:numPr>
          <w:ilvl w:val="0"/>
          <w:numId w:val="7"/>
        </w:numPr>
        <w:tabs>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Zhotovitel je povinen učinit veškerá opatření potřebná k odvrácení škody nebo k jejímu zmírnění.</w:t>
      </w:r>
    </w:p>
    <w:p w14:paraId="511C36A6" w14:textId="77777777" w:rsidR="00941D33" w:rsidRPr="00461872" w:rsidRDefault="00941D33" w:rsidP="00A460A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rPr>
      </w:pPr>
      <w:r w:rsidRPr="00461872">
        <w:rPr>
          <w:rFonts w:ascii="Arial" w:hAnsi="Arial" w:cs="Arial"/>
          <w:b/>
          <w:bCs/>
        </w:rPr>
        <w:t>XI. ZÁVĚREČNÁ USTANOVENÍ</w:t>
      </w:r>
    </w:p>
    <w:p w14:paraId="42696435" w14:textId="77777777" w:rsidR="00941D33" w:rsidRPr="00461872" w:rsidRDefault="00941D33" w:rsidP="00B70758">
      <w:pPr>
        <w:pStyle w:val="Odstavecseseznamem"/>
        <w:numPr>
          <w:ilvl w:val="0"/>
          <w:numId w:val="8"/>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Smluvní strany se dohodly, že jejich závazkový vztah, vyplývající z této smlouvy, se řídí zákonem č. 89/2012 Sb., občanský zákoník a potvrzují svým podpisem, že s obsahem smlouvy v celém rozsahu souhlasí.</w:t>
      </w:r>
    </w:p>
    <w:p w14:paraId="6036204A" w14:textId="77777777" w:rsidR="00941D33" w:rsidRPr="00461872" w:rsidRDefault="00941D33" w:rsidP="00B70758">
      <w:pPr>
        <w:pStyle w:val="Odstavecseseznamem"/>
        <w:numPr>
          <w:ilvl w:val="0"/>
          <w:numId w:val="8"/>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1781AB53" w14:textId="77777777" w:rsidR="00941D33" w:rsidRPr="00461872" w:rsidRDefault="00941D33" w:rsidP="00B70758">
      <w:pPr>
        <w:pStyle w:val="Odstavecseseznamem"/>
        <w:numPr>
          <w:ilvl w:val="0"/>
          <w:numId w:val="8"/>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 xml:space="preserve">Zhotovitel je povinen ve smyslu </w:t>
      </w:r>
      <w:proofErr w:type="spellStart"/>
      <w:r w:rsidRPr="00461872">
        <w:rPr>
          <w:rFonts w:ascii="Arial" w:hAnsi="Arial" w:cs="Arial"/>
          <w:sz w:val="22"/>
          <w:szCs w:val="22"/>
          <w:lang w:val="cs-CZ"/>
        </w:rPr>
        <w:t>ust</w:t>
      </w:r>
      <w:proofErr w:type="spellEnd"/>
      <w:r w:rsidRPr="00461872">
        <w:rPr>
          <w:rFonts w:ascii="Arial" w:hAnsi="Arial" w:cs="Arial"/>
          <w:sz w:val="22"/>
          <w:szCs w:val="22"/>
          <w:lang w:val="cs-CZ"/>
        </w:rPr>
        <w:t>. §2 písm. e) zákona č. 320/2001 Sb. o finanční kontrole ve veřejné správě a o změně některých zákonů (zákon o finanční kontrole), ve znění pozdějších předpisů, spolupůsobit při výkonu finanční kontroly.</w:t>
      </w:r>
    </w:p>
    <w:p w14:paraId="64964CF7" w14:textId="77777777" w:rsidR="00941D33" w:rsidRPr="00461872" w:rsidRDefault="00941D33" w:rsidP="00B70758">
      <w:pPr>
        <w:pStyle w:val="Odstavecseseznamem"/>
        <w:numPr>
          <w:ilvl w:val="0"/>
          <w:numId w:val="8"/>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Zhotovitel se zavazuje poskytnout objednateli veškeré doklady, požadované informace a dokumentaci vztahující se k předmětu zakázky, které si kontrolní orgány vyžádají.</w:t>
      </w:r>
    </w:p>
    <w:p w14:paraId="75139A4F" w14:textId="77777777" w:rsidR="00941D33" w:rsidRPr="00461872" w:rsidRDefault="00941D33" w:rsidP="00B70758">
      <w:pPr>
        <w:pStyle w:val="Odstavecseseznamem"/>
        <w:numPr>
          <w:ilvl w:val="0"/>
          <w:numId w:val="8"/>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Smluvní strany shodně prohlašují, že si tuto smlouvu před jejím podpisem přečetly, a že byla uzavřena po vzájemném projednání dle jejich pravé a svobodné vůle určitě, vážně a srozumitelně a její autentičnost stvrzují svými podpisy.</w:t>
      </w:r>
    </w:p>
    <w:p w14:paraId="0C13CF33" w14:textId="77777777" w:rsidR="00941D33" w:rsidRPr="00461872" w:rsidRDefault="00941D33" w:rsidP="00B70758">
      <w:pPr>
        <w:pStyle w:val="Odstavecseseznamem"/>
        <w:numPr>
          <w:ilvl w:val="0"/>
          <w:numId w:val="8"/>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Tato smlouva o dílo je vyhotovena ve dvou vyhotoveních, z nichž jedno obdrží zhotovitel a jedno objednatel.</w:t>
      </w:r>
    </w:p>
    <w:p w14:paraId="6F008CCC" w14:textId="77777777" w:rsidR="00941D33" w:rsidRPr="00461872" w:rsidRDefault="00941D33" w:rsidP="00B70758">
      <w:pPr>
        <w:pStyle w:val="Odstavecseseznamem"/>
        <w:numPr>
          <w:ilvl w:val="0"/>
          <w:numId w:val="8"/>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Tato smlouva nabývá platnosti dnem podpisu smlouvy obou smluvních stran.</w:t>
      </w:r>
    </w:p>
    <w:p w14:paraId="032673EF" w14:textId="77777777" w:rsidR="00941D33" w:rsidRPr="00461872" w:rsidRDefault="00941D33" w:rsidP="00B70758">
      <w:pPr>
        <w:pStyle w:val="Odstavecseseznamem"/>
        <w:numPr>
          <w:ilvl w:val="0"/>
          <w:numId w:val="8"/>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Tato smlouva nabývá účinnosti dnem jejího uveřejnění v registru smluv dle zákona č. 340/2015 Sb. Smlouvu správci registru smluv zašle k uveřejnění objednatel.</w:t>
      </w:r>
    </w:p>
    <w:p w14:paraId="753A5B2F" w14:textId="77777777" w:rsidR="00941D33" w:rsidRPr="00461872" w:rsidRDefault="00941D33" w:rsidP="00B70758">
      <w:pPr>
        <w:pStyle w:val="Odstavecseseznamem"/>
        <w:numPr>
          <w:ilvl w:val="0"/>
          <w:numId w:val="8"/>
        </w:numPr>
        <w:tabs>
          <w:tab w:val="clear" w:pos="2340"/>
          <w:tab w:val="num" w:pos="360"/>
        </w:tabs>
        <w:spacing w:before="120"/>
        <w:ind w:left="360"/>
        <w:jc w:val="both"/>
        <w:rPr>
          <w:rFonts w:ascii="Arial" w:hAnsi="Arial" w:cs="Arial"/>
          <w:sz w:val="22"/>
          <w:szCs w:val="22"/>
          <w:lang w:val="cs-CZ"/>
        </w:rPr>
      </w:pPr>
      <w:r w:rsidRPr="00461872">
        <w:rPr>
          <w:rFonts w:ascii="Arial" w:hAnsi="Arial" w:cs="Arial"/>
          <w:sz w:val="22"/>
          <w:szCs w:val="22"/>
          <w:lang w:val="cs-CZ"/>
        </w:rPr>
        <w:t>Tato smlouva byla odsouhlasena Radou města Kopřivnice dne …</w:t>
      </w:r>
      <w:proofErr w:type="gramStart"/>
      <w:r w:rsidRPr="00461872">
        <w:rPr>
          <w:rFonts w:ascii="Arial" w:hAnsi="Arial" w:cs="Arial"/>
          <w:sz w:val="22"/>
          <w:szCs w:val="22"/>
          <w:lang w:val="cs-CZ"/>
        </w:rPr>
        <w:t xml:space="preserve">….. </w:t>
      </w:r>
      <w:r w:rsidR="000824AE" w:rsidRPr="00461872">
        <w:rPr>
          <w:rFonts w:ascii="Arial" w:hAnsi="Arial" w:cs="Arial"/>
          <w:sz w:val="22"/>
          <w:szCs w:val="22"/>
          <w:lang w:val="cs-CZ"/>
        </w:rPr>
        <w:t>u</w:t>
      </w:r>
      <w:r w:rsidRPr="00461872">
        <w:rPr>
          <w:rFonts w:ascii="Arial" w:hAnsi="Arial" w:cs="Arial"/>
          <w:sz w:val="22"/>
          <w:szCs w:val="22"/>
          <w:lang w:val="cs-CZ"/>
        </w:rPr>
        <w:t>snesením</w:t>
      </w:r>
      <w:proofErr w:type="gramEnd"/>
      <w:r w:rsidRPr="00461872">
        <w:rPr>
          <w:rFonts w:ascii="Arial" w:hAnsi="Arial" w:cs="Arial"/>
          <w:sz w:val="22"/>
          <w:szCs w:val="22"/>
          <w:lang w:val="cs-CZ"/>
        </w:rPr>
        <w:t xml:space="preserve"> č. …...</w:t>
      </w:r>
    </w:p>
    <w:p w14:paraId="5AC8FF3A" w14:textId="77777777" w:rsidR="00941D33" w:rsidRPr="00461872" w:rsidRDefault="00941D33" w:rsidP="007B03FF">
      <w:pPr>
        <w:pStyle w:val="Odstavecseseznamem"/>
        <w:ind w:left="0"/>
        <w:rPr>
          <w:rFonts w:ascii="Arial" w:hAnsi="Arial" w:cs="Arial"/>
          <w:sz w:val="22"/>
          <w:szCs w:val="22"/>
          <w:lang w:val="cs-CZ"/>
        </w:rPr>
      </w:pPr>
    </w:p>
    <w:p w14:paraId="6BF44D3A" w14:textId="77777777" w:rsidR="00941D33" w:rsidRPr="00461872" w:rsidRDefault="00941D33"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cs="Arial"/>
          <w:sz w:val="22"/>
          <w:szCs w:val="22"/>
        </w:rPr>
      </w:pPr>
      <w:r w:rsidRPr="00461872">
        <w:rPr>
          <w:rFonts w:ascii="Arial" w:hAnsi="Arial" w:cs="Arial"/>
          <w:b/>
          <w:bCs/>
          <w:sz w:val="22"/>
          <w:szCs w:val="22"/>
        </w:rPr>
        <w:lastRenderedPageBreak/>
        <w:t xml:space="preserve">V Kopřivnici </w:t>
      </w:r>
      <w:proofErr w:type="gramStart"/>
      <w:r w:rsidRPr="00461872">
        <w:rPr>
          <w:rFonts w:ascii="Arial" w:hAnsi="Arial" w:cs="Arial"/>
          <w:b/>
          <w:bCs/>
          <w:sz w:val="22"/>
          <w:szCs w:val="22"/>
        </w:rPr>
        <w:t>dne :</w:t>
      </w:r>
      <w:r w:rsidRPr="00461872">
        <w:rPr>
          <w:rFonts w:ascii="Arial" w:hAnsi="Arial" w:cs="Arial"/>
          <w:b/>
          <w:bCs/>
          <w:sz w:val="22"/>
          <w:szCs w:val="22"/>
        </w:rPr>
        <w:tab/>
      </w:r>
      <w:r w:rsidRPr="00461872">
        <w:rPr>
          <w:rFonts w:ascii="LetterGothicE" w:hAnsi="LetterGothicE" w:cs="LetterGothicE"/>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t xml:space="preserve">V </w:t>
      </w:r>
      <w:r w:rsidR="00821B83" w:rsidRPr="00461872">
        <w:rPr>
          <w:rFonts w:ascii="Arial" w:hAnsi="Arial" w:cs="Arial"/>
          <w:b/>
          <w:bCs/>
          <w:sz w:val="22"/>
          <w:szCs w:val="22"/>
        </w:rPr>
        <w:t xml:space="preserve">   </w:t>
      </w:r>
      <w:r w:rsidRPr="00A753A9">
        <w:rPr>
          <w:rFonts w:ascii="Arial" w:hAnsi="Arial" w:cs="Arial"/>
          <w:sz w:val="22"/>
          <w:szCs w:val="22"/>
        </w:rPr>
        <w:fldChar w:fldCharType="begin">
          <w:ffData>
            <w:name w:val="Text1"/>
            <w:enabled/>
            <w:calcOnExit w:val="0"/>
            <w:statusText w:type="text" w:val="vpište název nebo firmu"/>
            <w:textInput/>
          </w:ffData>
        </w:fldChar>
      </w:r>
      <w:r w:rsidRPr="00461872">
        <w:rPr>
          <w:rFonts w:ascii="Arial" w:hAnsi="Arial" w:cs="Arial"/>
          <w:sz w:val="22"/>
          <w:szCs w:val="22"/>
        </w:rPr>
        <w:instrText xml:space="preserve"> FORMTEXT </w:instrText>
      </w:r>
      <w:r w:rsidRPr="00A753A9">
        <w:rPr>
          <w:rFonts w:ascii="Arial" w:hAnsi="Arial" w:cs="Arial"/>
          <w:sz w:val="22"/>
          <w:szCs w:val="22"/>
        </w:rPr>
      </w:r>
      <w:r w:rsidRPr="00A753A9">
        <w:rPr>
          <w:rFonts w:ascii="Arial" w:hAnsi="Arial" w:cs="Arial"/>
          <w:sz w:val="22"/>
          <w:szCs w:val="22"/>
        </w:rPr>
        <w:fldChar w:fldCharType="separate"/>
      </w:r>
      <w:proofErr w:type="gramEnd"/>
      <w:r w:rsidRPr="00461872">
        <w:rPr>
          <w:rFonts w:ascii="Arial" w:hAnsi="Arial" w:cs="Arial"/>
          <w:sz w:val="22"/>
          <w:szCs w:val="22"/>
        </w:rPr>
        <w:t> </w:t>
      </w:r>
      <w:r w:rsidRPr="00461872">
        <w:rPr>
          <w:rFonts w:ascii="Arial" w:hAnsi="Arial" w:cs="Arial"/>
          <w:sz w:val="22"/>
          <w:szCs w:val="22"/>
        </w:rPr>
        <w:t> </w:t>
      </w:r>
      <w:r w:rsidRPr="00461872">
        <w:rPr>
          <w:rFonts w:ascii="Arial" w:hAnsi="Arial" w:cs="Arial"/>
          <w:sz w:val="22"/>
          <w:szCs w:val="22"/>
        </w:rPr>
        <w:t> </w:t>
      </w:r>
      <w:r w:rsidRPr="00461872">
        <w:rPr>
          <w:rFonts w:ascii="Arial" w:hAnsi="Arial" w:cs="Arial"/>
          <w:sz w:val="22"/>
          <w:szCs w:val="22"/>
        </w:rPr>
        <w:t> </w:t>
      </w:r>
      <w:r w:rsidRPr="00461872">
        <w:rPr>
          <w:rFonts w:ascii="Arial" w:hAnsi="Arial" w:cs="Arial"/>
          <w:sz w:val="22"/>
          <w:szCs w:val="22"/>
        </w:rPr>
        <w:t> </w:t>
      </w:r>
      <w:r w:rsidRPr="00A753A9">
        <w:rPr>
          <w:rFonts w:ascii="Arial" w:hAnsi="Arial" w:cs="Arial"/>
          <w:sz w:val="22"/>
          <w:szCs w:val="22"/>
        </w:rPr>
        <w:fldChar w:fldCharType="end"/>
      </w:r>
      <w:r w:rsidRPr="00461872">
        <w:rPr>
          <w:rFonts w:ascii="Arial" w:hAnsi="Arial" w:cs="Arial"/>
          <w:b/>
          <w:bCs/>
          <w:sz w:val="22"/>
          <w:szCs w:val="22"/>
        </w:rPr>
        <w:t xml:space="preserve">  </w:t>
      </w:r>
      <w:r w:rsidR="00104087" w:rsidRPr="00461872">
        <w:rPr>
          <w:rFonts w:ascii="Arial" w:hAnsi="Arial" w:cs="Arial"/>
          <w:b/>
          <w:bCs/>
          <w:sz w:val="22"/>
          <w:szCs w:val="22"/>
        </w:rPr>
        <w:t xml:space="preserve">              </w:t>
      </w:r>
      <w:r w:rsidRPr="00461872">
        <w:rPr>
          <w:rFonts w:ascii="Arial" w:hAnsi="Arial" w:cs="Arial"/>
          <w:b/>
          <w:bCs/>
          <w:sz w:val="22"/>
          <w:szCs w:val="22"/>
        </w:rPr>
        <w:t xml:space="preserve">dne: </w:t>
      </w:r>
      <w:r w:rsidRPr="00461872">
        <w:rPr>
          <w:rFonts w:ascii="Arial" w:hAnsi="Arial" w:cs="Arial"/>
          <w:b/>
          <w:bCs/>
          <w:sz w:val="22"/>
          <w:szCs w:val="22"/>
        </w:rPr>
        <w:tab/>
      </w:r>
    </w:p>
    <w:p w14:paraId="16439F43" w14:textId="77777777" w:rsidR="00941D33" w:rsidRPr="00461872" w:rsidRDefault="00941D33"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cs="Arial"/>
          <w:b/>
          <w:bCs/>
          <w:sz w:val="22"/>
          <w:szCs w:val="22"/>
        </w:rPr>
      </w:pPr>
    </w:p>
    <w:p w14:paraId="3B41841D" w14:textId="77777777" w:rsidR="00821B83" w:rsidRPr="00461872" w:rsidRDefault="00821B83"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cs="Arial"/>
          <w:b/>
          <w:bCs/>
          <w:sz w:val="22"/>
          <w:szCs w:val="22"/>
        </w:rPr>
      </w:pPr>
    </w:p>
    <w:p w14:paraId="5B761DE8" w14:textId="77777777" w:rsidR="00941D33" w:rsidRPr="00461872" w:rsidRDefault="00941D33"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cs="Arial"/>
          <w:b/>
          <w:bCs/>
          <w:sz w:val="22"/>
          <w:szCs w:val="22"/>
        </w:rPr>
      </w:pPr>
      <w:proofErr w:type="gramStart"/>
      <w:r w:rsidRPr="00461872">
        <w:rPr>
          <w:rFonts w:ascii="Arial" w:hAnsi="Arial" w:cs="Arial"/>
          <w:b/>
          <w:bCs/>
          <w:sz w:val="22"/>
          <w:szCs w:val="22"/>
        </w:rPr>
        <w:t>Objednatel :</w:t>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r>
      <w:r w:rsidRPr="00461872">
        <w:rPr>
          <w:rFonts w:ascii="Arial" w:hAnsi="Arial" w:cs="Arial"/>
          <w:b/>
          <w:bCs/>
          <w:sz w:val="22"/>
          <w:szCs w:val="22"/>
        </w:rPr>
        <w:tab/>
        <w:t xml:space="preserve">     </w:t>
      </w:r>
      <w:r w:rsidRPr="00461872">
        <w:rPr>
          <w:rFonts w:ascii="Arial" w:hAnsi="Arial" w:cs="Arial"/>
          <w:b/>
          <w:bCs/>
          <w:sz w:val="22"/>
          <w:szCs w:val="22"/>
        </w:rPr>
        <w:tab/>
        <w:t xml:space="preserve">            Zhotovitel</w:t>
      </w:r>
      <w:proofErr w:type="gramEnd"/>
      <w:r w:rsidRPr="00461872">
        <w:rPr>
          <w:rFonts w:ascii="Arial" w:hAnsi="Arial" w:cs="Arial"/>
          <w:b/>
          <w:bCs/>
          <w:sz w:val="22"/>
          <w:szCs w:val="22"/>
        </w:rPr>
        <w:t>:</w:t>
      </w:r>
    </w:p>
    <w:p w14:paraId="5D663129" w14:textId="77777777" w:rsidR="00104087" w:rsidRPr="00461872" w:rsidRDefault="00104087"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cs="Arial"/>
          <w:b/>
          <w:bCs/>
          <w:sz w:val="22"/>
          <w:szCs w:val="22"/>
        </w:rPr>
      </w:pPr>
    </w:p>
    <w:p w14:paraId="3478D09B" w14:textId="77777777" w:rsidR="00104087" w:rsidRPr="00461872" w:rsidRDefault="00104087"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cs="Arial"/>
          <w:b/>
          <w:bCs/>
          <w:sz w:val="22"/>
          <w:szCs w:val="22"/>
        </w:rPr>
      </w:pPr>
    </w:p>
    <w:p w14:paraId="19E79491" w14:textId="77777777" w:rsidR="00104087" w:rsidRPr="00461872" w:rsidRDefault="00104087"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cs="Arial"/>
          <w:b/>
          <w:bCs/>
          <w:sz w:val="22"/>
          <w:szCs w:val="22"/>
        </w:rPr>
      </w:pPr>
    </w:p>
    <w:p w14:paraId="643B3260" w14:textId="77777777" w:rsidR="00941D33" w:rsidRPr="00461872" w:rsidRDefault="00941D33"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cs="Arial"/>
          <w:b/>
          <w:bCs/>
          <w:sz w:val="22"/>
          <w:szCs w:val="22"/>
        </w:rPr>
      </w:pPr>
    </w:p>
    <w:p w14:paraId="4E087374" w14:textId="77777777" w:rsidR="00941D33" w:rsidRPr="00461872" w:rsidRDefault="00941D33" w:rsidP="003347BE">
      <w:pPr>
        <w:jc w:val="both"/>
        <w:rPr>
          <w:rFonts w:ascii="Arial" w:hAnsi="Arial" w:cs="Arial"/>
          <w:sz w:val="22"/>
          <w:szCs w:val="22"/>
          <w:lang w:val="cs-CZ"/>
        </w:rPr>
      </w:pPr>
      <w:r w:rsidRPr="00461872">
        <w:rPr>
          <w:rFonts w:ascii="Arial" w:hAnsi="Arial" w:cs="Arial"/>
          <w:sz w:val="22"/>
          <w:szCs w:val="22"/>
          <w:lang w:val="cs-CZ"/>
        </w:rPr>
        <w:t>.....................................                                            .....................................</w:t>
      </w:r>
    </w:p>
    <w:p w14:paraId="3541F62B" w14:textId="77777777" w:rsidR="00941D33" w:rsidRPr="00461872" w:rsidRDefault="00941D33" w:rsidP="003347BE">
      <w:pPr>
        <w:jc w:val="both"/>
        <w:rPr>
          <w:rFonts w:ascii="Arial" w:hAnsi="Arial" w:cs="Arial"/>
          <w:sz w:val="22"/>
          <w:szCs w:val="22"/>
          <w:lang w:val="cs-CZ"/>
        </w:rPr>
      </w:pPr>
      <w:r w:rsidRPr="00461872">
        <w:rPr>
          <w:rFonts w:ascii="Arial" w:hAnsi="Arial" w:cs="Arial"/>
          <w:sz w:val="22"/>
          <w:szCs w:val="22"/>
          <w:lang w:val="cs-CZ"/>
        </w:rPr>
        <w:t>Ing. Miroslav Kopečný</w:t>
      </w:r>
      <w:r w:rsidRPr="00461872">
        <w:rPr>
          <w:rFonts w:ascii="Arial" w:hAnsi="Arial" w:cs="Arial"/>
          <w:sz w:val="22"/>
          <w:szCs w:val="22"/>
          <w:lang w:val="cs-CZ"/>
        </w:rPr>
        <w:tab/>
        <w:t xml:space="preserve"> </w:t>
      </w:r>
      <w:r w:rsidRPr="00461872">
        <w:rPr>
          <w:rFonts w:ascii="Arial" w:hAnsi="Arial" w:cs="Arial"/>
          <w:sz w:val="22"/>
          <w:szCs w:val="22"/>
          <w:lang w:val="cs-CZ"/>
        </w:rPr>
        <w:tab/>
      </w:r>
      <w:r w:rsidRPr="00461872">
        <w:rPr>
          <w:rFonts w:ascii="Arial" w:hAnsi="Arial" w:cs="Arial"/>
          <w:sz w:val="22"/>
          <w:szCs w:val="22"/>
          <w:lang w:val="cs-CZ"/>
        </w:rPr>
        <w:tab/>
      </w:r>
      <w:r w:rsidRPr="00461872">
        <w:rPr>
          <w:rFonts w:ascii="Arial" w:hAnsi="Arial" w:cs="Arial"/>
          <w:sz w:val="22"/>
          <w:szCs w:val="22"/>
          <w:lang w:val="cs-CZ"/>
        </w:rPr>
        <w:tab/>
        <w:t xml:space="preserve">      </w:t>
      </w:r>
      <w:r w:rsidR="00821B83" w:rsidRPr="00461872">
        <w:rPr>
          <w:rFonts w:ascii="Arial" w:hAnsi="Arial" w:cs="Arial"/>
          <w:sz w:val="22"/>
          <w:szCs w:val="22"/>
          <w:lang w:val="cs-CZ"/>
        </w:rPr>
        <w:t xml:space="preserve">  </w:t>
      </w:r>
      <w:r w:rsidRPr="00461872">
        <w:rPr>
          <w:rFonts w:ascii="Arial" w:hAnsi="Arial" w:cs="Arial"/>
          <w:sz w:val="22"/>
          <w:szCs w:val="22"/>
          <w:lang w:val="cs-CZ"/>
        </w:rPr>
        <w:t xml:space="preserve">    </w:t>
      </w:r>
      <w:r w:rsidRPr="00A753A9">
        <w:rPr>
          <w:rFonts w:ascii="Arial" w:hAnsi="Arial" w:cs="Arial"/>
          <w:sz w:val="22"/>
          <w:szCs w:val="22"/>
          <w:lang w:val="cs-CZ"/>
        </w:rPr>
        <w:fldChar w:fldCharType="begin">
          <w:ffData>
            <w:name w:val="Text1"/>
            <w:enabled/>
            <w:calcOnExit w:val="0"/>
            <w:statusText w:type="text" w:val="vpište název nebo firmu"/>
            <w:textInput/>
          </w:ffData>
        </w:fldChar>
      </w:r>
      <w:r w:rsidRPr="00461872">
        <w:rPr>
          <w:rFonts w:ascii="Arial" w:hAnsi="Arial" w:cs="Arial"/>
          <w:sz w:val="22"/>
          <w:szCs w:val="22"/>
          <w:lang w:val="cs-CZ"/>
        </w:rPr>
        <w:instrText xml:space="preserve"> FORMTEXT </w:instrText>
      </w:r>
      <w:r w:rsidRPr="00A753A9">
        <w:rPr>
          <w:rFonts w:ascii="Arial" w:hAnsi="Arial" w:cs="Arial"/>
          <w:sz w:val="22"/>
          <w:szCs w:val="22"/>
          <w:lang w:val="cs-CZ"/>
        </w:rPr>
      </w:r>
      <w:r w:rsidRPr="00A753A9">
        <w:rPr>
          <w:rFonts w:ascii="Arial" w:hAnsi="Arial" w:cs="Arial"/>
          <w:sz w:val="22"/>
          <w:szCs w:val="22"/>
          <w:lang w:val="cs-CZ"/>
        </w:rPr>
        <w:fldChar w:fldCharType="separate"/>
      </w:r>
      <w:r w:rsidRPr="00A753A9">
        <w:rPr>
          <w:rFonts w:ascii="Arial" w:hAnsi="Arial" w:cs="Arial"/>
          <w:sz w:val="22"/>
          <w:szCs w:val="22"/>
          <w:lang w:val="cs-CZ"/>
        </w:rPr>
        <w:t> </w:t>
      </w:r>
      <w:r w:rsidRPr="00A753A9">
        <w:rPr>
          <w:rFonts w:ascii="Arial" w:hAnsi="Arial" w:cs="Arial"/>
          <w:sz w:val="22"/>
          <w:szCs w:val="22"/>
          <w:lang w:val="cs-CZ"/>
        </w:rPr>
        <w:t> </w:t>
      </w:r>
      <w:r w:rsidRPr="00A753A9">
        <w:rPr>
          <w:rFonts w:ascii="Arial" w:hAnsi="Arial" w:cs="Arial"/>
          <w:sz w:val="22"/>
          <w:szCs w:val="22"/>
          <w:lang w:val="cs-CZ"/>
        </w:rPr>
        <w:t> </w:t>
      </w:r>
      <w:r w:rsidRPr="00A753A9">
        <w:rPr>
          <w:rFonts w:ascii="Arial" w:hAnsi="Arial" w:cs="Arial"/>
          <w:sz w:val="22"/>
          <w:szCs w:val="22"/>
          <w:lang w:val="cs-CZ"/>
        </w:rPr>
        <w:t> </w:t>
      </w:r>
      <w:r w:rsidRPr="00A753A9">
        <w:rPr>
          <w:rFonts w:ascii="Arial" w:hAnsi="Arial" w:cs="Arial"/>
          <w:sz w:val="22"/>
          <w:szCs w:val="22"/>
          <w:lang w:val="cs-CZ"/>
        </w:rPr>
        <w:t> </w:t>
      </w:r>
      <w:r w:rsidRPr="00A753A9">
        <w:rPr>
          <w:rFonts w:ascii="Arial" w:hAnsi="Arial" w:cs="Arial"/>
          <w:sz w:val="22"/>
          <w:szCs w:val="22"/>
          <w:lang w:val="cs-CZ"/>
        </w:rPr>
        <w:fldChar w:fldCharType="end"/>
      </w:r>
      <w:r w:rsidRPr="00461872">
        <w:rPr>
          <w:rFonts w:ascii="Arial" w:hAnsi="Arial" w:cs="Arial"/>
          <w:sz w:val="22"/>
          <w:szCs w:val="22"/>
          <w:lang w:val="cs-CZ"/>
        </w:rPr>
        <w:tab/>
      </w:r>
      <w:r w:rsidRPr="00461872">
        <w:rPr>
          <w:rFonts w:ascii="Arial" w:hAnsi="Arial" w:cs="Arial"/>
          <w:sz w:val="22"/>
          <w:szCs w:val="22"/>
          <w:lang w:val="cs-CZ"/>
        </w:rPr>
        <w:tab/>
      </w:r>
      <w:r w:rsidRPr="00461872">
        <w:rPr>
          <w:rFonts w:ascii="Arial" w:hAnsi="Arial" w:cs="Arial"/>
          <w:sz w:val="22"/>
          <w:szCs w:val="22"/>
          <w:lang w:val="cs-CZ"/>
        </w:rPr>
        <w:tab/>
        <w:t xml:space="preserve"> </w:t>
      </w:r>
    </w:p>
    <w:p w14:paraId="3E8D9EF8" w14:textId="77777777" w:rsidR="00104087" w:rsidRPr="00461872" w:rsidRDefault="00587F92" w:rsidP="003967FC">
      <w:pPr>
        <w:jc w:val="both"/>
        <w:rPr>
          <w:rFonts w:ascii="Arial" w:hAnsi="Arial" w:cs="Arial"/>
          <w:sz w:val="22"/>
          <w:szCs w:val="22"/>
          <w:lang w:val="cs-CZ"/>
        </w:rPr>
      </w:pPr>
      <w:r w:rsidRPr="00461872">
        <w:rPr>
          <w:rFonts w:ascii="Arial" w:hAnsi="Arial" w:cs="Arial"/>
          <w:sz w:val="22"/>
          <w:szCs w:val="22"/>
          <w:lang w:val="cs-CZ"/>
        </w:rPr>
        <w:t>starosta města</w:t>
      </w:r>
      <w:r w:rsidRPr="00461872">
        <w:rPr>
          <w:rFonts w:ascii="Arial" w:hAnsi="Arial" w:cs="Arial"/>
          <w:sz w:val="22"/>
          <w:szCs w:val="22"/>
          <w:lang w:val="cs-CZ"/>
        </w:rPr>
        <w:tab/>
      </w:r>
    </w:p>
    <w:p w14:paraId="5A1877A5" w14:textId="77777777" w:rsidR="00104087" w:rsidRPr="00461872" w:rsidRDefault="00104087" w:rsidP="003967FC">
      <w:pPr>
        <w:jc w:val="both"/>
        <w:rPr>
          <w:rFonts w:ascii="Arial" w:hAnsi="Arial" w:cs="Arial"/>
          <w:sz w:val="22"/>
          <w:szCs w:val="22"/>
          <w:lang w:val="cs-CZ"/>
        </w:rPr>
      </w:pPr>
      <w:r w:rsidRPr="00A753A9">
        <w:rPr>
          <w:rFonts w:ascii="Arial" w:hAnsi="Arial" w:cs="Arial"/>
          <w:sz w:val="22"/>
          <w:szCs w:val="22"/>
          <w:lang w:val="cs-CZ"/>
        </w:rPr>
        <w:object w:dxaOrig="10104" w:dyaOrig="14292" w14:anchorId="77B2C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702.6pt" o:ole="">
            <v:imagedata r:id="rId8" o:title=""/>
          </v:shape>
          <o:OLEObject Type="Embed" ProgID="AcroExch.Document.11" ShapeID="_x0000_i1025" DrawAspect="Content" ObjectID="_1686570954" r:id="rId9"/>
        </w:object>
      </w:r>
    </w:p>
    <w:sectPr w:rsidR="00104087" w:rsidRPr="00461872" w:rsidSect="00104087">
      <w:headerReference w:type="default" r:id="rId10"/>
      <w:footerReference w:type="default" r:id="rId11"/>
      <w:headerReference w:type="first" r:id="rId12"/>
      <w:pgSz w:w="11907" w:h="16839" w:code="9"/>
      <w:pgMar w:top="851" w:right="1304" w:bottom="1418"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9C473" w14:textId="77777777" w:rsidR="00617E36" w:rsidRDefault="00617E36" w:rsidP="002B06BB">
      <w:pPr>
        <w:rPr>
          <w:rFonts w:cs="Times New Roman"/>
        </w:rPr>
      </w:pPr>
      <w:r>
        <w:rPr>
          <w:rFonts w:cs="Times New Roman"/>
        </w:rPr>
        <w:separator/>
      </w:r>
    </w:p>
  </w:endnote>
  <w:endnote w:type="continuationSeparator" w:id="0">
    <w:p w14:paraId="4CE32D91" w14:textId="77777777" w:rsidR="00617E36" w:rsidRDefault="00617E36" w:rsidP="002B06B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etterGothicE">
    <w:panose1 w:val="00000000000000000000"/>
    <w:charset w:val="02"/>
    <w:family w:val="auto"/>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E9A44" w14:textId="77777777" w:rsidR="00941D33" w:rsidRDefault="00941D33">
    <w:pPr>
      <w:pStyle w:val="Zpat"/>
      <w:jc w:val="center"/>
      <w:rPr>
        <w:rFonts w:cs="Times New Roman"/>
      </w:rPr>
    </w:pPr>
    <w:r>
      <w:rPr>
        <w:noProof/>
        <w:lang w:val="cs-CZ"/>
      </w:rPr>
      <w:fldChar w:fldCharType="begin"/>
    </w:r>
    <w:r>
      <w:rPr>
        <w:noProof/>
        <w:lang w:val="cs-CZ"/>
      </w:rPr>
      <w:instrText>PAGE   \* MERGEFORMAT</w:instrText>
    </w:r>
    <w:r>
      <w:rPr>
        <w:noProof/>
        <w:lang w:val="cs-CZ"/>
      </w:rPr>
      <w:fldChar w:fldCharType="separate"/>
    </w:r>
    <w:r w:rsidR="001D79BC">
      <w:rPr>
        <w:noProof/>
        <w:lang w:val="cs-CZ"/>
      </w:rPr>
      <w:t>3</w:t>
    </w:r>
    <w:r>
      <w:rPr>
        <w:noProof/>
        <w:lang w:val="cs-CZ"/>
      </w:rPr>
      <w:fldChar w:fldCharType="end"/>
    </w:r>
  </w:p>
  <w:p w14:paraId="5060CD69" w14:textId="77777777" w:rsidR="00941D33" w:rsidRDefault="00941D33">
    <w:pPr>
      <w:pStyle w:val="Zpa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31D2E" w14:textId="77777777" w:rsidR="00617E36" w:rsidRDefault="00617E36" w:rsidP="002B06BB">
      <w:pPr>
        <w:rPr>
          <w:rFonts w:cs="Times New Roman"/>
        </w:rPr>
      </w:pPr>
      <w:r>
        <w:rPr>
          <w:rFonts w:cs="Times New Roman"/>
        </w:rPr>
        <w:separator/>
      </w:r>
    </w:p>
  </w:footnote>
  <w:footnote w:type="continuationSeparator" w:id="0">
    <w:p w14:paraId="0BA1956F" w14:textId="77777777" w:rsidR="00617E36" w:rsidRDefault="00617E36" w:rsidP="002B06B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9759" w14:textId="77777777" w:rsidR="00104087" w:rsidRPr="00104087" w:rsidRDefault="00104087">
    <w:pPr>
      <w:pStyle w:val="Zhlav"/>
      <w:rPr>
        <w:rFonts w:asciiTheme="minorHAnsi" w:hAnsiTheme="minorHAnsi"/>
        <w:lang w:val="cs-CZ"/>
      </w:rPr>
    </w:pPr>
    <w:r>
      <w:rPr>
        <w:rFonts w:asciiTheme="minorHAnsi" w:hAnsiTheme="minorHAnsi"/>
        <w:lang w:val="cs-CZ"/>
      </w:rPr>
      <w:t xml:space="preserve">Příloha </w:t>
    </w:r>
    <w:proofErr w:type="gramStart"/>
    <w:r>
      <w:rPr>
        <w:rFonts w:asciiTheme="minorHAnsi" w:hAnsiTheme="minorHAnsi"/>
        <w:lang w:val="cs-CZ"/>
      </w:rPr>
      <w:t>č.1</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47C9" w14:textId="4E0C8493" w:rsidR="00941D33" w:rsidRPr="00582944" w:rsidRDefault="00582944" w:rsidP="00587F92">
    <w:pPr>
      <w:pStyle w:val="Zhlav"/>
      <w:rPr>
        <w:rFonts w:cs="Times New Roman"/>
        <w:sz w:val="28"/>
        <w:szCs w:val="28"/>
      </w:rPr>
    </w:pPr>
    <w:r>
      <w:rPr>
        <w:rFonts w:cs="Times New Roman"/>
      </w:rPr>
      <w:t xml:space="preserve">                                                                                                                                                          </w:t>
    </w:r>
    <w:proofErr w:type="spellStart"/>
    <w:r w:rsidRPr="00582944">
      <w:rPr>
        <w:rFonts w:cs="Times New Roman"/>
        <w:sz w:val="28"/>
        <w:szCs w:val="28"/>
      </w:rPr>
      <w:t>Příloha</w:t>
    </w:r>
    <w:proofErr w:type="spellEnd"/>
    <w:r w:rsidRPr="00582944">
      <w:rPr>
        <w:rFonts w:cs="Times New Roman"/>
        <w:sz w:val="28"/>
        <w:szCs w:val="28"/>
      </w:rPr>
      <w:t xml:space="preserve"> č.</w:t>
    </w:r>
    <w:r w:rsidR="000C782B">
      <w:rPr>
        <w:rFonts w:cs="Times New Roman"/>
        <w:sz w:val="28"/>
        <w:szCs w:val="28"/>
      </w:rPr>
      <w:t>2</w:t>
    </w:r>
    <w:r w:rsidR="00941D33" w:rsidRPr="00582944">
      <w:rPr>
        <w:rFonts w:cs="Times New Roman"/>
        <w:sz w:val="28"/>
        <w:szCs w:val="28"/>
      </w:rPr>
      <w:tab/>
    </w:r>
    <w:r w:rsidR="00941D33" w:rsidRPr="00582944">
      <w:rPr>
        <w:rFonts w:ascii="Arial" w:hAnsi="Arial" w:cs="Arial"/>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610"/>
    <w:multiLevelType w:val="hybridMultilevel"/>
    <w:tmpl w:val="EF622AF4"/>
    <w:lvl w:ilvl="0" w:tplc="C11E1CF2">
      <w:start w:val="3"/>
      <w:numFmt w:val="decimal"/>
      <w:lvlText w:val="%1"/>
      <w:lvlJc w:val="left"/>
      <w:pPr>
        <w:ind w:left="2553" w:hanging="360"/>
      </w:pPr>
      <w:rPr>
        <w:rFonts w:hint="default"/>
      </w:rPr>
    </w:lvl>
    <w:lvl w:ilvl="1" w:tplc="04050019" w:tentative="1">
      <w:start w:val="1"/>
      <w:numFmt w:val="lowerLetter"/>
      <w:lvlText w:val="%2."/>
      <w:lvlJc w:val="left"/>
      <w:pPr>
        <w:ind w:left="3273" w:hanging="360"/>
      </w:pPr>
    </w:lvl>
    <w:lvl w:ilvl="2" w:tplc="0405001B" w:tentative="1">
      <w:start w:val="1"/>
      <w:numFmt w:val="lowerRoman"/>
      <w:lvlText w:val="%3."/>
      <w:lvlJc w:val="right"/>
      <w:pPr>
        <w:ind w:left="3993" w:hanging="180"/>
      </w:pPr>
    </w:lvl>
    <w:lvl w:ilvl="3" w:tplc="0405000F" w:tentative="1">
      <w:start w:val="1"/>
      <w:numFmt w:val="decimal"/>
      <w:lvlText w:val="%4."/>
      <w:lvlJc w:val="left"/>
      <w:pPr>
        <w:ind w:left="4713" w:hanging="360"/>
      </w:pPr>
    </w:lvl>
    <w:lvl w:ilvl="4" w:tplc="04050019" w:tentative="1">
      <w:start w:val="1"/>
      <w:numFmt w:val="lowerLetter"/>
      <w:lvlText w:val="%5."/>
      <w:lvlJc w:val="left"/>
      <w:pPr>
        <w:ind w:left="5433" w:hanging="360"/>
      </w:pPr>
    </w:lvl>
    <w:lvl w:ilvl="5" w:tplc="0405001B" w:tentative="1">
      <w:start w:val="1"/>
      <w:numFmt w:val="lowerRoman"/>
      <w:lvlText w:val="%6."/>
      <w:lvlJc w:val="right"/>
      <w:pPr>
        <w:ind w:left="6153" w:hanging="180"/>
      </w:pPr>
    </w:lvl>
    <w:lvl w:ilvl="6" w:tplc="0405000F" w:tentative="1">
      <w:start w:val="1"/>
      <w:numFmt w:val="decimal"/>
      <w:lvlText w:val="%7."/>
      <w:lvlJc w:val="left"/>
      <w:pPr>
        <w:ind w:left="6873" w:hanging="360"/>
      </w:pPr>
    </w:lvl>
    <w:lvl w:ilvl="7" w:tplc="04050019" w:tentative="1">
      <w:start w:val="1"/>
      <w:numFmt w:val="lowerLetter"/>
      <w:lvlText w:val="%8."/>
      <w:lvlJc w:val="left"/>
      <w:pPr>
        <w:ind w:left="7593" w:hanging="360"/>
      </w:pPr>
    </w:lvl>
    <w:lvl w:ilvl="8" w:tplc="0405001B" w:tentative="1">
      <w:start w:val="1"/>
      <w:numFmt w:val="lowerRoman"/>
      <w:lvlText w:val="%9."/>
      <w:lvlJc w:val="right"/>
      <w:pPr>
        <w:ind w:left="8313" w:hanging="180"/>
      </w:pPr>
    </w:lvl>
  </w:abstractNum>
  <w:abstractNum w:abstractNumId="1" w15:restartNumberingAfterBreak="0">
    <w:nsid w:val="08DC1EB3"/>
    <w:multiLevelType w:val="hybridMultilevel"/>
    <w:tmpl w:val="4D205C5C"/>
    <w:lvl w:ilvl="0" w:tplc="2E6ADEA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5059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655897"/>
    <w:multiLevelType w:val="hybridMultilevel"/>
    <w:tmpl w:val="860639DC"/>
    <w:lvl w:ilvl="0" w:tplc="9CF84634">
      <w:start w:val="3"/>
      <w:numFmt w:val="decimal"/>
      <w:lvlText w:val="%1"/>
      <w:lvlJc w:val="left"/>
      <w:pPr>
        <w:ind w:left="2904" w:hanging="360"/>
      </w:pPr>
      <w:rPr>
        <w:rFonts w:hint="default"/>
      </w:rPr>
    </w:lvl>
    <w:lvl w:ilvl="1" w:tplc="04050019" w:tentative="1">
      <w:start w:val="1"/>
      <w:numFmt w:val="lowerLetter"/>
      <w:lvlText w:val="%2."/>
      <w:lvlJc w:val="left"/>
      <w:pPr>
        <w:ind w:left="3624" w:hanging="360"/>
      </w:pPr>
    </w:lvl>
    <w:lvl w:ilvl="2" w:tplc="0405001B" w:tentative="1">
      <w:start w:val="1"/>
      <w:numFmt w:val="lowerRoman"/>
      <w:lvlText w:val="%3."/>
      <w:lvlJc w:val="right"/>
      <w:pPr>
        <w:ind w:left="4344" w:hanging="180"/>
      </w:pPr>
    </w:lvl>
    <w:lvl w:ilvl="3" w:tplc="0405000F" w:tentative="1">
      <w:start w:val="1"/>
      <w:numFmt w:val="decimal"/>
      <w:lvlText w:val="%4."/>
      <w:lvlJc w:val="left"/>
      <w:pPr>
        <w:ind w:left="5064" w:hanging="360"/>
      </w:pPr>
    </w:lvl>
    <w:lvl w:ilvl="4" w:tplc="04050019" w:tentative="1">
      <w:start w:val="1"/>
      <w:numFmt w:val="lowerLetter"/>
      <w:lvlText w:val="%5."/>
      <w:lvlJc w:val="left"/>
      <w:pPr>
        <w:ind w:left="5784" w:hanging="360"/>
      </w:pPr>
    </w:lvl>
    <w:lvl w:ilvl="5" w:tplc="0405001B" w:tentative="1">
      <w:start w:val="1"/>
      <w:numFmt w:val="lowerRoman"/>
      <w:lvlText w:val="%6."/>
      <w:lvlJc w:val="right"/>
      <w:pPr>
        <w:ind w:left="6504" w:hanging="180"/>
      </w:pPr>
    </w:lvl>
    <w:lvl w:ilvl="6" w:tplc="0405000F" w:tentative="1">
      <w:start w:val="1"/>
      <w:numFmt w:val="decimal"/>
      <w:lvlText w:val="%7."/>
      <w:lvlJc w:val="left"/>
      <w:pPr>
        <w:ind w:left="7224" w:hanging="360"/>
      </w:pPr>
    </w:lvl>
    <w:lvl w:ilvl="7" w:tplc="04050019" w:tentative="1">
      <w:start w:val="1"/>
      <w:numFmt w:val="lowerLetter"/>
      <w:lvlText w:val="%8."/>
      <w:lvlJc w:val="left"/>
      <w:pPr>
        <w:ind w:left="7944" w:hanging="360"/>
      </w:pPr>
    </w:lvl>
    <w:lvl w:ilvl="8" w:tplc="0405001B" w:tentative="1">
      <w:start w:val="1"/>
      <w:numFmt w:val="lowerRoman"/>
      <w:lvlText w:val="%9."/>
      <w:lvlJc w:val="right"/>
      <w:pPr>
        <w:ind w:left="8664" w:hanging="180"/>
      </w:pPr>
    </w:lvl>
  </w:abstractNum>
  <w:abstractNum w:abstractNumId="4" w15:restartNumberingAfterBreak="0">
    <w:nsid w:val="0D87193B"/>
    <w:multiLevelType w:val="hybridMultilevel"/>
    <w:tmpl w:val="6348449C"/>
    <w:lvl w:ilvl="0" w:tplc="0405000F">
      <w:start w:val="1"/>
      <w:numFmt w:val="decimal"/>
      <w:lvlText w:val="%1."/>
      <w:lvlJc w:val="left"/>
      <w:pPr>
        <w:tabs>
          <w:tab w:val="num" w:pos="2340"/>
        </w:tabs>
        <w:ind w:left="2340" w:hanging="360"/>
      </w:pPr>
    </w:lvl>
    <w:lvl w:ilvl="1" w:tplc="04050019">
      <w:start w:val="1"/>
      <w:numFmt w:val="lowerLetter"/>
      <w:lvlText w:val="%2."/>
      <w:lvlJc w:val="left"/>
      <w:pPr>
        <w:tabs>
          <w:tab w:val="num" w:pos="3060"/>
        </w:tabs>
        <w:ind w:left="3060" w:hanging="360"/>
      </w:pPr>
    </w:lvl>
    <w:lvl w:ilvl="2" w:tplc="0405001B">
      <w:start w:val="1"/>
      <w:numFmt w:val="lowerRoman"/>
      <w:lvlText w:val="%3."/>
      <w:lvlJc w:val="right"/>
      <w:pPr>
        <w:tabs>
          <w:tab w:val="num" w:pos="3780"/>
        </w:tabs>
        <w:ind w:left="3780" w:hanging="180"/>
      </w:pPr>
    </w:lvl>
    <w:lvl w:ilvl="3" w:tplc="0405000F">
      <w:start w:val="1"/>
      <w:numFmt w:val="decimal"/>
      <w:lvlText w:val="%4."/>
      <w:lvlJc w:val="left"/>
      <w:pPr>
        <w:tabs>
          <w:tab w:val="num" w:pos="4500"/>
        </w:tabs>
        <w:ind w:left="4500" w:hanging="360"/>
      </w:pPr>
    </w:lvl>
    <w:lvl w:ilvl="4" w:tplc="04050019">
      <w:start w:val="1"/>
      <w:numFmt w:val="lowerLetter"/>
      <w:lvlText w:val="%5."/>
      <w:lvlJc w:val="left"/>
      <w:pPr>
        <w:tabs>
          <w:tab w:val="num" w:pos="5220"/>
        </w:tabs>
        <w:ind w:left="5220" w:hanging="360"/>
      </w:pPr>
    </w:lvl>
    <w:lvl w:ilvl="5" w:tplc="0405001B">
      <w:start w:val="1"/>
      <w:numFmt w:val="lowerRoman"/>
      <w:lvlText w:val="%6."/>
      <w:lvlJc w:val="right"/>
      <w:pPr>
        <w:tabs>
          <w:tab w:val="num" w:pos="5940"/>
        </w:tabs>
        <w:ind w:left="5940" w:hanging="180"/>
      </w:pPr>
    </w:lvl>
    <w:lvl w:ilvl="6" w:tplc="0405000F">
      <w:start w:val="1"/>
      <w:numFmt w:val="decimal"/>
      <w:lvlText w:val="%7."/>
      <w:lvlJc w:val="left"/>
      <w:pPr>
        <w:tabs>
          <w:tab w:val="num" w:pos="6660"/>
        </w:tabs>
        <w:ind w:left="6660" w:hanging="360"/>
      </w:pPr>
    </w:lvl>
    <w:lvl w:ilvl="7" w:tplc="04050019">
      <w:start w:val="1"/>
      <w:numFmt w:val="lowerLetter"/>
      <w:lvlText w:val="%8."/>
      <w:lvlJc w:val="left"/>
      <w:pPr>
        <w:tabs>
          <w:tab w:val="num" w:pos="7380"/>
        </w:tabs>
        <w:ind w:left="7380" w:hanging="360"/>
      </w:pPr>
    </w:lvl>
    <w:lvl w:ilvl="8" w:tplc="0405001B">
      <w:start w:val="1"/>
      <w:numFmt w:val="lowerRoman"/>
      <w:lvlText w:val="%9."/>
      <w:lvlJc w:val="right"/>
      <w:pPr>
        <w:tabs>
          <w:tab w:val="num" w:pos="8100"/>
        </w:tabs>
        <w:ind w:left="8100" w:hanging="180"/>
      </w:pPr>
    </w:lvl>
  </w:abstractNum>
  <w:abstractNum w:abstractNumId="5" w15:restartNumberingAfterBreak="0">
    <w:nsid w:val="132C2720"/>
    <w:multiLevelType w:val="multilevel"/>
    <w:tmpl w:val="73CE2818"/>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F35022"/>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CE81F34"/>
    <w:multiLevelType w:val="multilevel"/>
    <w:tmpl w:val="A5D678FC"/>
    <w:lvl w:ilvl="0">
      <w:start w:val="2"/>
      <w:numFmt w:val="decimal"/>
      <w:lvlText w:val="%1."/>
      <w:lvlJc w:val="left"/>
      <w:pPr>
        <w:ind w:left="360" w:hanging="360"/>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1FD901F7"/>
    <w:multiLevelType w:val="hybridMultilevel"/>
    <w:tmpl w:val="27A8A416"/>
    <w:lvl w:ilvl="0" w:tplc="0405000F">
      <w:start w:val="1"/>
      <w:numFmt w:val="decimal"/>
      <w:lvlText w:val="%1."/>
      <w:lvlJc w:val="left"/>
      <w:pPr>
        <w:tabs>
          <w:tab w:val="num" w:pos="2340"/>
        </w:tabs>
        <w:ind w:left="2340" w:hanging="360"/>
      </w:pPr>
    </w:lvl>
    <w:lvl w:ilvl="1" w:tplc="04050019">
      <w:start w:val="1"/>
      <w:numFmt w:val="lowerLetter"/>
      <w:lvlText w:val="%2."/>
      <w:lvlJc w:val="left"/>
      <w:pPr>
        <w:tabs>
          <w:tab w:val="num" w:pos="3060"/>
        </w:tabs>
        <w:ind w:left="3060" w:hanging="360"/>
      </w:pPr>
    </w:lvl>
    <w:lvl w:ilvl="2" w:tplc="0405001B">
      <w:start w:val="1"/>
      <w:numFmt w:val="lowerRoman"/>
      <w:lvlText w:val="%3."/>
      <w:lvlJc w:val="right"/>
      <w:pPr>
        <w:tabs>
          <w:tab w:val="num" w:pos="3780"/>
        </w:tabs>
        <w:ind w:left="3780" w:hanging="180"/>
      </w:pPr>
    </w:lvl>
    <w:lvl w:ilvl="3" w:tplc="0405000F">
      <w:start w:val="1"/>
      <w:numFmt w:val="decimal"/>
      <w:lvlText w:val="%4."/>
      <w:lvlJc w:val="left"/>
      <w:pPr>
        <w:tabs>
          <w:tab w:val="num" w:pos="4500"/>
        </w:tabs>
        <w:ind w:left="4500" w:hanging="360"/>
      </w:pPr>
    </w:lvl>
    <w:lvl w:ilvl="4" w:tplc="04050019">
      <w:start w:val="1"/>
      <w:numFmt w:val="lowerLetter"/>
      <w:lvlText w:val="%5."/>
      <w:lvlJc w:val="left"/>
      <w:pPr>
        <w:tabs>
          <w:tab w:val="num" w:pos="5220"/>
        </w:tabs>
        <w:ind w:left="5220" w:hanging="360"/>
      </w:pPr>
    </w:lvl>
    <w:lvl w:ilvl="5" w:tplc="0405001B">
      <w:start w:val="1"/>
      <w:numFmt w:val="lowerRoman"/>
      <w:lvlText w:val="%6."/>
      <w:lvlJc w:val="right"/>
      <w:pPr>
        <w:tabs>
          <w:tab w:val="num" w:pos="5940"/>
        </w:tabs>
        <w:ind w:left="5940" w:hanging="180"/>
      </w:pPr>
    </w:lvl>
    <w:lvl w:ilvl="6" w:tplc="0405000F">
      <w:start w:val="1"/>
      <w:numFmt w:val="decimal"/>
      <w:lvlText w:val="%7."/>
      <w:lvlJc w:val="left"/>
      <w:pPr>
        <w:tabs>
          <w:tab w:val="num" w:pos="6660"/>
        </w:tabs>
        <w:ind w:left="6660" w:hanging="360"/>
      </w:pPr>
    </w:lvl>
    <w:lvl w:ilvl="7" w:tplc="04050019">
      <w:start w:val="1"/>
      <w:numFmt w:val="lowerLetter"/>
      <w:lvlText w:val="%8."/>
      <w:lvlJc w:val="left"/>
      <w:pPr>
        <w:tabs>
          <w:tab w:val="num" w:pos="7380"/>
        </w:tabs>
        <w:ind w:left="7380" w:hanging="360"/>
      </w:pPr>
    </w:lvl>
    <w:lvl w:ilvl="8" w:tplc="0405001B">
      <w:start w:val="1"/>
      <w:numFmt w:val="lowerRoman"/>
      <w:lvlText w:val="%9."/>
      <w:lvlJc w:val="right"/>
      <w:pPr>
        <w:tabs>
          <w:tab w:val="num" w:pos="8100"/>
        </w:tabs>
        <w:ind w:left="8100" w:hanging="180"/>
      </w:pPr>
    </w:lvl>
  </w:abstractNum>
  <w:abstractNum w:abstractNumId="9" w15:restartNumberingAfterBreak="0">
    <w:nsid w:val="2D0963A1"/>
    <w:multiLevelType w:val="hybridMultilevel"/>
    <w:tmpl w:val="0B24B11E"/>
    <w:lvl w:ilvl="0" w:tplc="2EFA92D2">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EC90F75"/>
    <w:multiLevelType w:val="hybridMultilevel"/>
    <w:tmpl w:val="D5E092EA"/>
    <w:lvl w:ilvl="0" w:tplc="6244268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FE0799"/>
    <w:multiLevelType w:val="hybridMultilevel"/>
    <w:tmpl w:val="1D0A928C"/>
    <w:lvl w:ilvl="0" w:tplc="A978E2DE">
      <w:start w:val="2"/>
      <w:numFmt w:val="decimal"/>
      <w:lvlText w:val="%1"/>
      <w:lvlJc w:val="left"/>
      <w:pPr>
        <w:ind w:left="2544" w:hanging="360"/>
      </w:pPr>
      <w:rPr>
        <w:rFonts w:hint="default"/>
      </w:rPr>
    </w:lvl>
    <w:lvl w:ilvl="1" w:tplc="04050019" w:tentative="1">
      <w:start w:val="1"/>
      <w:numFmt w:val="lowerLetter"/>
      <w:lvlText w:val="%2."/>
      <w:lvlJc w:val="left"/>
      <w:pPr>
        <w:ind w:left="3264" w:hanging="360"/>
      </w:pPr>
    </w:lvl>
    <w:lvl w:ilvl="2" w:tplc="0405001B" w:tentative="1">
      <w:start w:val="1"/>
      <w:numFmt w:val="lowerRoman"/>
      <w:lvlText w:val="%3."/>
      <w:lvlJc w:val="right"/>
      <w:pPr>
        <w:ind w:left="3984" w:hanging="180"/>
      </w:pPr>
    </w:lvl>
    <w:lvl w:ilvl="3" w:tplc="0405000F" w:tentative="1">
      <w:start w:val="1"/>
      <w:numFmt w:val="decimal"/>
      <w:lvlText w:val="%4."/>
      <w:lvlJc w:val="left"/>
      <w:pPr>
        <w:ind w:left="4704" w:hanging="360"/>
      </w:pPr>
    </w:lvl>
    <w:lvl w:ilvl="4" w:tplc="04050019" w:tentative="1">
      <w:start w:val="1"/>
      <w:numFmt w:val="lowerLetter"/>
      <w:lvlText w:val="%5."/>
      <w:lvlJc w:val="left"/>
      <w:pPr>
        <w:ind w:left="5424" w:hanging="360"/>
      </w:pPr>
    </w:lvl>
    <w:lvl w:ilvl="5" w:tplc="0405001B" w:tentative="1">
      <w:start w:val="1"/>
      <w:numFmt w:val="lowerRoman"/>
      <w:lvlText w:val="%6."/>
      <w:lvlJc w:val="right"/>
      <w:pPr>
        <w:ind w:left="6144" w:hanging="180"/>
      </w:pPr>
    </w:lvl>
    <w:lvl w:ilvl="6" w:tplc="0405000F" w:tentative="1">
      <w:start w:val="1"/>
      <w:numFmt w:val="decimal"/>
      <w:lvlText w:val="%7."/>
      <w:lvlJc w:val="left"/>
      <w:pPr>
        <w:ind w:left="6864" w:hanging="360"/>
      </w:pPr>
    </w:lvl>
    <w:lvl w:ilvl="7" w:tplc="04050019" w:tentative="1">
      <w:start w:val="1"/>
      <w:numFmt w:val="lowerLetter"/>
      <w:lvlText w:val="%8."/>
      <w:lvlJc w:val="left"/>
      <w:pPr>
        <w:ind w:left="7584" w:hanging="360"/>
      </w:pPr>
    </w:lvl>
    <w:lvl w:ilvl="8" w:tplc="0405001B" w:tentative="1">
      <w:start w:val="1"/>
      <w:numFmt w:val="lowerRoman"/>
      <w:lvlText w:val="%9."/>
      <w:lvlJc w:val="right"/>
      <w:pPr>
        <w:ind w:left="8304" w:hanging="180"/>
      </w:pPr>
    </w:lvl>
  </w:abstractNum>
  <w:abstractNum w:abstractNumId="12" w15:restartNumberingAfterBreak="0">
    <w:nsid w:val="2F0D5247"/>
    <w:multiLevelType w:val="multilevel"/>
    <w:tmpl w:val="64F0D3D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C82325"/>
    <w:multiLevelType w:val="hybridMultilevel"/>
    <w:tmpl w:val="902EB54C"/>
    <w:lvl w:ilvl="0" w:tplc="9104AC88">
      <w:start w:val="1"/>
      <w:numFmt w:val="decimal"/>
      <w:lvlText w:val="%1"/>
      <w:lvlJc w:val="left"/>
      <w:pPr>
        <w:ind w:left="2613" w:hanging="360"/>
      </w:pPr>
      <w:rPr>
        <w:rFonts w:hint="default"/>
      </w:rPr>
    </w:lvl>
    <w:lvl w:ilvl="1" w:tplc="04050019" w:tentative="1">
      <w:start w:val="1"/>
      <w:numFmt w:val="lowerLetter"/>
      <w:lvlText w:val="%2."/>
      <w:lvlJc w:val="left"/>
      <w:pPr>
        <w:ind w:left="3333" w:hanging="360"/>
      </w:pPr>
    </w:lvl>
    <w:lvl w:ilvl="2" w:tplc="0405001B" w:tentative="1">
      <w:start w:val="1"/>
      <w:numFmt w:val="lowerRoman"/>
      <w:lvlText w:val="%3."/>
      <w:lvlJc w:val="right"/>
      <w:pPr>
        <w:ind w:left="4053" w:hanging="180"/>
      </w:pPr>
    </w:lvl>
    <w:lvl w:ilvl="3" w:tplc="0405000F" w:tentative="1">
      <w:start w:val="1"/>
      <w:numFmt w:val="decimal"/>
      <w:lvlText w:val="%4."/>
      <w:lvlJc w:val="left"/>
      <w:pPr>
        <w:ind w:left="4773" w:hanging="360"/>
      </w:pPr>
    </w:lvl>
    <w:lvl w:ilvl="4" w:tplc="04050019" w:tentative="1">
      <w:start w:val="1"/>
      <w:numFmt w:val="lowerLetter"/>
      <w:lvlText w:val="%5."/>
      <w:lvlJc w:val="left"/>
      <w:pPr>
        <w:ind w:left="5493" w:hanging="360"/>
      </w:pPr>
    </w:lvl>
    <w:lvl w:ilvl="5" w:tplc="0405001B" w:tentative="1">
      <w:start w:val="1"/>
      <w:numFmt w:val="lowerRoman"/>
      <w:lvlText w:val="%6."/>
      <w:lvlJc w:val="right"/>
      <w:pPr>
        <w:ind w:left="6213" w:hanging="180"/>
      </w:pPr>
    </w:lvl>
    <w:lvl w:ilvl="6" w:tplc="0405000F" w:tentative="1">
      <w:start w:val="1"/>
      <w:numFmt w:val="decimal"/>
      <w:lvlText w:val="%7."/>
      <w:lvlJc w:val="left"/>
      <w:pPr>
        <w:ind w:left="6933" w:hanging="360"/>
      </w:pPr>
    </w:lvl>
    <w:lvl w:ilvl="7" w:tplc="04050019" w:tentative="1">
      <w:start w:val="1"/>
      <w:numFmt w:val="lowerLetter"/>
      <w:lvlText w:val="%8."/>
      <w:lvlJc w:val="left"/>
      <w:pPr>
        <w:ind w:left="7653" w:hanging="360"/>
      </w:pPr>
    </w:lvl>
    <w:lvl w:ilvl="8" w:tplc="0405001B" w:tentative="1">
      <w:start w:val="1"/>
      <w:numFmt w:val="lowerRoman"/>
      <w:lvlText w:val="%9."/>
      <w:lvlJc w:val="right"/>
      <w:pPr>
        <w:ind w:left="8373" w:hanging="180"/>
      </w:pPr>
    </w:lvl>
  </w:abstractNum>
  <w:abstractNum w:abstractNumId="14" w15:restartNumberingAfterBreak="0">
    <w:nsid w:val="386123A6"/>
    <w:multiLevelType w:val="hybridMultilevel"/>
    <w:tmpl w:val="4D86A17E"/>
    <w:lvl w:ilvl="0" w:tplc="CB007148">
      <w:start w:val="1"/>
      <w:numFmt w:val="decimal"/>
      <w:lvlText w:val="%1"/>
      <w:lvlJc w:val="left"/>
      <w:pPr>
        <w:ind w:left="2616" w:hanging="360"/>
      </w:pPr>
      <w:rPr>
        <w:rFonts w:hint="default"/>
      </w:rPr>
    </w:lvl>
    <w:lvl w:ilvl="1" w:tplc="04050019" w:tentative="1">
      <w:start w:val="1"/>
      <w:numFmt w:val="lowerLetter"/>
      <w:lvlText w:val="%2."/>
      <w:lvlJc w:val="left"/>
      <w:pPr>
        <w:ind w:left="3336" w:hanging="360"/>
      </w:pPr>
    </w:lvl>
    <w:lvl w:ilvl="2" w:tplc="0405001B" w:tentative="1">
      <w:start w:val="1"/>
      <w:numFmt w:val="lowerRoman"/>
      <w:lvlText w:val="%3."/>
      <w:lvlJc w:val="right"/>
      <w:pPr>
        <w:ind w:left="4056" w:hanging="180"/>
      </w:pPr>
    </w:lvl>
    <w:lvl w:ilvl="3" w:tplc="0405000F" w:tentative="1">
      <w:start w:val="1"/>
      <w:numFmt w:val="decimal"/>
      <w:lvlText w:val="%4."/>
      <w:lvlJc w:val="left"/>
      <w:pPr>
        <w:ind w:left="4776" w:hanging="360"/>
      </w:pPr>
    </w:lvl>
    <w:lvl w:ilvl="4" w:tplc="04050019" w:tentative="1">
      <w:start w:val="1"/>
      <w:numFmt w:val="lowerLetter"/>
      <w:lvlText w:val="%5."/>
      <w:lvlJc w:val="left"/>
      <w:pPr>
        <w:ind w:left="5496" w:hanging="360"/>
      </w:pPr>
    </w:lvl>
    <w:lvl w:ilvl="5" w:tplc="0405001B" w:tentative="1">
      <w:start w:val="1"/>
      <w:numFmt w:val="lowerRoman"/>
      <w:lvlText w:val="%6."/>
      <w:lvlJc w:val="right"/>
      <w:pPr>
        <w:ind w:left="6216" w:hanging="180"/>
      </w:pPr>
    </w:lvl>
    <w:lvl w:ilvl="6" w:tplc="0405000F" w:tentative="1">
      <w:start w:val="1"/>
      <w:numFmt w:val="decimal"/>
      <w:lvlText w:val="%7."/>
      <w:lvlJc w:val="left"/>
      <w:pPr>
        <w:ind w:left="6936" w:hanging="360"/>
      </w:pPr>
    </w:lvl>
    <w:lvl w:ilvl="7" w:tplc="04050019" w:tentative="1">
      <w:start w:val="1"/>
      <w:numFmt w:val="lowerLetter"/>
      <w:lvlText w:val="%8."/>
      <w:lvlJc w:val="left"/>
      <w:pPr>
        <w:ind w:left="7656" w:hanging="360"/>
      </w:pPr>
    </w:lvl>
    <w:lvl w:ilvl="8" w:tplc="0405001B" w:tentative="1">
      <w:start w:val="1"/>
      <w:numFmt w:val="lowerRoman"/>
      <w:lvlText w:val="%9."/>
      <w:lvlJc w:val="right"/>
      <w:pPr>
        <w:ind w:left="8376" w:hanging="180"/>
      </w:pPr>
    </w:lvl>
  </w:abstractNum>
  <w:abstractNum w:abstractNumId="15" w15:restartNumberingAfterBreak="0">
    <w:nsid w:val="4027666B"/>
    <w:multiLevelType w:val="hybridMultilevel"/>
    <w:tmpl w:val="9F4EE81C"/>
    <w:lvl w:ilvl="0" w:tplc="8E54D410">
      <w:start w:val="3"/>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83963"/>
    <w:multiLevelType w:val="hybridMultilevel"/>
    <w:tmpl w:val="7AA44DA6"/>
    <w:lvl w:ilvl="0" w:tplc="522E2C8C">
      <w:start w:val="5"/>
      <w:numFmt w:val="decimal"/>
      <w:lvlText w:val="%1"/>
      <w:lvlJc w:val="left"/>
      <w:pPr>
        <w:ind w:left="2616" w:hanging="360"/>
      </w:pPr>
      <w:rPr>
        <w:rFonts w:hint="default"/>
      </w:rPr>
    </w:lvl>
    <w:lvl w:ilvl="1" w:tplc="04050019" w:tentative="1">
      <w:start w:val="1"/>
      <w:numFmt w:val="lowerLetter"/>
      <w:lvlText w:val="%2."/>
      <w:lvlJc w:val="left"/>
      <w:pPr>
        <w:ind w:left="3336" w:hanging="360"/>
      </w:pPr>
    </w:lvl>
    <w:lvl w:ilvl="2" w:tplc="0405001B" w:tentative="1">
      <w:start w:val="1"/>
      <w:numFmt w:val="lowerRoman"/>
      <w:lvlText w:val="%3."/>
      <w:lvlJc w:val="right"/>
      <w:pPr>
        <w:ind w:left="4056" w:hanging="180"/>
      </w:pPr>
    </w:lvl>
    <w:lvl w:ilvl="3" w:tplc="0405000F" w:tentative="1">
      <w:start w:val="1"/>
      <w:numFmt w:val="decimal"/>
      <w:lvlText w:val="%4."/>
      <w:lvlJc w:val="left"/>
      <w:pPr>
        <w:ind w:left="4776" w:hanging="360"/>
      </w:pPr>
    </w:lvl>
    <w:lvl w:ilvl="4" w:tplc="04050019" w:tentative="1">
      <w:start w:val="1"/>
      <w:numFmt w:val="lowerLetter"/>
      <w:lvlText w:val="%5."/>
      <w:lvlJc w:val="left"/>
      <w:pPr>
        <w:ind w:left="5496" w:hanging="360"/>
      </w:pPr>
    </w:lvl>
    <w:lvl w:ilvl="5" w:tplc="0405001B" w:tentative="1">
      <w:start w:val="1"/>
      <w:numFmt w:val="lowerRoman"/>
      <w:lvlText w:val="%6."/>
      <w:lvlJc w:val="right"/>
      <w:pPr>
        <w:ind w:left="6216" w:hanging="180"/>
      </w:pPr>
    </w:lvl>
    <w:lvl w:ilvl="6" w:tplc="0405000F" w:tentative="1">
      <w:start w:val="1"/>
      <w:numFmt w:val="decimal"/>
      <w:lvlText w:val="%7."/>
      <w:lvlJc w:val="left"/>
      <w:pPr>
        <w:ind w:left="6936" w:hanging="360"/>
      </w:pPr>
    </w:lvl>
    <w:lvl w:ilvl="7" w:tplc="04050019" w:tentative="1">
      <w:start w:val="1"/>
      <w:numFmt w:val="lowerLetter"/>
      <w:lvlText w:val="%8."/>
      <w:lvlJc w:val="left"/>
      <w:pPr>
        <w:ind w:left="7656" w:hanging="360"/>
      </w:pPr>
    </w:lvl>
    <w:lvl w:ilvl="8" w:tplc="0405001B" w:tentative="1">
      <w:start w:val="1"/>
      <w:numFmt w:val="lowerRoman"/>
      <w:lvlText w:val="%9."/>
      <w:lvlJc w:val="right"/>
      <w:pPr>
        <w:ind w:left="8376" w:hanging="180"/>
      </w:pPr>
    </w:lvl>
  </w:abstractNum>
  <w:abstractNum w:abstractNumId="17" w15:restartNumberingAfterBreak="0">
    <w:nsid w:val="45824DC0"/>
    <w:multiLevelType w:val="hybridMultilevel"/>
    <w:tmpl w:val="309E8298"/>
    <w:lvl w:ilvl="0" w:tplc="67848EC2">
      <w:start w:val="5"/>
      <w:numFmt w:val="decimal"/>
      <w:lvlText w:val="%1"/>
      <w:lvlJc w:val="left"/>
      <w:pPr>
        <w:ind w:left="2613" w:hanging="360"/>
      </w:pPr>
      <w:rPr>
        <w:rFonts w:hint="default"/>
      </w:rPr>
    </w:lvl>
    <w:lvl w:ilvl="1" w:tplc="04050019" w:tentative="1">
      <w:start w:val="1"/>
      <w:numFmt w:val="lowerLetter"/>
      <w:lvlText w:val="%2."/>
      <w:lvlJc w:val="left"/>
      <w:pPr>
        <w:ind w:left="3333" w:hanging="360"/>
      </w:pPr>
    </w:lvl>
    <w:lvl w:ilvl="2" w:tplc="0405001B" w:tentative="1">
      <w:start w:val="1"/>
      <w:numFmt w:val="lowerRoman"/>
      <w:lvlText w:val="%3."/>
      <w:lvlJc w:val="right"/>
      <w:pPr>
        <w:ind w:left="4053" w:hanging="180"/>
      </w:pPr>
    </w:lvl>
    <w:lvl w:ilvl="3" w:tplc="0405000F" w:tentative="1">
      <w:start w:val="1"/>
      <w:numFmt w:val="decimal"/>
      <w:lvlText w:val="%4."/>
      <w:lvlJc w:val="left"/>
      <w:pPr>
        <w:ind w:left="4773" w:hanging="360"/>
      </w:pPr>
    </w:lvl>
    <w:lvl w:ilvl="4" w:tplc="04050019" w:tentative="1">
      <w:start w:val="1"/>
      <w:numFmt w:val="lowerLetter"/>
      <w:lvlText w:val="%5."/>
      <w:lvlJc w:val="left"/>
      <w:pPr>
        <w:ind w:left="5493" w:hanging="360"/>
      </w:pPr>
    </w:lvl>
    <w:lvl w:ilvl="5" w:tplc="0405001B" w:tentative="1">
      <w:start w:val="1"/>
      <w:numFmt w:val="lowerRoman"/>
      <w:lvlText w:val="%6."/>
      <w:lvlJc w:val="right"/>
      <w:pPr>
        <w:ind w:left="6213" w:hanging="180"/>
      </w:pPr>
    </w:lvl>
    <w:lvl w:ilvl="6" w:tplc="0405000F" w:tentative="1">
      <w:start w:val="1"/>
      <w:numFmt w:val="decimal"/>
      <w:lvlText w:val="%7."/>
      <w:lvlJc w:val="left"/>
      <w:pPr>
        <w:ind w:left="6933" w:hanging="360"/>
      </w:pPr>
    </w:lvl>
    <w:lvl w:ilvl="7" w:tplc="04050019" w:tentative="1">
      <w:start w:val="1"/>
      <w:numFmt w:val="lowerLetter"/>
      <w:lvlText w:val="%8."/>
      <w:lvlJc w:val="left"/>
      <w:pPr>
        <w:ind w:left="7653" w:hanging="360"/>
      </w:pPr>
    </w:lvl>
    <w:lvl w:ilvl="8" w:tplc="0405001B" w:tentative="1">
      <w:start w:val="1"/>
      <w:numFmt w:val="lowerRoman"/>
      <w:lvlText w:val="%9."/>
      <w:lvlJc w:val="right"/>
      <w:pPr>
        <w:ind w:left="8373" w:hanging="180"/>
      </w:pPr>
    </w:lvl>
  </w:abstractNum>
  <w:abstractNum w:abstractNumId="18" w15:restartNumberingAfterBreak="0">
    <w:nsid w:val="4CDC5559"/>
    <w:multiLevelType w:val="hybridMultilevel"/>
    <w:tmpl w:val="03EE2AE4"/>
    <w:lvl w:ilvl="0" w:tplc="0405000F">
      <w:start w:val="1"/>
      <w:numFmt w:val="decimal"/>
      <w:lvlText w:val="%1."/>
      <w:lvlJc w:val="left"/>
      <w:pPr>
        <w:tabs>
          <w:tab w:val="num" w:pos="2340"/>
        </w:tabs>
        <w:ind w:left="2340" w:hanging="360"/>
      </w:pPr>
    </w:lvl>
    <w:lvl w:ilvl="1" w:tplc="04050019">
      <w:start w:val="1"/>
      <w:numFmt w:val="lowerLetter"/>
      <w:lvlText w:val="%2."/>
      <w:lvlJc w:val="left"/>
      <w:pPr>
        <w:tabs>
          <w:tab w:val="num" w:pos="3060"/>
        </w:tabs>
        <w:ind w:left="3060" w:hanging="360"/>
      </w:pPr>
    </w:lvl>
    <w:lvl w:ilvl="2" w:tplc="0405001B">
      <w:start w:val="1"/>
      <w:numFmt w:val="lowerRoman"/>
      <w:lvlText w:val="%3."/>
      <w:lvlJc w:val="right"/>
      <w:pPr>
        <w:tabs>
          <w:tab w:val="num" w:pos="3780"/>
        </w:tabs>
        <w:ind w:left="3780" w:hanging="180"/>
      </w:pPr>
    </w:lvl>
    <w:lvl w:ilvl="3" w:tplc="0405000F">
      <w:start w:val="1"/>
      <w:numFmt w:val="decimal"/>
      <w:lvlText w:val="%4."/>
      <w:lvlJc w:val="left"/>
      <w:pPr>
        <w:tabs>
          <w:tab w:val="num" w:pos="4500"/>
        </w:tabs>
        <w:ind w:left="4500" w:hanging="360"/>
      </w:pPr>
    </w:lvl>
    <w:lvl w:ilvl="4" w:tplc="04050019">
      <w:start w:val="1"/>
      <w:numFmt w:val="lowerLetter"/>
      <w:lvlText w:val="%5."/>
      <w:lvlJc w:val="left"/>
      <w:pPr>
        <w:tabs>
          <w:tab w:val="num" w:pos="5220"/>
        </w:tabs>
        <w:ind w:left="5220" w:hanging="360"/>
      </w:pPr>
    </w:lvl>
    <w:lvl w:ilvl="5" w:tplc="0405001B">
      <w:start w:val="1"/>
      <w:numFmt w:val="lowerRoman"/>
      <w:lvlText w:val="%6."/>
      <w:lvlJc w:val="right"/>
      <w:pPr>
        <w:tabs>
          <w:tab w:val="num" w:pos="5940"/>
        </w:tabs>
        <w:ind w:left="5940" w:hanging="180"/>
      </w:pPr>
    </w:lvl>
    <w:lvl w:ilvl="6" w:tplc="0405000F">
      <w:start w:val="1"/>
      <w:numFmt w:val="decimal"/>
      <w:lvlText w:val="%7."/>
      <w:lvlJc w:val="left"/>
      <w:pPr>
        <w:tabs>
          <w:tab w:val="num" w:pos="6660"/>
        </w:tabs>
        <w:ind w:left="6660" w:hanging="360"/>
      </w:pPr>
    </w:lvl>
    <w:lvl w:ilvl="7" w:tplc="04050019">
      <w:start w:val="1"/>
      <w:numFmt w:val="lowerLetter"/>
      <w:lvlText w:val="%8."/>
      <w:lvlJc w:val="left"/>
      <w:pPr>
        <w:tabs>
          <w:tab w:val="num" w:pos="7380"/>
        </w:tabs>
        <w:ind w:left="7380" w:hanging="360"/>
      </w:pPr>
    </w:lvl>
    <w:lvl w:ilvl="8" w:tplc="0405001B">
      <w:start w:val="1"/>
      <w:numFmt w:val="lowerRoman"/>
      <w:lvlText w:val="%9."/>
      <w:lvlJc w:val="right"/>
      <w:pPr>
        <w:tabs>
          <w:tab w:val="num" w:pos="8100"/>
        </w:tabs>
        <w:ind w:left="8100" w:hanging="180"/>
      </w:pPr>
    </w:lvl>
  </w:abstractNum>
  <w:abstractNum w:abstractNumId="19" w15:restartNumberingAfterBreak="0">
    <w:nsid w:val="4FF06CB0"/>
    <w:multiLevelType w:val="hybridMultilevel"/>
    <w:tmpl w:val="2C14407E"/>
    <w:lvl w:ilvl="0" w:tplc="59DEFFA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796806"/>
    <w:multiLevelType w:val="hybridMultilevel"/>
    <w:tmpl w:val="D946FF14"/>
    <w:lvl w:ilvl="0" w:tplc="677A40F2">
      <w:start w:val="1"/>
      <w:numFmt w:val="decimal"/>
      <w:lvlText w:val="%1."/>
      <w:lvlJc w:val="left"/>
      <w:pPr>
        <w:tabs>
          <w:tab w:val="num" w:pos="720"/>
        </w:tabs>
        <w:ind w:left="720" w:hanging="360"/>
      </w:pPr>
      <w:rPr>
        <w:sz w:val="22"/>
        <w:szCs w:val="22"/>
      </w:rPr>
    </w:lvl>
    <w:lvl w:ilvl="1" w:tplc="04050001">
      <w:start w:val="1"/>
      <w:numFmt w:val="bullet"/>
      <w:lvlText w:val=""/>
      <w:lvlJc w:val="left"/>
      <w:pPr>
        <w:ind w:left="1440" w:hanging="360"/>
      </w:pPr>
      <w:rPr>
        <w:rFonts w:ascii="Symbol" w:hAnsi="Symbol" w:cs="Symbol"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18B1AD1"/>
    <w:multiLevelType w:val="hybridMultilevel"/>
    <w:tmpl w:val="55FE894C"/>
    <w:lvl w:ilvl="0" w:tplc="AA7E32B2">
      <w:start w:val="1"/>
      <w:numFmt w:val="decimal"/>
      <w:lvlText w:val="%1."/>
      <w:lvlJc w:val="left"/>
      <w:pPr>
        <w:ind w:left="360" w:hanging="360"/>
      </w:pPr>
      <w:rPr>
        <w:rFonts w:ascii="Arial" w:hAnsi="Arial" w:cs="Arial" w:hint="default"/>
        <w:b w:val="0"/>
        <w:bCs w:val="0"/>
        <w:sz w:val="22"/>
        <w:szCs w:val="22"/>
      </w:rPr>
    </w:lvl>
    <w:lvl w:ilvl="1" w:tplc="04050019">
      <w:start w:val="1"/>
      <w:numFmt w:val="lowerLetter"/>
      <w:lvlText w:val="%2."/>
      <w:lvlJc w:val="left"/>
      <w:pPr>
        <w:ind w:left="2856" w:hanging="360"/>
      </w:pPr>
    </w:lvl>
    <w:lvl w:ilvl="2" w:tplc="0405001B">
      <w:start w:val="1"/>
      <w:numFmt w:val="lowerRoman"/>
      <w:lvlText w:val="%3."/>
      <w:lvlJc w:val="right"/>
      <w:pPr>
        <w:ind w:left="3576" w:hanging="180"/>
      </w:pPr>
    </w:lvl>
    <w:lvl w:ilvl="3" w:tplc="0405000F">
      <w:start w:val="1"/>
      <w:numFmt w:val="decimal"/>
      <w:lvlText w:val="%4."/>
      <w:lvlJc w:val="left"/>
      <w:pPr>
        <w:ind w:left="4296" w:hanging="360"/>
      </w:pPr>
    </w:lvl>
    <w:lvl w:ilvl="4" w:tplc="04050019">
      <w:start w:val="1"/>
      <w:numFmt w:val="lowerLetter"/>
      <w:lvlText w:val="%5."/>
      <w:lvlJc w:val="left"/>
      <w:pPr>
        <w:ind w:left="5016" w:hanging="360"/>
      </w:pPr>
    </w:lvl>
    <w:lvl w:ilvl="5" w:tplc="0405001B">
      <w:start w:val="1"/>
      <w:numFmt w:val="lowerRoman"/>
      <w:lvlText w:val="%6."/>
      <w:lvlJc w:val="right"/>
      <w:pPr>
        <w:ind w:left="5736" w:hanging="180"/>
      </w:pPr>
    </w:lvl>
    <w:lvl w:ilvl="6" w:tplc="0405000F">
      <w:start w:val="1"/>
      <w:numFmt w:val="decimal"/>
      <w:lvlText w:val="%7."/>
      <w:lvlJc w:val="left"/>
      <w:pPr>
        <w:ind w:left="6456" w:hanging="360"/>
      </w:pPr>
    </w:lvl>
    <w:lvl w:ilvl="7" w:tplc="04050019">
      <w:start w:val="1"/>
      <w:numFmt w:val="lowerLetter"/>
      <w:lvlText w:val="%8."/>
      <w:lvlJc w:val="left"/>
      <w:pPr>
        <w:ind w:left="7176" w:hanging="360"/>
      </w:pPr>
    </w:lvl>
    <w:lvl w:ilvl="8" w:tplc="0405001B">
      <w:start w:val="1"/>
      <w:numFmt w:val="lowerRoman"/>
      <w:lvlText w:val="%9."/>
      <w:lvlJc w:val="right"/>
      <w:pPr>
        <w:ind w:left="7896" w:hanging="180"/>
      </w:pPr>
    </w:lvl>
  </w:abstractNum>
  <w:abstractNum w:abstractNumId="22" w15:restartNumberingAfterBreak="0">
    <w:nsid w:val="57A9348E"/>
    <w:multiLevelType w:val="hybridMultilevel"/>
    <w:tmpl w:val="7CB821F8"/>
    <w:lvl w:ilvl="0" w:tplc="04050017">
      <w:start w:val="1"/>
      <w:numFmt w:val="lowerLetter"/>
      <w:lvlText w:val="%1)"/>
      <w:lvlJc w:val="left"/>
      <w:pPr>
        <w:tabs>
          <w:tab w:val="num" w:pos="720"/>
        </w:tabs>
        <w:ind w:left="720" w:hanging="360"/>
      </w:pPr>
      <w:rPr>
        <w:rFonts w:hint="default"/>
        <w:b/>
        <w:bCs/>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95B38A4"/>
    <w:multiLevelType w:val="hybridMultilevel"/>
    <w:tmpl w:val="7B142534"/>
    <w:lvl w:ilvl="0" w:tplc="0405000F">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CF5B05"/>
    <w:multiLevelType w:val="hybridMultilevel"/>
    <w:tmpl w:val="2A4CF77E"/>
    <w:lvl w:ilvl="0" w:tplc="B5C6256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253523"/>
    <w:multiLevelType w:val="hybridMultilevel"/>
    <w:tmpl w:val="E34ECE16"/>
    <w:lvl w:ilvl="0" w:tplc="6A72046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D641F8"/>
    <w:multiLevelType w:val="multilevel"/>
    <w:tmpl w:val="FE3A9EC2"/>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8C582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DF3636B"/>
    <w:multiLevelType w:val="hybridMultilevel"/>
    <w:tmpl w:val="23223D2C"/>
    <w:lvl w:ilvl="0" w:tplc="8E188FB8">
      <w:start w:val="3"/>
      <w:numFmt w:val="decimal"/>
      <w:lvlText w:val="%1"/>
      <w:lvlJc w:val="left"/>
      <w:pPr>
        <w:ind w:left="2544" w:hanging="360"/>
      </w:pPr>
      <w:rPr>
        <w:rFonts w:hint="default"/>
      </w:rPr>
    </w:lvl>
    <w:lvl w:ilvl="1" w:tplc="04050019" w:tentative="1">
      <w:start w:val="1"/>
      <w:numFmt w:val="lowerLetter"/>
      <w:lvlText w:val="%2."/>
      <w:lvlJc w:val="left"/>
      <w:pPr>
        <w:ind w:left="3264" w:hanging="360"/>
      </w:pPr>
    </w:lvl>
    <w:lvl w:ilvl="2" w:tplc="0405001B" w:tentative="1">
      <w:start w:val="1"/>
      <w:numFmt w:val="lowerRoman"/>
      <w:lvlText w:val="%3."/>
      <w:lvlJc w:val="right"/>
      <w:pPr>
        <w:ind w:left="3984" w:hanging="180"/>
      </w:pPr>
    </w:lvl>
    <w:lvl w:ilvl="3" w:tplc="0405000F" w:tentative="1">
      <w:start w:val="1"/>
      <w:numFmt w:val="decimal"/>
      <w:lvlText w:val="%4."/>
      <w:lvlJc w:val="left"/>
      <w:pPr>
        <w:ind w:left="4704" w:hanging="360"/>
      </w:pPr>
    </w:lvl>
    <w:lvl w:ilvl="4" w:tplc="04050019" w:tentative="1">
      <w:start w:val="1"/>
      <w:numFmt w:val="lowerLetter"/>
      <w:lvlText w:val="%5."/>
      <w:lvlJc w:val="left"/>
      <w:pPr>
        <w:ind w:left="5424" w:hanging="360"/>
      </w:pPr>
    </w:lvl>
    <w:lvl w:ilvl="5" w:tplc="0405001B" w:tentative="1">
      <w:start w:val="1"/>
      <w:numFmt w:val="lowerRoman"/>
      <w:lvlText w:val="%6."/>
      <w:lvlJc w:val="right"/>
      <w:pPr>
        <w:ind w:left="6144" w:hanging="180"/>
      </w:pPr>
    </w:lvl>
    <w:lvl w:ilvl="6" w:tplc="0405000F" w:tentative="1">
      <w:start w:val="1"/>
      <w:numFmt w:val="decimal"/>
      <w:lvlText w:val="%7."/>
      <w:lvlJc w:val="left"/>
      <w:pPr>
        <w:ind w:left="6864" w:hanging="360"/>
      </w:pPr>
    </w:lvl>
    <w:lvl w:ilvl="7" w:tplc="04050019" w:tentative="1">
      <w:start w:val="1"/>
      <w:numFmt w:val="lowerLetter"/>
      <w:lvlText w:val="%8."/>
      <w:lvlJc w:val="left"/>
      <w:pPr>
        <w:ind w:left="7584" w:hanging="360"/>
      </w:pPr>
    </w:lvl>
    <w:lvl w:ilvl="8" w:tplc="0405001B" w:tentative="1">
      <w:start w:val="1"/>
      <w:numFmt w:val="lowerRoman"/>
      <w:lvlText w:val="%9."/>
      <w:lvlJc w:val="right"/>
      <w:pPr>
        <w:ind w:left="8304" w:hanging="180"/>
      </w:pPr>
    </w:lvl>
  </w:abstractNum>
  <w:abstractNum w:abstractNumId="29" w15:restartNumberingAfterBreak="0">
    <w:nsid w:val="73597D79"/>
    <w:multiLevelType w:val="hybridMultilevel"/>
    <w:tmpl w:val="98D21C92"/>
    <w:lvl w:ilvl="0" w:tplc="0405000F">
      <w:start w:val="1"/>
      <w:numFmt w:val="decimal"/>
      <w:lvlText w:val="%1."/>
      <w:lvlJc w:val="left"/>
      <w:pPr>
        <w:tabs>
          <w:tab w:val="num" w:pos="2340"/>
        </w:tabs>
        <w:ind w:left="2340" w:hanging="360"/>
      </w:pPr>
    </w:lvl>
    <w:lvl w:ilvl="1" w:tplc="04050019">
      <w:start w:val="1"/>
      <w:numFmt w:val="lowerLetter"/>
      <w:lvlText w:val="%2."/>
      <w:lvlJc w:val="left"/>
      <w:pPr>
        <w:tabs>
          <w:tab w:val="num" w:pos="3060"/>
        </w:tabs>
        <w:ind w:left="3060" w:hanging="360"/>
      </w:pPr>
    </w:lvl>
    <w:lvl w:ilvl="2" w:tplc="0405001B">
      <w:start w:val="1"/>
      <w:numFmt w:val="lowerRoman"/>
      <w:lvlText w:val="%3."/>
      <w:lvlJc w:val="right"/>
      <w:pPr>
        <w:tabs>
          <w:tab w:val="num" w:pos="3780"/>
        </w:tabs>
        <w:ind w:left="3780" w:hanging="180"/>
      </w:pPr>
    </w:lvl>
    <w:lvl w:ilvl="3" w:tplc="0405000F">
      <w:start w:val="1"/>
      <w:numFmt w:val="decimal"/>
      <w:lvlText w:val="%4."/>
      <w:lvlJc w:val="left"/>
      <w:pPr>
        <w:tabs>
          <w:tab w:val="num" w:pos="4500"/>
        </w:tabs>
        <w:ind w:left="4500" w:hanging="360"/>
      </w:pPr>
    </w:lvl>
    <w:lvl w:ilvl="4" w:tplc="04050019">
      <w:start w:val="1"/>
      <w:numFmt w:val="lowerLetter"/>
      <w:lvlText w:val="%5."/>
      <w:lvlJc w:val="left"/>
      <w:pPr>
        <w:tabs>
          <w:tab w:val="num" w:pos="5220"/>
        </w:tabs>
        <w:ind w:left="5220" w:hanging="360"/>
      </w:pPr>
    </w:lvl>
    <w:lvl w:ilvl="5" w:tplc="0405001B">
      <w:start w:val="1"/>
      <w:numFmt w:val="lowerRoman"/>
      <w:lvlText w:val="%6."/>
      <w:lvlJc w:val="right"/>
      <w:pPr>
        <w:tabs>
          <w:tab w:val="num" w:pos="5940"/>
        </w:tabs>
        <w:ind w:left="5940" w:hanging="180"/>
      </w:pPr>
    </w:lvl>
    <w:lvl w:ilvl="6" w:tplc="0405000F">
      <w:start w:val="1"/>
      <w:numFmt w:val="decimal"/>
      <w:lvlText w:val="%7."/>
      <w:lvlJc w:val="left"/>
      <w:pPr>
        <w:tabs>
          <w:tab w:val="num" w:pos="6660"/>
        </w:tabs>
        <w:ind w:left="6660" w:hanging="360"/>
      </w:pPr>
    </w:lvl>
    <w:lvl w:ilvl="7" w:tplc="04050019">
      <w:start w:val="1"/>
      <w:numFmt w:val="lowerLetter"/>
      <w:lvlText w:val="%8."/>
      <w:lvlJc w:val="left"/>
      <w:pPr>
        <w:tabs>
          <w:tab w:val="num" w:pos="7380"/>
        </w:tabs>
        <w:ind w:left="7380" w:hanging="360"/>
      </w:pPr>
    </w:lvl>
    <w:lvl w:ilvl="8" w:tplc="0405001B">
      <w:start w:val="1"/>
      <w:numFmt w:val="lowerRoman"/>
      <w:lvlText w:val="%9."/>
      <w:lvlJc w:val="right"/>
      <w:pPr>
        <w:tabs>
          <w:tab w:val="num" w:pos="8100"/>
        </w:tabs>
        <w:ind w:left="8100" w:hanging="180"/>
      </w:pPr>
    </w:lvl>
  </w:abstractNum>
  <w:abstractNum w:abstractNumId="30" w15:restartNumberingAfterBreak="0">
    <w:nsid w:val="741775B8"/>
    <w:multiLevelType w:val="hybridMultilevel"/>
    <w:tmpl w:val="D8E679AA"/>
    <w:lvl w:ilvl="0" w:tplc="0405000F">
      <w:start w:val="1"/>
      <w:numFmt w:val="decimal"/>
      <w:lvlText w:val="%1."/>
      <w:lvlJc w:val="left"/>
      <w:pPr>
        <w:tabs>
          <w:tab w:val="num" w:pos="720"/>
        </w:tabs>
        <w:ind w:left="720" w:hanging="360"/>
      </w:pPr>
    </w:lvl>
    <w:lvl w:ilvl="1" w:tplc="04050001">
      <w:start w:val="1"/>
      <w:numFmt w:val="bullet"/>
      <w:lvlText w:val=""/>
      <w:lvlJc w:val="left"/>
      <w:pPr>
        <w:ind w:left="1440" w:hanging="360"/>
      </w:pPr>
      <w:rPr>
        <w:rFonts w:ascii="Symbol" w:hAnsi="Symbol" w:cs="Symbol"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754F2FEA"/>
    <w:multiLevelType w:val="hybridMultilevel"/>
    <w:tmpl w:val="B7C816E6"/>
    <w:lvl w:ilvl="0" w:tplc="3B6AA2C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1"/>
  </w:num>
  <w:num w:numId="3">
    <w:abstractNumId w:val="20"/>
  </w:num>
  <w:num w:numId="4">
    <w:abstractNumId w:val="2"/>
  </w:num>
  <w:num w:numId="5">
    <w:abstractNumId w:val="4"/>
  </w:num>
  <w:num w:numId="6">
    <w:abstractNumId w:val="18"/>
  </w:num>
  <w:num w:numId="7">
    <w:abstractNumId w:val="29"/>
  </w:num>
  <w:num w:numId="8">
    <w:abstractNumId w:val="8"/>
  </w:num>
  <w:num w:numId="9">
    <w:abstractNumId w:val="6"/>
  </w:num>
  <w:num w:numId="10">
    <w:abstractNumId w:val="27"/>
  </w:num>
  <w:num w:numId="11">
    <w:abstractNumId w:val="30"/>
  </w:num>
  <w:num w:numId="12">
    <w:abstractNumId w:val="15"/>
  </w:num>
  <w:num w:numId="13">
    <w:abstractNumId w:val="12"/>
  </w:num>
  <w:num w:numId="14">
    <w:abstractNumId w:val="13"/>
  </w:num>
  <w:num w:numId="15">
    <w:abstractNumId w:val="26"/>
  </w:num>
  <w:num w:numId="16">
    <w:abstractNumId w:val="17"/>
  </w:num>
  <w:num w:numId="17">
    <w:abstractNumId w:val="23"/>
  </w:num>
  <w:num w:numId="18">
    <w:abstractNumId w:val="9"/>
  </w:num>
  <w:num w:numId="19">
    <w:abstractNumId w:val="31"/>
  </w:num>
  <w:num w:numId="20">
    <w:abstractNumId w:val="11"/>
  </w:num>
  <w:num w:numId="21">
    <w:abstractNumId w:val="0"/>
  </w:num>
  <w:num w:numId="22">
    <w:abstractNumId w:val="24"/>
  </w:num>
  <w:num w:numId="23">
    <w:abstractNumId w:val="10"/>
  </w:num>
  <w:num w:numId="24">
    <w:abstractNumId w:val="28"/>
  </w:num>
  <w:num w:numId="25">
    <w:abstractNumId w:val="3"/>
  </w:num>
  <w:num w:numId="26">
    <w:abstractNumId w:val="25"/>
  </w:num>
  <w:num w:numId="27">
    <w:abstractNumId w:val="19"/>
  </w:num>
  <w:num w:numId="28">
    <w:abstractNumId w:val="14"/>
  </w:num>
  <w:num w:numId="29">
    <w:abstractNumId w:val="7"/>
  </w:num>
  <w:num w:numId="30">
    <w:abstractNumId w:val="5"/>
  </w:num>
  <w:num w:numId="31">
    <w:abstractNumId w:val="1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D4"/>
    <w:rsid w:val="000074DC"/>
    <w:rsid w:val="000276A7"/>
    <w:rsid w:val="000341AC"/>
    <w:rsid w:val="00034548"/>
    <w:rsid w:val="00036BFD"/>
    <w:rsid w:val="00046662"/>
    <w:rsid w:val="00055330"/>
    <w:rsid w:val="00056C2A"/>
    <w:rsid w:val="00062CA4"/>
    <w:rsid w:val="00062E79"/>
    <w:rsid w:val="00077567"/>
    <w:rsid w:val="000824AE"/>
    <w:rsid w:val="000855B0"/>
    <w:rsid w:val="00091FA0"/>
    <w:rsid w:val="00096D74"/>
    <w:rsid w:val="000A00C7"/>
    <w:rsid w:val="000A11F2"/>
    <w:rsid w:val="000A1914"/>
    <w:rsid w:val="000B3206"/>
    <w:rsid w:val="000B33A9"/>
    <w:rsid w:val="000C17FD"/>
    <w:rsid w:val="000C2DF3"/>
    <w:rsid w:val="000C2F45"/>
    <w:rsid w:val="000C3D5A"/>
    <w:rsid w:val="000C782B"/>
    <w:rsid w:val="000E0A9D"/>
    <w:rsid w:val="000E1103"/>
    <w:rsid w:val="000E3F84"/>
    <w:rsid w:val="000E5BE6"/>
    <w:rsid w:val="000F0A4B"/>
    <w:rsid w:val="00104087"/>
    <w:rsid w:val="00111C34"/>
    <w:rsid w:val="00116491"/>
    <w:rsid w:val="00116D6B"/>
    <w:rsid w:val="00132CD8"/>
    <w:rsid w:val="001466F6"/>
    <w:rsid w:val="00147873"/>
    <w:rsid w:val="0015405E"/>
    <w:rsid w:val="001558A5"/>
    <w:rsid w:val="00162279"/>
    <w:rsid w:val="001745FD"/>
    <w:rsid w:val="001753B2"/>
    <w:rsid w:val="001852BE"/>
    <w:rsid w:val="00185F8C"/>
    <w:rsid w:val="001A034D"/>
    <w:rsid w:val="001A6396"/>
    <w:rsid w:val="001D79BC"/>
    <w:rsid w:val="00205F80"/>
    <w:rsid w:val="00207A09"/>
    <w:rsid w:val="00212D28"/>
    <w:rsid w:val="00224D9F"/>
    <w:rsid w:val="002277C5"/>
    <w:rsid w:val="00232785"/>
    <w:rsid w:val="002377AE"/>
    <w:rsid w:val="00241909"/>
    <w:rsid w:val="00242030"/>
    <w:rsid w:val="0024686F"/>
    <w:rsid w:val="00253988"/>
    <w:rsid w:val="00267411"/>
    <w:rsid w:val="00273283"/>
    <w:rsid w:val="00276C7D"/>
    <w:rsid w:val="00277C99"/>
    <w:rsid w:val="00285CC6"/>
    <w:rsid w:val="00291995"/>
    <w:rsid w:val="00297980"/>
    <w:rsid w:val="002A510F"/>
    <w:rsid w:val="002B06BB"/>
    <w:rsid w:val="002B7066"/>
    <w:rsid w:val="002C5357"/>
    <w:rsid w:val="002D466D"/>
    <w:rsid w:val="002D4F29"/>
    <w:rsid w:val="002E563C"/>
    <w:rsid w:val="002E7D71"/>
    <w:rsid w:val="002E7FA0"/>
    <w:rsid w:val="002F1733"/>
    <w:rsid w:val="002F4A42"/>
    <w:rsid w:val="002F6BAA"/>
    <w:rsid w:val="00303FB4"/>
    <w:rsid w:val="003058B6"/>
    <w:rsid w:val="003144CC"/>
    <w:rsid w:val="00315D53"/>
    <w:rsid w:val="00323CC4"/>
    <w:rsid w:val="003347BE"/>
    <w:rsid w:val="003406F1"/>
    <w:rsid w:val="003556E1"/>
    <w:rsid w:val="00362A9F"/>
    <w:rsid w:val="0036597F"/>
    <w:rsid w:val="00374828"/>
    <w:rsid w:val="003775E1"/>
    <w:rsid w:val="0038178F"/>
    <w:rsid w:val="00383921"/>
    <w:rsid w:val="00392D65"/>
    <w:rsid w:val="00394917"/>
    <w:rsid w:val="003967FC"/>
    <w:rsid w:val="003A322F"/>
    <w:rsid w:val="003A3BD2"/>
    <w:rsid w:val="003A5299"/>
    <w:rsid w:val="003B7896"/>
    <w:rsid w:val="003C01A0"/>
    <w:rsid w:val="003C22C9"/>
    <w:rsid w:val="003D4764"/>
    <w:rsid w:val="003F2132"/>
    <w:rsid w:val="003F60A2"/>
    <w:rsid w:val="004047B3"/>
    <w:rsid w:val="00405580"/>
    <w:rsid w:val="0041083F"/>
    <w:rsid w:val="004157CF"/>
    <w:rsid w:val="004166AE"/>
    <w:rsid w:val="00421994"/>
    <w:rsid w:val="00430260"/>
    <w:rsid w:val="004317AC"/>
    <w:rsid w:val="00442C6B"/>
    <w:rsid w:val="00447A9C"/>
    <w:rsid w:val="00454A42"/>
    <w:rsid w:val="00461872"/>
    <w:rsid w:val="004623EC"/>
    <w:rsid w:val="00462AEA"/>
    <w:rsid w:val="00471A51"/>
    <w:rsid w:val="00481630"/>
    <w:rsid w:val="004849FA"/>
    <w:rsid w:val="0049376F"/>
    <w:rsid w:val="004A0CA5"/>
    <w:rsid w:val="004B3BD2"/>
    <w:rsid w:val="004C2602"/>
    <w:rsid w:val="004E050F"/>
    <w:rsid w:val="004F0A60"/>
    <w:rsid w:val="004F5DDF"/>
    <w:rsid w:val="004F6CAE"/>
    <w:rsid w:val="004F7836"/>
    <w:rsid w:val="004F7F97"/>
    <w:rsid w:val="005005D5"/>
    <w:rsid w:val="00504A32"/>
    <w:rsid w:val="00507017"/>
    <w:rsid w:val="00514D69"/>
    <w:rsid w:val="00523AD4"/>
    <w:rsid w:val="005254F3"/>
    <w:rsid w:val="00530F85"/>
    <w:rsid w:val="00534350"/>
    <w:rsid w:val="005442C2"/>
    <w:rsid w:val="00546B46"/>
    <w:rsid w:val="00551252"/>
    <w:rsid w:val="00555140"/>
    <w:rsid w:val="005576E0"/>
    <w:rsid w:val="00571997"/>
    <w:rsid w:val="0057236F"/>
    <w:rsid w:val="005768C6"/>
    <w:rsid w:val="00582944"/>
    <w:rsid w:val="00587F92"/>
    <w:rsid w:val="005A00F6"/>
    <w:rsid w:val="005A4DA1"/>
    <w:rsid w:val="005B42BB"/>
    <w:rsid w:val="005D1F5A"/>
    <w:rsid w:val="005D3341"/>
    <w:rsid w:val="005E18D5"/>
    <w:rsid w:val="00612BE8"/>
    <w:rsid w:val="00614EEE"/>
    <w:rsid w:val="00617E36"/>
    <w:rsid w:val="00624345"/>
    <w:rsid w:val="006319C9"/>
    <w:rsid w:val="006323EA"/>
    <w:rsid w:val="00643A83"/>
    <w:rsid w:val="00662837"/>
    <w:rsid w:val="00663315"/>
    <w:rsid w:val="00665550"/>
    <w:rsid w:val="00665F11"/>
    <w:rsid w:val="0067071C"/>
    <w:rsid w:val="00671494"/>
    <w:rsid w:val="0068190F"/>
    <w:rsid w:val="006846AE"/>
    <w:rsid w:val="0068600E"/>
    <w:rsid w:val="00695B6A"/>
    <w:rsid w:val="006A17F0"/>
    <w:rsid w:val="006A6579"/>
    <w:rsid w:val="006B2167"/>
    <w:rsid w:val="006C0294"/>
    <w:rsid w:val="006C0A74"/>
    <w:rsid w:val="006D5403"/>
    <w:rsid w:val="006E4873"/>
    <w:rsid w:val="006F25C2"/>
    <w:rsid w:val="006F2D40"/>
    <w:rsid w:val="006F594D"/>
    <w:rsid w:val="006F5DF2"/>
    <w:rsid w:val="0071081F"/>
    <w:rsid w:val="00715C5C"/>
    <w:rsid w:val="00716211"/>
    <w:rsid w:val="00720682"/>
    <w:rsid w:val="007224E4"/>
    <w:rsid w:val="00732631"/>
    <w:rsid w:val="007444C5"/>
    <w:rsid w:val="0075678A"/>
    <w:rsid w:val="00756E60"/>
    <w:rsid w:val="0077399F"/>
    <w:rsid w:val="00780DED"/>
    <w:rsid w:val="00796704"/>
    <w:rsid w:val="007A668E"/>
    <w:rsid w:val="007B03FF"/>
    <w:rsid w:val="007C533A"/>
    <w:rsid w:val="007D1745"/>
    <w:rsid w:val="007D3A21"/>
    <w:rsid w:val="007E5B49"/>
    <w:rsid w:val="007F40D0"/>
    <w:rsid w:val="007F7A14"/>
    <w:rsid w:val="00803D17"/>
    <w:rsid w:val="00813C10"/>
    <w:rsid w:val="008151DF"/>
    <w:rsid w:val="00821B83"/>
    <w:rsid w:val="0082230F"/>
    <w:rsid w:val="00822DED"/>
    <w:rsid w:val="00825EDA"/>
    <w:rsid w:val="00830D3B"/>
    <w:rsid w:val="00833AE5"/>
    <w:rsid w:val="00833C72"/>
    <w:rsid w:val="0083522B"/>
    <w:rsid w:val="00837019"/>
    <w:rsid w:val="0084147E"/>
    <w:rsid w:val="0084370C"/>
    <w:rsid w:val="00856FEC"/>
    <w:rsid w:val="00874587"/>
    <w:rsid w:val="00875B87"/>
    <w:rsid w:val="00893823"/>
    <w:rsid w:val="00894FE7"/>
    <w:rsid w:val="008A07A3"/>
    <w:rsid w:val="008A4F50"/>
    <w:rsid w:val="008B478D"/>
    <w:rsid w:val="008B4DC1"/>
    <w:rsid w:val="008C1542"/>
    <w:rsid w:val="008D0821"/>
    <w:rsid w:val="008D0E7D"/>
    <w:rsid w:val="008D210D"/>
    <w:rsid w:val="008D2B0E"/>
    <w:rsid w:val="008E54E9"/>
    <w:rsid w:val="0091173A"/>
    <w:rsid w:val="00911CEB"/>
    <w:rsid w:val="009201D8"/>
    <w:rsid w:val="00923349"/>
    <w:rsid w:val="009246F6"/>
    <w:rsid w:val="009354F8"/>
    <w:rsid w:val="00937D8A"/>
    <w:rsid w:val="00941D33"/>
    <w:rsid w:val="00944CE4"/>
    <w:rsid w:val="0096306B"/>
    <w:rsid w:val="00977556"/>
    <w:rsid w:val="00992405"/>
    <w:rsid w:val="0099422F"/>
    <w:rsid w:val="009A093E"/>
    <w:rsid w:val="009A1E41"/>
    <w:rsid w:val="009A2D9A"/>
    <w:rsid w:val="009A4F61"/>
    <w:rsid w:val="009B333F"/>
    <w:rsid w:val="009D149B"/>
    <w:rsid w:val="009E534A"/>
    <w:rsid w:val="009F479E"/>
    <w:rsid w:val="00A128FA"/>
    <w:rsid w:val="00A17D6A"/>
    <w:rsid w:val="00A17EDF"/>
    <w:rsid w:val="00A2322A"/>
    <w:rsid w:val="00A37D73"/>
    <w:rsid w:val="00A40632"/>
    <w:rsid w:val="00A40FA1"/>
    <w:rsid w:val="00A460A1"/>
    <w:rsid w:val="00A549CA"/>
    <w:rsid w:val="00A64164"/>
    <w:rsid w:val="00A753A9"/>
    <w:rsid w:val="00A92D5F"/>
    <w:rsid w:val="00A97128"/>
    <w:rsid w:val="00AA4648"/>
    <w:rsid w:val="00AA5009"/>
    <w:rsid w:val="00AA6AE9"/>
    <w:rsid w:val="00AB12BF"/>
    <w:rsid w:val="00AB48CA"/>
    <w:rsid w:val="00AC0F57"/>
    <w:rsid w:val="00AC60F3"/>
    <w:rsid w:val="00AD11A4"/>
    <w:rsid w:val="00AD310C"/>
    <w:rsid w:val="00AD39D1"/>
    <w:rsid w:val="00AD4704"/>
    <w:rsid w:val="00AE2681"/>
    <w:rsid w:val="00AE7558"/>
    <w:rsid w:val="00B00A6A"/>
    <w:rsid w:val="00B00DE7"/>
    <w:rsid w:val="00B12C0F"/>
    <w:rsid w:val="00B14633"/>
    <w:rsid w:val="00B17161"/>
    <w:rsid w:val="00B174D8"/>
    <w:rsid w:val="00B32783"/>
    <w:rsid w:val="00B35193"/>
    <w:rsid w:val="00B5086F"/>
    <w:rsid w:val="00B5701F"/>
    <w:rsid w:val="00B63A71"/>
    <w:rsid w:val="00B64B94"/>
    <w:rsid w:val="00B70758"/>
    <w:rsid w:val="00B80838"/>
    <w:rsid w:val="00B87894"/>
    <w:rsid w:val="00B90908"/>
    <w:rsid w:val="00BA5BE6"/>
    <w:rsid w:val="00BB5BD7"/>
    <w:rsid w:val="00BC0DF2"/>
    <w:rsid w:val="00BC1302"/>
    <w:rsid w:val="00BC3B20"/>
    <w:rsid w:val="00BC471B"/>
    <w:rsid w:val="00BC5795"/>
    <w:rsid w:val="00BC5940"/>
    <w:rsid w:val="00BC6488"/>
    <w:rsid w:val="00BD1F6A"/>
    <w:rsid w:val="00BD22A4"/>
    <w:rsid w:val="00BD25D1"/>
    <w:rsid w:val="00BD7C5C"/>
    <w:rsid w:val="00BE4175"/>
    <w:rsid w:val="00BE7F22"/>
    <w:rsid w:val="00BF079A"/>
    <w:rsid w:val="00BF0962"/>
    <w:rsid w:val="00BF103E"/>
    <w:rsid w:val="00C01BAF"/>
    <w:rsid w:val="00C147E5"/>
    <w:rsid w:val="00C15EF7"/>
    <w:rsid w:val="00C16659"/>
    <w:rsid w:val="00C22BDB"/>
    <w:rsid w:val="00C23E24"/>
    <w:rsid w:val="00C26DCC"/>
    <w:rsid w:val="00C279FF"/>
    <w:rsid w:val="00C32933"/>
    <w:rsid w:val="00C3362C"/>
    <w:rsid w:val="00C36CDF"/>
    <w:rsid w:val="00C42987"/>
    <w:rsid w:val="00C46957"/>
    <w:rsid w:val="00C5250D"/>
    <w:rsid w:val="00C52936"/>
    <w:rsid w:val="00C64153"/>
    <w:rsid w:val="00C672CA"/>
    <w:rsid w:val="00C70398"/>
    <w:rsid w:val="00C7116B"/>
    <w:rsid w:val="00C73EBD"/>
    <w:rsid w:val="00C74049"/>
    <w:rsid w:val="00C7453B"/>
    <w:rsid w:val="00C751EC"/>
    <w:rsid w:val="00C80CCD"/>
    <w:rsid w:val="00C824F3"/>
    <w:rsid w:val="00C8622B"/>
    <w:rsid w:val="00C929CE"/>
    <w:rsid w:val="00CC15EB"/>
    <w:rsid w:val="00CD2236"/>
    <w:rsid w:val="00CD32C5"/>
    <w:rsid w:val="00CE6BA3"/>
    <w:rsid w:val="00CE75B5"/>
    <w:rsid w:val="00D110C9"/>
    <w:rsid w:val="00D33FA2"/>
    <w:rsid w:val="00D35297"/>
    <w:rsid w:val="00D35C07"/>
    <w:rsid w:val="00D405A8"/>
    <w:rsid w:val="00D5035C"/>
    <w:rsid w:val="00D544CD"/>
    <w:rsid w:val="00D5754F"/>
    <w:rsid w:val="00D602CE"/>
    <w:rsid w:val="00D6340D"/>
    <w:rsid w:val="00D67673"/>
    <w:rsid w:val="00D718AE"/>
    <w:rsid w:val="00D7648A"/>
    <w:rsid w:val="00D77E1B"/>
    <w:rsid w:val="00D83AE3"/>
    <w:rsid w:val="00D86C1F"/>
    <w:rsid w:val="00D95B47"/>
    <w:rsid w:val="00DA0874"/>
    <w:rsid w:val="00DA39E9"/>
    <w:rsid w:val="00DB11CE"/>
    <w:rsid w:val="00DC0820"/>
    <w:rsid w:val="00DD39DE"/>
    <w:rsid w:val="00DE388B"/>
    <w:rsid w:val="00E017B7"/>
    <w:rsid w:val="00E01C05"/>
    <w:rsid w:val="00E03D80"/>
    <w:rsid w:val="00E236DD"/>
    <w:rsid w:val="00E41888"/>
    <w:rsid w:val="00E50CFC"/>
    <w:rsid w:val="00E50DCF"/>
    <w:rsid w:val="00E55C08"/>
    <w:rsid w:val="00E61A46"/>
    <w:rsid w:val="00E73DF9"/>
    <w:rsid w:val="00E75534"/>
    <w:rsid w:val="00E768C7"/>
    <w:rsid w:val="00E85542"/>
    <w:rsid w:val="00E86130"/>
    <w:rsid w:val="00E912E3"/>
    <w:rsid w:val="00E97EA5"/>
    <w:rsid w:val="00EA31B7"/>
    <w:rsid w:val="00EA5600"/>
    <w:rsid w:val="00EA5C87"/>
    <w:rsid w:val="00EB6B35"/>
    <w:rsid w:val="00EB72E0"/>
    <w:rsid w:val="00EE144E"/>
    <w:rsid w:val="00F00714"/>
    <w:rsid w:val="00F023C1"/>
    <w:rsid w:val="00F03AE0"/>
    <w:rsid w:val="00F110F6"/>
    <w:rsid w:val="00F209E1"/>
    <w:rsid w:val="00F26119"/>
    <w:rsid w:val="00F27F00"/>
    <w:rsid w:val="00F30648"/>
    <w:rsid w:val="00F36AA2"/>
    <w:rsid w:val="00F40B03"/>
    <w:rsid w:val="00F40BE3"/>
    <w:rsid w:val="00F41824"/>
    <w:rsid w:val="00F424CD"/>
    <w:rsid w:val="00F57C5A"/>
    <w:rsid w:val="00F66DD4"/>
    <w:rsid w:val="00F75E29"/>
    <w:rsid w:val="00F904EC"/>
    <w:rsid w:val="00F90C33"/>
    <w:rsid w:val="00F939B0"/>
    <w:rsid w:val="00FB0579"/>
    <w:rsid w:val="00FB2200"/>
    <w:rsid w:val="00FC2473"/>
    <w:rsid w:val="00FE0677"/>
    <w:rsid w:val="00FE1789"/>
    <w:rsid w:val="00FE3B0A"/>
    <w:rsid w:val="00FE7B47"/>
    <w:rsid w:val="00FF5210"/>
    <w:rsid w:val="00FF5C6B"/>
    <w:rsid w:val="00FF6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FE92C"/>
  <w15:docId w15:val="{7694195C-98D0-4D33-A158-204BA1B5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3AD4"/>
    <w:pPr>
      <w:overflowPunct w:val="0"/>
      <w:autoSpaceDE w:val="0"/>
      <w:autoSpaceDN w:val="0"/>
      <w:adjustRightInd w:val="0"/>
      <w:textAlignment w:val="baseline"/>
    </w:pPr>
    <w:rPr>
      <w:rFonts w:ascii="CG Times (W1)" w:eastAsia="Times New Roman" w:hAnsi="CG Times (W1)" w:cs="CG Times (W1)"/>
      <w:sz w:val="20"/>
      <w:szCs w:val="20"/>
      <w:lang w:val="en-US"/>
    </w:rPr>
  </w:style>
  <w:style w:type="paragraph" w:styleId="Nadpis1">
    <w:name w:val="heading 1"/>
    <w:basedOn w:val="Normln"/>
    <w:next w:val="Normln"/>
    <w:link w:val="Nadpis1Char"/>
    <w:uiPriority w:val="99"/>
    <w:qFormat/>
    <w:rsid w:val="00663315"/>
    <w:pPr>
      <w:keepNext/>
      <w:keepLines/>
      <w:spacing w:before="240"/>
      <w:outlineLvl w:val="0"/>
    </w:pPr>
    <w:rPr>
      <w:rFonts w:ascii="Calibri Light" w:hAnsi="Calibri Light" w:cs="Calibri Light"/>
      <w:color w:val="2E74B5"/>
      <w:sz w:val="32"/>
      <w:szCs w:val="32"/>
    </w:rPr>
  </w:style>
  <w:style w:type="paragraph" w:styleId="Nadpis4">
    <w:name w:val="heading 4"/>
    <w:basedOn w:val="Normln"/>
    <w:next w:val="Normln"/>
    <w:link w:val="Nadpis4Char"/>
    <w:uiPriority w:val="99"/>
    <w:qFormat/>
    <w:rsid w:val="00523AD4"/>
    <w:pPr>
      <w:keepNext/>
      <w:spacing w:before="240" w:after="60"/>
      <w:outlineLvl w:val="3"/>
    </w:pPr>
    <w:rPr>
      <w:rFonts w:ascii="Times New Roman" w:hAnsi="Times New Roman"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63315"/>
    <w:rPr>
      <w:rFonts w:ascii="Calibri Light" w:hAnsi="Calibri Light" w:cs="Calibri Light"/>
      <w:color w:val="2E74B5"/>
      <w:sz w:val="32"/>
      <w:szCs w:val="32"/>
      <w:lang w:val="en-US" w:eastAsia="cs-CZ"/>
    </w:rPr>
  </w:style>
  <w:style w:type="character" w:customStyle="1" w:styleId="Nadpis4Char">
    <w:name w:val="Nadpis 4 Char"/>
    <w:basedOn w:val="Standardnpsmoodstavce"/>
    <w:link w:val="Nadpis4"/>
    <w:uiPriority w:val="99"/>
    <w:locked/>
    <w:rsid w:val="00523AD4"/>
    <w:rPr>
      <w:rFonts w:ascii="Times New Roman" w:hAnsi="Times New Roman" w:cs="Times New Roman"/>
      <w:b/>
      <w:bCs/>
      <w:sz w:val="28"/>
      <w:szCs w:val="28"/>
      <w:lang w:val="en-US"/>
    </w:rPr>
  </w:style>
  <w:style w:type="paragraph" w:customStyle="1" w:styleId="Export0">
    <w:name w:val="Export 0"/>
    <w:uiPriority w:val="99"/>
    <w:rsid w:val="00523A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textAlignment w:val="baseline"/>
    </w:pPr>
    <w:rPr>
      <w:rFonts w:ascii="Times New Roman" w:eastAsia="Times New Roman" w:hAnsi="Times New Roman"/>
      <w:sz w:val="24"/>
      <w:szCs w:val="24"/>
    </w:rPr>
  </w:style>
  <w:style w:type="paragraph" w:styleId="Odstavecseseznamem">
    <w:name w:val="List Paragraph"/>
    <w:basedOn w:val="Normln"/>
    <w:uiPriority w:val="99"/>
    <w:qFormat/>
    <w:rsid w:val="00D5754F"/>
    <w:pPr>
      <w:ind w:left="720"/>
    </w:pPr>
  </w:style>
  <w:style w:type="paragraph" w:styleId="Bezmezer">
    <w:name w:val="No Spacing"/>
    <w:uiPriority w:val="99"/>
    <w:qFormat/>
    <w:rsid w:val="002F1733"/>
    <w:rPr>
      <w:rFonts w:ascii="Times New Roman" w:eastAsia="Times New Roman" w:hAnsi="Times New Roman"/>
      <w:sz w:val="20"/>
      <w:szCs w:val="20"/>
    </w:rPr>
  </w:style>
  <w:style w:type="paragraph" w:styleId="Zkladntext">
    <w:name w:val="Body Text"/>
    <w:basedOn w:val="Normln"/>
    <w:link w:val="ZkladntextChar"/>
    <w:uiPriority w:val="99"/>
    <w:rsid w:val="00E97EA5"/>
    <w:pPr>
      <w:jc w:val="center"/>
    </w:pPr>
    <w:rPr>
      <w:rFonts w:ascii="Arial" w:hAnsi="Arial" w:cs="Arial"/>
      <w:caps/>
      <w:sz w:val="36"/>
      <w:szCs w:val="36"/>
    </w:rPr>
  </w:style>
  <w:style w:type="character" w:customStyle="1" w:styleId="ZkladntextChar">
    <w:name w:val="Základní text Char"/>
    <w:basedOn w:val="Standardnpsmoodstavce"/>
    <w:link w:val="Zkladntext"/>
    <w:uiPriority w:val="99"/>
    <w:locked/>
    <w:rsid w:val="00E97EA5"/>
    <w:rPr>
      <w:rFonts w:ascii="Arial" w:hAnsi="Arial" w:cs="Arial"/>
      <w:caps/>
      <w:sz w:val="20"/>
      <w:szCs w:val="20"/>
      <w:lang w:val="en-US" w:eastAsia="cs-CZ"/>
    </w:rPr>
  </w:style>
  <w:style w:type="paragraph" w:customStyle="1" w:styleId="ZprvaCSP">
    <w:name w:val="Zpráva CSP"/>
    <w:uiPriority w:val="99"/>
    <w:rsid w:val="00E97EA5"/>
    <w:pPr>
      <w:ind w:firstLine="709"/>
      <w:jc w:val="both"/>
    </w:pPr>
    <w:rPr>
      <w:rFonts w:ascii="Times New Roman" w:eastAsia="Times New Roman" w:hAnsi="Times New Roman"/>
      <w:sz w:val="24"/>
      <w:szCs w:val="24"/>
      <w:lang w:eastAsia="en-US"/>
    </w:rPr>
  </w:style>
  <w:style w:type="character" w:styleId="Odkaznakoment">
    <w:name w:val="annotation reference"/>
    <w:basedOn w:val="Standardnpsmoodstavce"/>
    <w:uiPriority w:val="99"/>
    <w:semiHidden/>
    <w:rsid w:val="00D86C1F"/>
    <w:rPr>
      <w:sz w:val="16"/>
      <w:szCs w:val="16"/>
    </w:rPr>
  </w:style>
  <w:style w:type="paragraph" w:styleId="Textkomente">
    <w:name w:val="annotation text"/>
    <w:basedOn w:val="Normln"/>
    <w:link w:val="TextkomenteChar"/>
    <w:uiPriority w:val="99"/>
    <w:semiHidden/>
    <w:rsid w:val="00D86C1F"/>
  </w:style>
  <w:style w:type="character" w:customStyle="1" w:styleId="TextkomenteChar">
    <w:name w:val="Text komentáře Char"/>
    <w:basedOn w:val="Standardnpsmoodstavce"/>
    <w:link w:val="Textkomente"/>
    <w:uiPriority w:val="99"/>
    <w:semiHidden/>
    <w:locked/>
    <w:rsid w:val="00D86C1F"/>
    <w:rPr>
      <w:rFonts w:ascii="CG Times (W1)" w:hAnsi="CG Times (W1)" w:cs="CG Times (W1)"/>
      <w:sz w:val="20"/>
      <w:szCs w:val="20"/>
      <w:lang w:val="en-US" w:eastAsia="cs-CZ"/>
    </w:rPr>
  </w:style>
  <w:style w:type="paragraph" w:styleId="Pedmtkomente">
    <w:name w:val="annotation subject"/>
    <w:basedOn w:val="Textkomente"/>
    <w:next w:val="Textkomente"/>
    <w:link w:val="PedmtkomenteChar"/>
    <w:uiPriority w:val="99"/>
    <w:semiHidden/>
    <w:rsid w:val="00D86C1F"/>
    <w:rPr>
      <w:b/>
      <w:bCs/>
    </w:rPr>
  </w:style>
  <w:style w:type="character" w:customStyle="1" w:styleId="PedmtkomenteChar">
    <w:name w:val="Předmět komentáře Char"/>
    <w:basedOn w:val="TextkomenteChar"/>
    <w:link w:val="Pedmtkomente"/>
    <w:uiPriority w:val="99"/>
    <w:semiHidden/>
    <w:locked/>
    <w:rsid w:val="00D86C1F"/>
    <w:rPr>
      <w:rFonts w:ascii="CG Times (W1)" w:hAnsi="CG Times (W1)" w:cs="CG Times (W1)"/>
      <w:b/>
      <w:bCs/>
      <w:sz w:val="20"/>
      <w:szCs w:val="20"/>
      <w:lang w:val="en-US" w:eastAsia="cs-CZ"/>
    </w:rPr>
  </w:style>
  <w:style w:type="paragraph" w:styleId="Textbubliny">
    <w:name w:val="Balloon Text"/>
    <w:basedOn w:val="Normln"/>
    <w:link w:val="TextbublinyChar"/>
    <w:uiPriority w:val="99"/>
    <w:semiHidden/>
    <w:rsid w:val="00D86C1F"/>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D86C1F"/>
    <w:rPr>
      <w:rFonts w:ascii="Segoe UI" w:hAnsi="Segoe UI" w:cs="Segoe UI"/>
      <w:sz w:val="18"/>
      <w:szCs w:val="18"/>
      <w:lang w:val="en-US" w:eastAsia="cs-CZ"/>
    </w:rPr>
  </w:style>
  <w:style w:type="paragraph" w:customStyle="1" w:styleId="NormlnIMP0">
    <w:name w:val="Normální_IMP~0"/>
    <w:basedOn w:val="Normln"/>
    <w:uiPriority w:val="99"/>
    <w:rsid w:val="00205F80"/>
    <w:pPr>
      <w:suppressAutoHyphens/>
      <w:spacing w:line="189" w:lineRule="auto"/>
      <w:textAlignment w:val="auto"/>
    </w:pPr>
    <w:rPr>
      <w:rFonts w:ascii="Times New Roman" w:hAnsi="Times New Roman" w:cs="Times New Roman"/>
      <w:sz w:val="24"/>
      <w:szCs w:val="24"/>
      <w:lang w:val="cs-CZ"/>
    </w:rPr>
  </w:style>
  <w:style w:type="paragraph" w:styleId="Zhlav">
    <w:name w:val="header"/>
    <w:basedOn w:val="Normln"/>
    <w:link w:val="ZhlavChar"/>
    <w:uiPriority w:val="99"/>
    <w:rsid w:val="002B06BB"/>
    <w:pPr>
      <w:tabs>
        <w:tab w:val="center" w:pos="4536"/>
        <w:tab w:val="right" w:pos="9072"/>
      </w:tabs>
    </w:pPr>
  </w:style>
  <w:style w:type="character" w:customStyle="1" w:styleId="ZhlavChar">
    <w:name w:val="Záhlaví Char"/>
    <w:basedOn w:val="Standardnpsmoodstavce"/>
    <w:link w:val="Zhlav"/>
    <w:uiPriority w:val="99"/>
    <w:locked/>
    <w:rsid w:val="002B06BB"/>
    <w:rPr>
      <w:rFonts w:ascii="CG Times (W1)" w:hAnsi="CG Times (W1)" w:cs="CG Times (W1)"/>
      <w:sz w:val="20"/>
      <w:szCs w:val="20"/>
      <w:lang w:val="en-US" w:eastAsia="cs-CZ"/>
    </w:rPr>
  </w:style>
  <w:style w:type="paragraph" w:styleId="Zpat">
    <w:name w:val="footer"/>
    <w:basedOn w:val="Normln"/>
    <w:link w:val="ZpatChar"/>
    <w:uiPriority w:val="99"/>
    <w:rsid w:val="002B06BB"/>
    <w:pPr>
      <w:tabs>
        <w:tab w:val="center" w:pos="4536"/>
        <w:tab w:val="right" w:pos="9072"/>
      </w:tabs>
    </w:pPr>
  </w:style>
  <w:style w:type="character" w:customStyle="1" w:styleId="ZpatChar">
    <w:name w:val="Zápatí Char"/>
    <w:basedOn w:val="Standardnpsmoodstavce"/>
    <w:link w:val="Zpat"/>
    <w:uiPriority w:val="99"/>
    <w:locked/>
    <w:rsid w:val="002B06BB"/>
    <w:rPr>
      <w:rFonts w:ascii="CG Times (W1)" w:hAnsi="CG Times (W1)" w:cs="CG Times (W1)"/>
      <w:sz w:val="20"/>
      <w:szCs w:val="20"/>
      <w:lang w:val="en-US" w:eastAsia="cs-CZ"/>
    </w:rPr>
  </w:style>
  <w:style w:type="paragraph" w:customStyle="1" w:styleId="Odstavecseseznamem1">
    <w:name w:val="Odstavec se seznamem1"/>
    <w:basedOn w:val="Normln"/>
    <w:uiPriority w:val="99"/>
    <w:rsid w:val="007B03FF"/>
    <w:pPr>
      <w:overflowPunct/>
      <w:autoSpaceDE/>
      <w:autoSpaceDN/>
      <w:adjustRightInd/>
      <w:ind w:left="720"/>
      <w:textAlignment w:val="auto"/>
    </w:pPr>
    <w:rPr>
      <w:rFonts w:ascii="Times New Roman" w:hAnsi="Times New Roman" w:cs="Times New Roman"/>
      <w:sz w:val="24"/>
      <w:szCs w:val="24"/>
      <w:lang w:val="sk-SK"/>
    </w:rPr>
  </w:style>
  <w:style w:type="paragraph" w:customStyle="1" w:styleId="Smlouva-slo">
    <w:name w:val="Smlouva-číslo"/>
    <w:basedOn w:val="Normln"/>
    <w:uiPriority w:val="99"/>
    <w:rsid w:val="00856FEC"/>
    <w:pPr>
      <w:widowControl w:val="0"/>
      <w:overflowPunct/>
      <w:autoSpaceDE/>
      <w:autoSpaceDN/>
      <w:adjustRightInd/>
      <w:spacing w:before="120" w:line="240" w:lineRule="atLeast"/>
      <w:jc w:val="both"/>
      <w:textAlignment w:val="auto"/>
    </w:pPr>
    <w:rPr>
      <w:rFonts w:ascii="Times New Roman" w:hAnsi="Times New Roman" w:cs="Times New Roman"/>
      <w:sz w:val="24"/>
      <w:szCs w:val="24"/>
      <w:lang w:val="cs-CZ"/>
    </w:rPr>
  </w:style>
  <w:style w:type="character" w:styleId="Hypertextovodkaz">
    <w:name w:val="Hyperlink"/>
    <w:basedOn w:val="Standardnpsmoodstavce"/>
    <w:uiPriority w:val="99"/>
    <w:semiHidden/>
    <w:rsid w:val="00695B6A"/>
    <w:rPr>
      <w:color w:val="0000FF"/>
      <w:u w:val="single"/>
    </w:rPr>
  </w:style>
  <w:style w:type="paragraph" w:styleId="Zkladntext3">
    <w:name w:val="Body Text 3"/>
    <w:basedOn w:val="Normln"/>
    <w:link w:val="Zkladntext3Char"/>
    <w:uiPriority w:val="99"/>
    <w:rsid w:val="00471A51"/>
    <w:pPr>
      <w:overflowPunct/>
      <w:autoSpaceDE/>
      <w:autoSpaceDN/>
      <w:adjustRightInd/>
      <w:spacing w:after="120"/>
      <w:textAlignment w:val="auto"/>
    </w:pPr>
    <w:rPr>
      <w:rFonts w:ascii="Times New Roman" w:hAnsi="Times New Roman" w:cs="Times New Roman"/>
      <w:sz w:val="16"/>
      <w:szCs w:val="16"/>
      <w:lang w:val="cs-CZ"/>
    </w:rPr>
  </w:style>
  <w:style w:type="character" w:customStyle="1" w:styleId="Zkladntext3Char">
    <w:name w:val="Základní text 3 Char"/>
    <w:basedOn w:val="Standardnpsmoodstavce"/>
    <w:link w:val="Zkladntext3"/>
    <w:uiPriority w:val="99"/>
    <w:locked/>
    <w:rsid w:val="00471A51"/>
    <w:rPr>
      <w:rFonts w:ascii="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6044">
      <w:marLeft w:val="0"/>
      <w:marRight w:val="120"/>
      <w:marTop w:val="0"/>
      <w:marBottom w:val="0"/>
      <w:divBdr>
        <w:top w:val="none" w:sz="0" w:space="0" w:color="auto"/>
        <w:left w:val="none" w:sz="0" w:space="0" w:color="auto"/>
        <w:bottom w:val="none" w:sz="0" w:space="0" w:color="auto"/>
        <w:right w:val="none" w:sz="0" w:space="0" w:color="auto"/>
      </w:divBdr>
      <w:divsChild>
        <w:div w:id="1659766086">
          <w:marLeft w:val="0"/>
          <w:marRight w:val="0"/>
          <w:marTop w:val="0"/>
          <w:marBottom w:val="0"/>
          <w:divBdr>
            <w:top w:val="none" w:sz="0" w:space="0" w:color="auto"/>
            <w:left w:val="none" w:sz="0" w:space="0" w:color="auto"/>
            <w:bottom w:val="none" w:sz="0" w:space="0" w:color="auto"/>
            <w:right w:val="none" w:sz="0" w:space="0" w:color="auto"/>
          </w:divBdr>
          <w:divsChild>
            <w:div w:id="1659766110">
              <w:marLeft w:val="0"/>
              <w:marRight w:val="0"/>
              <w:marTop w:val="0"/>
              <w:marBottom w:val="0"/>
              <w:divBdr>
                <w:top w:val="none" w:sz="0" w:space="0" w:color="auto"/>
                <w:left w:val="none" w:sz="0" w:space="0" w:color="auto"/>
                <w:bottom w:val="none" w:sz="0" w:space="0" w:color="auto"/>
                <w:right w:val="none" w:sz="0" w:space="0" w:color="auto"/>
              </w:divBdr>
              <w:divsChild>
                <w:div w:id="16597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045">
      <w:marLeft w:val="0"/>
      <w:marRight w:val="120"/>
      <w:marTop w:val="0"/>
      <w:marBottom w:val="0"/>
      <w:divBdr>
        <w:top w:val="none" w:sz="0" w:space="0" w:color="auto"/>
        <w:left w:val="none" w:sz="0" w:space="0" w:color="auto"/>
        <w:bottom w:val="none" w:sz="0" w:space="0" w:color="auto"/>
        <w:right w:val="none" w:sz="0" w:space="0" w:color="auto"/>
      </w:divBdr>
      <w:divsChild>
        <w:div w:id="1659766070">
          <w:marLeft w:val="0"/>
          <w:marRight w:val="0"/>
          <w:marTop w:val="0"/>
          <w:marBottom w:val="0"/>
          <w:divBdr>
            <w:top w:val="none" w:sz="0" w:space="0" w:color="auto"/>
            <w:left w:val="none" w:sz="0" w:space="0" w:color="auto"/>
            <w:bottom w:val="none" w:sz="0" w:space="0" w:color="auto"/>
            <w:right w:val="none" w:sz="0" w:space="0" w:color="auto"/>
          </w:divBdr>
          <w:divsChild>
            <w:div w:id="1659766097">
              <w:marLeft w:val="0"/>
              <w:marRight w:val="0"/>
              <w:marTop w:val="0"/>
              <w:marBottom w:val="0"/>
              <w:divBdr>
                <w:top w:val="none" w:sz="0" w:space="0" w:color="auto"/>
                <w:left w:val="none" w:sz="0" w:space="0" w:color="auto"/>
                <w:bottom w:val="none" w:sz="0" w:space="0" w:color="auto"/>
                <w:right w:val="none" w:sz="0" w:space="0" w:color="auto"/>
              </w:divBdr>
              <w:divsChild>
                <w:div w:id="16597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067">
      <w:marLeft w:val="0"/>
      <w:marRight w:val="120"/>
      <w:marTop w:val="0"/>
      <w:marBottom w:val="0"/>
      <w:divBdr>
        <w:top w:val="none" w:sz="0" w:space="0" w:color="auto"/>
        <w:left w:val="none" w:sz="0" w:space="0" w:color="auto"/>
        <w:bottom w:val="none" w:sz="0" w:space="0" w:color="auto"/>
        <w:right w:val="none" w:sz="0" w:space="0" w:color="auto"/>
      </w:divBdr>
      <w:divsChild>
        <w:div w:id="1659766111">
          <w:marLeft w:val="0"/>
          <w:marRight w:val="0"/>
          <w:marTop w:val="0"/>
          <w:marBottom w:val="0"/>
          <w:divBdr>
            <w:top w:val="none" w:sz="0" w:space="0" w:color="auto"/>
            <w:left w:val="none" w:sz="0" w:space="0" w:color="auto"/>
            <w:bottom w:val="none" w:sz="0" w:space="0" w:color="auto"/>
            <w:right w:val="none" w:sz="0" w:space="0" w:color="auto"/>
          </w:divBdr>
          <w:divsChild>
            <w:div w:id="1659766096">
              <w:marLeft w:val="0"/>
              <w:marRight w:val="0"/>
              <w:marTop w:val="0"/>
              <w:marBottom w:val="0"/>
              <w:divBdr>
                <w:top w:val="none" w:sz="0" w:space="0" w:color="auto"/>
                <w:left w:val="none" w:sz="0" w:space="0" w:color="auto"/>
                <w:bottom w:val="none" w:sz="0" w:space="0" w:color="auto"/>
                <w:right w:val="none" w:sz="0" w:space="0" w:color="auto"/>
              </w:divBdr>
              <w:divsChild>
                <w:div w:id="1659766046">
                  <w:marLeft w:val="0"/>
                  <w:marRight w:val="0"/>
                  <w:marTop w:val="0"/>
                  <w:marBottom w:val="0"/>
                  <w:divBdr>
                    <w:top w:val="none" w:sz="0" w:space="0" w:color="auto"/>
                    <w:left w:val="none" w:sz="0" w:space="0" w:color="auto"/>
                    <w:bottom w:val="none" w:sz="0" w:space="0" w:color="auto"/>
                    <w:right w:val="none" w:sz="0" w:space="0" w:color="auto"/>
                  </w:divBdr>
                  <w:divsChild>
                    <w:div w:id="1659766065">
                      <w:marLeft w:val="0"/>
                      <w:marRight w:val="0"/>
                      <w:marTop w:val="0"/>
                      <w:marBottom w:val="0"/>
                      <w:divBdr>
                        <w:top w:val="none" w:sz="0" w:space="0" w:color="auto"/>
                        <w:left w:val="none" w:sz="0" w:space="0" w:color="auto"/>
                        <w:bottom w:val="none" w:sz="0" w:space="0" w:color="auto"/>
                        <w:right w:val="none" w:sz="0" w:space="0" w:color="auto"/>
                      </w:divBdr>
                      <w:divsChild>
                        <w:div w:id="1659766069">
                          <w:marLeft w:val="0"/>
                          <w:marRight w:val="0"/>
                          <w:marTop w:val="0"/>
                          <w:marBottom w:val="0"/>
                          <w:divBdr>
                            <w:top w:val="none" w:sz="0" w:space="0" w:color="auto"/>
                            <w:left w:val="none" w:sz="0" w:space="0" w:color="auto"/>
                            <w:bottom w:val="none" w:sz="0" w:space="0" w:color="auto"/>
                            <w:right w:val="none" w:sz="0" w:space="0" w:color="auto"/>
                          </w:divBdr>
                        </w:div>
                      </w:divsChild>
                    </w:div>
                    <w:div w:id="16597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6074">
      <w:marLeft w:val="0"/>
      <w:marRight w:val="120"/>
      <w:marTop w:val="0"/>
      <w:marBottom w:val="0"/>
      <w:divBdr>
        <w:top w:val="none" w:sz="0" w:space="0" w:color="auto"/>
        <w:left w:val="none" w:sz="0" w:space="0" w:color="auto"/>
        <w:bottom w:val="none" w:sz="0" w:space="0" w:color="auto"/>
        <w:right w:val="none" w:sz="0" w:space="0" w:color="auto"/>
      </w:divBdr>
      <w:divsChild>
        <w:div w:id="1659766061">
          <w:marLeft w:val="0"/>
          <w:marRight w:val="0"/>
          <w:marTop w:val="0"/>
          <w:marBottom w:val="0"/>
          <w:divBdr>
            <w:top w:val="none" w:sz="0" w:space="0" w:color="auto"/>
            <w:left w:val="none" w:sz="0" w:space="0" w:color="auto"/>
            <w:bottom w:val="none" w:sz="0" w:space="0" w:color="auto"/>
            <w:right w:val="none" w:sz="0" w:space="0" w:color="auto"/>
          </w:divBdr>
          <w:divsChild>
            <w:div w:id="1659766100">
              <w:marLeft w:val="0"/>
              <w:marRight w:val="0"/>
              <w:marTop w:val="0"/>
              <w:marBottom w:val="0"/>
              <w:divBdr>
                <w:top w:val="none" w:sz="0" w:space="0" w:color="auto"/>
                <w:left w:val="none" w:sz="0" w:space="0" w:color="auto"/>
                <w:bottom w:val="none" w:sz="0" w:space="0" w:color="auto"/>
                <w:right w:val="none" w:sz="0" w:space="0" w:color="auto"/>
              </w:divBdr>
              <w:divsChild>
                <w:div w:id="16597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079">
      <w:marLeft w:val="0"/>
      <w:marRight w:val="120"/>
      <w:marTop w:val="0"/>
      <w:marBottom w:val="0"/>
      <w:divBdr>
        <w:top w:val="none" w:sz="0" w:space="0" w:color="auto"/>
        <w:left w:val="none" w:sz="0" w:space="0" w:color="auto"/>
        <w:bottom w:val="none" w:sz="0" w:space="0" w:color="auto"/>
        <w:right w:val="none" w:sz="0" w:space="0" w:color="auto"/>
      </w:divBdr>
      <w:divsChild>
        <w:div w:id="1659766060">
          <w:marLeft w:val="0"/>
          <w:marRight w:val="0"/>
          <w:marTop w:val="0"/>
          <w:marBottom w:val="0"/>
          <w:divBdr>
            <w:top w:val="none" w:sz="0" w:space="0" w:color="auto"/>
            <w:left w:val="none" w:sz="0" w:space="0" w:color="auto"/>
            <w:bottom w:val="none" w:sz="0" w:space="0" w:color="auto"/>
            <w:right w:val="none" w:sz="0" w:space="0" w:color="auto"/>
          </w:divBdr>
          <w:divsChild>
            <w:div w:id="1659766051">
              <w:marLeft w:val="0"/>
              <w:marRight w:val="0"/>
              <w:marTop w:val="0"/>
              <w:marBottom w:val="0"/>
              <w:divBdr>
                <w:top w:val="none" w:sz="0" w:space="0" w:color="auto"/>
                <w:left w:val="none" w:sz="0" w:space="0" w:color="auto"/>
                <w:bottom w:val="none" w:sz="0" w:space="0" w:color="auto"/>
                <w:right w:val="none" w:sz="0" w:space="0" w:color="auto"/>
              </w:divBdr>
              <w:divsChild>
                <w:div w:id="16597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080">
      <w:marLeft w:val="0"/>
      <w:marRight w:val="120"/>
      <w:marTop w:val="0"/>
      <w:marBottom w:val="0"/>
      <w:divBdr>
        <w:top w:val="none" w:sz="0" w:space="0" w:color="auto"/>
        <w:left w:val="none" w:sz="0" w:space="0" w:color="auto"/>
        <w:bottom w:val="none" w:sz="0" w:space="0" w:color="auto"/>
        <w:right w:val="none" w:sz="0" w:space="0" w:color="auto"/>
      </w:divBdr>
      <w:divsChild>
        <w:div w:id="1659766047">
          <w:marLeft w:val="0"/>
          <w:marRight w:val="0"/>
          <w:marTop w:val="0"/>
          <w:marBottom w:val="0"/>
          <w:divBdr>
            <w:top w:val="none" w:sz="0" w:space="0" w:color="auto"/>
            <w:left w:val="none" w:sz="0" w:space="0" w:color="auto"/>
            <w:bottom w:val="none" w:sz="0" w:space="0" w:color="auto"/>
            <w:right w:val="none" w:sz="0" w:space="0" w:color="auto"/>
          </w:divBdr>
          <w:divsChild>
            <w:div w:id="1659766083">
              <w:marLeft w:val="0"/>
              <w:marRight w:val="0"/>
              <w:marTop w:val="0"/>
              <w:marBottom w:val="0"/>
              <w:divBdr>
                <w:top w:val="none" w:sz="0" w:space="0" w:color="auto"/>
                <w:left w:val="none" w:sz="0" w:space="0" w:color="auto"/>
                <w:bottom w:val="none" w:sz="0" w:space="0" w:color="auto"/>
                <w:right w:val="none" w:sz="0" w:space="0" w:color="auto"/>
              </w:divBdr>
              <w:divsChild>
                <w:div w:id="16597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082">
      <w:marLeft w:val="0"/>
      <w:marRight w:val="120"/>
      <w:marTop w:val="0"/>
      <w:marBottom w:val="0"/>
      <w:divBdr>
        <w:top w:val="none" w:sz="0" w:space="0" w:color="auto"/>
        <w:left w:val="none" w:sz="0" w:space="0" w:color="auto"/>
        <w:bottom w:val="none" w:sz="0" w:space="0" w:color="auto"/>
        <w:right w:val="none" w:sz="0" w:space="0" w:color="auto"/>
      </w:divBdr>
      <w:divsChild>
        <w:div w:id="1659766063">
          <w:marLeft w:val="0"/>
          <w:marRight w:val="0"/>
          <w:marTop w:val="0"/>
          <w:marBottom w:val="0"/>
          <w:divBdr>
            <w:top w:val="none" w:sz="0" w:space="0" w:color="auto"/>
            <w:left w:val="none" w:sz="0" w:space="0" w:color="auto"/>
            <w:bottom w:val="none" w:sz="0" w:space="0" w:color="auto"/>
            <w:right w:val="none" w:sz="0" w:space="0" w:color="auto"/>
          </w:divBdr>
          <w:divsChild>
            <w:div w:id="1659766048">
              <w:marLeft w:val="0"/>
              <w:marRight w:val="0"/>
              <w:marTop w:val="0"/>
              <w:marBottom w:val="0"/>
              <w:divBdr>
                <w:top w:val="none" w:sz="0" w:space="0" w:color="auto"/>
                <w:left w:val="none" w:sz="0" w:space="0" w:color="auto"/>
                <w:bottom w:val="none" w:sz="0" w:space="0" w:color="auto"/>
                <w:right w:val="none" w:sz="0" w:space="0" w:color="auto"/>
              </w:divBdr>
              <w:divsChild>
                <w:div w:id="1659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085">
      <w:marLeft w:val="0"/>
      <w:marRight w:val="120"/>
      <w:marTop w:val="0"/>
      <w:marBottom w:val="0"/>
      <w:divBdr>
        <w:top w:val="none" w:sz="0" w:space="0" w:color="auto"/>
        <w:left w:val="none" w:sz="0" w:space="0" w:color="auto"/>
        <w:bottom w:val="none" w:sz="0" w:space="0" w:color="auto"/>
        <w:right w:val="none" w:sz="0" w:space="0" w:color="auto"/>
      </w:divBdr>
      <w:divsChild>
        <w:div w:id="1659766057">
          <w:marLeft w:val="0"/>
          <w:marRight w:val="0"/>
          <w:marTop w:val="0"/>
          <w:marBottom w:val="0"/>
          <w:divBdr>
            <w:top w:val="none" w:sz="0" w:space="0" w:color="auto"/>
            <w:left w:val="none" w:sz="0" w:space="0" w:color="auto"/>
            <w:bottom w:val="none" w:sz="0" w:space="0" w:color="auto"/>
            <w:right w:val="none" w:sz="0" w:space="0" w:color="auto"/>
          </w:divBdr>
          <w:divsChild>
            <w:div w:id="1659766092">
              <w:marLeft w:val="0"/>
              <w:marRight w:val="0"/>
              <w:marTop w:val="0"/>
              <w:marBottom w:val="0"/>
              <w:divBdr>
                <w:top w:val="none" w:sz="0" w:space="0" w:color="auto"/>
                <w:left w:val="none" w:sz="0" w:space="0" w:color="auto"/>
                <w:bottom w:val="none" w:sz="0" w:space="0" w:color="auto"/>
                <w:right w:val="none" w:sz="0" w:space="0" w:color="auto"/>
              </w:divBdr>
              <w:divsChild>
                <w:div w:id="16597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087">
      <w:marLeft w:val="0"/>
      <w:marRight w:val="120"/>
      <w:marTop w:val="0"/>
      <w:marBottom w:val="0"/>
      <w:divBdr>
        <w:top w:val="none" w:sz="0" w:space="0" w:color="auto"/>
        <w:left w:val="none" w:sz="0" w:space="0" w:color="auto"/>
        <w:bottom w:val="none" w:sz="0" w:space="0" w:color="auto"/>
        <w:right w:val="none" w:sz="0" w:space="0" w:color="auto"/>
      </w:divBdr>
      <w:divsChild>
        <w:div w:id="1659766056">
          <w:marLeft w:val="0"/>
          <w:marRight w:val="0"/>
          <w:marTop w:val="0"/>
          <w:marBottom w:val="0"/>
          <w:divBdr>
            <w:top w:val="none" w:sz="0" w:space="0" w:color="auto"/>
            <w:left w:val="none" w:sz="0" w:space="0" w:color="auto"/>
            <w:bottom w:val="none" w:sz="0" w:space="0" w:color="auto"/>
            <w:right w:val="none" w:sz="0" w:space="0" w:color="auto"/>
          </w:divBdr>
          <w:divsChild>
            <w:div w:id="1659766101">
              <w:marLeft w:val="0"/>
              <w:marRight w:val="0"/>
              <w:marTop w:val="0"/>
              <w:marBottom w:val="0"/>
              <w:divBdr>
                <w:top w:val="none" w:sz="0" w:space="0" w:color="auto"/>
                <w:left w:val="none" w:sz="0" w:space="0" w:color="auto"/>
                <w:bottom w:val="none" w:sz="0" w:space="0" w:color="auto"/>
                <w:right w:val="none" w:sz="0" w:space="0" w:color="auto"/>
              </w:divBdr>
              <w:divsChild>
                <w:div w:id="16597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089">
      <w:marLeft w:val="0"/>
      <w:marRight w:val="0"/>
      <w:marTop w:val="0"/>
      <w:marBottom w:val="0"/>
      <w:divBdr>
        <w:top w:val="none" w:sz="0" w:space="0" w:color="auto"/>
        <w:left w:val="none" w:sz="0" w:space="0" w:color="auto"/>
        <w:bottom w:val="none" w:sz="0" w:space="0" w:color="auto"/>
        <w:right w:val="none" w:sz="0" w:space="0" w:color="auto"/>
      </w:divBdr>
    </w:div>
    <w:div w:id="1659766090">
      <w:marLeft w:val="0"/>
      <w:marRight w:val="120"/>
      <w:marTop w:val="0"/>
      <w:marBottom w:val="0"/>
      <w:divBdr>
        <w:top w:val="none" w:sz="0" w:space="0" w:color="auto"/>
        <w:left w:val="none" w:sz="0" w:space="0" w:color="auto"/>
        <w:bottom w:val="none" w:sz="0" w:space="0" w:color="auto"/>
        <w:right w:val="none" w:sz="0" w:space="0" w:color="auto"/>
      </w:divBdr>
      <w:divsChild>
        <w:div w:id="1659766081">
          <w:marLeft w:val="0"/>
          <w:marRight w:val="0"/>
          <w:marTop w:val="0"/>
          <w:marBottom w:val="0"/>
          <w:divBdr>
            <w:top w:val="none" w:sz="0" w:space="0" w:color="auto"/>
            <w:left w:val="none" w:sz="0" w:space="0" w:color="auto"/>
            <w:bottom w:val="none" w:sz="0" w:space="0" w:color="auto"/>
            <w:right w:val="none" w:sz="0" w:space="0" w:color="auto"/>
          </w:divBdr>
          <w:divsChild>
            <w:div w:id="1659766062">
              <w:marLeft w:val="0"/>
              <w:marRight w:val="0"/>
              <w:marTop w:val="0"/>
              <w:marBottom w:val="0"/>
              <w:divBdr>
                <w:top w:val="none" w:sz="0" w:space="0" w:color="auto"/>
                <w:left w:val="none" w:sz="0" w:space="0" w:color="auto"/>
                <w:bottom w:val="none" w:sz="0" w:space="0" w:color="auto"/>
                <w:right w:val="none" w:sz="0" w:space="0" w:color="auto"/>
              </w:divBdr>
              <w:divsChild>
                <w:div w:id="1659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094">
      <w:marLeft w:val="0"/>
      <w:marRight w:val="120"/>
      <w:marTop w:val="0"/>
      <w:marBottom w:val="0"/>
      <w:divBdr>
        <w:top w:val="none" w:sz="0" w:space="0" w:color="auto"/>
        <w:left w:val="none" w:sz="0" w:space="0" w:color="auto"/>
        <w:bottom w:val="none" w:sz="0" w:space="0" w:color="auto"/>
        <w:right w:val="none" w:sz="0" w:space="0" w:color="auto"/>
      </w:divBdr>
      <w:divsChild>
        <w:div w:id="1659766084">
          <w:marLeft w:val="0"/>
          <w:marRight w:val="0"/>
          <w:marTop w:val="0"/>
          <w:marBottom w:val="0"/>
          <w:divBdr>
            <w:top w:val="none" w:sz="0" w:space="0" w:color="auto"/>
            <w:left w:val="none" w:sz="0" w:space="0" w:color="auto"/>
            <w:bottom w:val="none" w:sz="0" w:space="0" w:color="auto"/>
            <w:right w:val="none" w:sz="0" w:space="0" w:color="auto"/>
          </w:divBdr>
          <w:divsChild>
            <w:div w:id="1659766104">
              <w:marLeft w:val="0"/>
              <w:marRight w:val="0"/>
              <w:marTop w:val="0"/>
              <w:marBottom w:val="0"/>
              <w:divBdr>
                <w:top w:val="none" w:sz="0" w:space="0" w:color="auto"/>
                <w:left w:val="none" w:sz="0" w:space="0" w:color="auto"/>
                <w:bottom w:val="none" w:sz="0" w:space="0" w:color="auto"/>
                <w:right w:val="none" w:sz="0" w:space="0" w:color="auto"/>
              </w:divBdr>
              <w:divsChild>
                <w:div w:id="16597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099">
      <w:marLeft w:val="0"/>
      <w:marRight w:val="120"/>
      <w:marTop w:val="0"/>
      <w:marBottom w:val="0"/>
      <w:divBdr>
        <w:top w:val="none" w:sz="0" w:space="0" w:color="auto"/>
        <w:left w:val="none" w:sz="0" w:space="0" w:color="auto"/>
        <w:bottom w:val="none" w:sz="0" w:space="0" w:color="auto"/>
        <w:right w:val="none" w:sz="0" w:space="0" w:color="auto"/>
      </w:divBdr>
      <w:divsChild>
        <w:div w:id="1659766075">
          <w:marLeft w:val="0"/>
          <w:marRight w:val="0"/>
          <w:marTop w:val="0"/>
          <w:marBottom w:val="0"/>
          <w:divBdr>
            <w:top w:val="none" w:sz="0" w:space="0" w:color="auto"/>
            <w:left w:val="none" w:sz="0" w:space="0" w:color="auto"/>
            <w:bottom w:val="none" w:sz="0" w:space="0" w:color="auto"/>
            <w:right w:val="none" w:sz="0" w:space="0" w:color="auto"/>
          </w:divBdr>
          <w:divsChild>
            <w:div w:id="1659766108">
              <w:marLeft w:val="0"/>
              <w:marRight w:val="0"/>
              <w:marTop w:val="0"/>
              <w:marBottom w:val="0"/>
              <w:divBdr>
                <w:top w:val="none" w:sz="0" w:space="0" w:color="auto"/>
                <w:left w:val="none" w:sz="0" w:space="0" w:color="auto"/>
                <w:bottom w:val="none" w:sz="0" w:space="0" w:color="auto"/>
                <w:right w:val="none" w:sz="0" w:space="0" w:color="auto"/>
              </w:divBdr>
              <w:divsChild>
                <w:div w:id="1659766071">
                  <w:marLeft w:val="0"/>
                  <w:marRight w:val="0"/>
                  <w:marTop w:val="0"/>
                  <w:marBottom w:val="0"/>
                  <w:divBdr>
                    <w:top w:val="none" w:sz="0" w:space="0" w:color="auto"/>
                    <w:left w:val="none" w:sz="0" w:space="0" w:color="auto"/>
                    <w:bottom w:val="none" w:sz="0" w:space="0" w:color="auto"/>
                    <w:right w:val="none" w:sz="0" w:space="0" w:color="auto"/>
                  </w:divBdr>
                  <w:divsChild>
                    <w:div w:id="1659766054">
                      <w:marLeft w:val="0"/>
                      <w:marRight w:val="0"/>
                      <w:marTop w:val="0"/>
                      <w:marBottom w:val="0"/>
                      <w:divBdr>
                        <w:top w:val="none" w:sz="0" w:space="0" w:color="auto"/>
                        <w:left w:val="none" w:sz="0" w:space="0" w:color="auto"/>
                        <w:bottom w:val="none" w:sz="0" w:space="0" w:color="auto"/>
                        <w:right w:val="none" w:sz="0" w:space="0" w:color="auto"/>
                      </w:divBdr>
                      <w:divsChild>
                        <w:div w:id="16597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6103">
      <w:marLeft w:val="0"/>
      <w:marRight w:val="120"/>
      <w:marTop w:val="0"/>
      <w:marBottom w:val="0"/>
      <w:divBdr>
        <w:top w:val="none" w:sz="0" w:space="0" w:color="auto"/>
        <w:left w:val="none" w:sz="0" w:space="0" w:color="auto"/>
        <w:bottom w:val="none" w:sz="0" w:space="0" w:color="auto"/>
        <w:right w:val="none" w:sz="0" w:space="0" w:color="auto"/>
      </w:divBdr>
      <w:divsChild>
        <w:div w:id="1659766049">
          <w:marLeft w:val="0"/>
          <w:marRight w:val="0"/>
          <w:marTop w:val="0"/>
          <w:marBottom w:val="0"/>
          <w:divBdr>
            <w:top w:val="none" w:sz="0" w:space="0" w:color="auto"/>
            <w:left w:val="none" w:sz="0" w:space="0" w:color="auto"/>
            <w:bottom w:val="none" w:sz="0" w:space="0" w:color="auto"/>
            <w:right w:val="none" w:sz="0" w:space="0" w:color="auto"/>
          </w:divBdr>
          <w:divsChild>
            <w:div w:id="1659766102">
              <w:marLeft w:val="0"/>
              <w:marRight w:val="0"/>
              <w:marTop w:val="0"/>
              <w:marBottom w:val="0"/>
              <w:divBdr>
                <w:top w:val="none" w:sz="0" w:space="0" w:color="auto"/>
                <w:left w:val="none" w:sz="0" w:space="0" w:color="auto"/>
                <w:bottom w:val="none" w:sz="0" w:space="0" w:color="auto"/>
                <w:right w:val="none" w:sz="0" w:space="0" w:color="auto"/>
              </w:divBdr>
              <w:divsChild>
                <w:div w:id="16597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105">
      <w:marLeft w:val="0"/>
      <w:marRight w:val="120"/>
      <w:marTop w:val="0"/>
      <w:marBottom w:val="0"/>
      <w:divBdr>
        <w:top w:val="none" w:sz="0" w:space="0" w:color="auto"/>
        <w:left w:val="none" w:sz="0" w:space="0" w:color="auto"/>
        <w:bottom w:val="none" w:sz="0" w:space="0" w:color="auto"/>
        <w:right w:val="none" w:sz="0" w:space="0" w:color="auto"/>
      </w:divBdr>
      <w:divsChild>
        <w:div w:id="1659766109">
          <w:marLeft w:val="0"/>
          <w:marRight w:val="0"/>
          <w:marTop w:val="0"/>
          <w:marBottom w:val="0"/>
          <w:divBdr>
            <w:top w:val="none" w:sz="0" w:space="0" w:color="auto"/>
            <w:left w:val="none" w:sz="0" w:space="0" w:color="auto"/>
            <w:bottom w:val="none" w:sz="0" w:space="0" w:color="auto"/>
            <w:right w:val="none" w:sz="0" w:space="0" w:color="auto"/>
          </w:divBdr>
          <w:divsChild>
            <w:div w:id="1659766077">
              <w:marLeft w:val="0"/>
              <w:marRight w:val="0"/>
              <w:marTop w:val="0"/>
              <w:marBottom w:val="0"/>
              <w:divBdr>
                <w:top w:val="none" w:sz="0" w:space="0" w:color="auto"/>
                <w:left w:val="none" w:sz="0" w:space="0" w:color="auto"/>
                <w:bottom w:val="none" w:sz="0" w:space="0" w:color="auto"/>
                <w:right w:val="none" w:sz="0" w:space="0" w:color="auto"/>
              </w:divBdr>
              <w:divsChild>
                <w:div w:id="16597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107">
      <w:marLeft w:val="0"/>
      <w:marRight w:val="120"/>
      <w:marTop w:val="0"/>
      <w:marBottom w:val="0"/>
      <w:divBdr>
        <w:top w:val="none" w:sz="0" w:space="0" w:color="auto"/>
        <w:left w:val="none" w:sz="0" w:space="0" w:color="auto"/>
        <w:bottom w:val="none" w:sz="0" w:space="0" w:color="auto"/>
        <w:right w:val="none" w:sz="0" w:space="0" w:color="auto"/>
      </w:divBdr>
      <w:divsChild>
        <w:div w:id="1659766050">
          <w:marLeft w:val="0"/>
          <w:marRight w:val="0"/>
          <w:marTop w:val="0"/>
          <w:marBottom w:val="0"/>
          <w:divBdr>
            <w:top w:val="none" w:sz="0" w:space="0" w:color="auto"/>
            <w:left w:val="none" w:sz="0" w:space="0" w:color="auto"/>
            <w:bottom w:val="none" w:sz="0" w:space="0" w:color="auto"/>
            <w:right w:val="none" w:sz="0" w:space="0" w:color="auto"/>
          </w:divBdr>
          <w:divsChild>
            <w:div w:id="1659766091">
              <w:marLeft w:val="0"/>
              <w:marRight w:val="0"/>
              <w:marTop w:val="0"/>
              <w:marBottom w:val="0"/>
              <w:divBdr>
                <w:top w:val="none" w:sz="0" w:space="0" w:color="auto"/>
                <w:left w:val="none" w:sz="0" w:space="0" w:color="auto"/>
                <w:bottom w:val="none" w:sz="0" w:space="0" w:color="auto"/>
                <w:right w:val="none" w:sz="0" w:space="0" w:color="auto"/>
              </w:divBdr>
              <w:divsChild>
                <w:div w:id="1659766093">
                  <w:marLeft w:val="0"/>
                  <w:marRight w:val="0"/>
                  <w:marTop w:val="0"/>
                  <w:marBottom w:val="0"/>
                  <w:divBdr>
                    <w:top w:val="none" w:sz="0" w:space="0" w:color="auto"/>
                    <w:left w:val="none" w:sz="0" w:space="0" w:color="auto"/>
                    <w:bottom w:val="none" w:sz="0" w:space="0" w:color="auto"/>
                    <w:right w:val="none" w:sz="0" w:space="0" w:color="auto"/>
                  </w:divBdr>
                  <w:divsChild>
                    <w:div w:id="1659766076">
                      <w:marLeft w:val="0"/>
                      <w:marRight w:val="0"/>
                      <w:marTop w:val="0"/>
                      <w:marBottom w:val="0"/>
                      <w:divBdr>
                        <w:top w:val="none" w:sz="0" w:space="0" w:color="auto"/>
                        <w:left w:val="none" w:sz="0" w:space="0" w:color="auto"/>
                        <w:bottom w:val="none" w:sz="0" w:space="0" w:color="auto"/>
                        <w:right w:val="none" w:sz="0" w:space="0" w:color="auto"/>
                      </w:divBdr>
                      <w:divsChild>
                        <w:div w:id="16597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6113">
      <w:marLeft w:val="0"/>
      <w:marRight w:val="120"/>
      <w:marTop w:val="0"/>
      <w:marBottom w:val="0"/>
      <w:divBdr>
        <w:top w:val="none" w:sz="0" w:space="0" w:color="auto"/>
        <w:left w:val="none" w:sz="0" w:space="0" w:color="auto"/>
        <w:bottom w:val="none" w:sz="0" w:space="0" w:color="auto"/>
        <w:right w:val="none" w:sz="0" w:space="0" w:color="auto"/>
      </w:divBdr>
      <w:divsChild>
        <w:div w:id="1659766112">
          <w:marLeft w:val="0"/>
          <w:marRight w:val="0"/>
          <w:marTop w:val="0"/>
          <w:marBottom w:val="0"/>
          <w:divBdr>
            <w:top w:val="none" w:sz="0" w:space="0" w:color="auto"/>
            <w:left w:val="none" w:sz="0" w:space="0" w:color="auto"/>
            <w:bottom w:val="none" w:sz="0" w:space="0" w:color="auto"/>
            <w:right w:val="none" w:sz="0" w:space="0" w:color="auto"/>
          </w:divBdr>
          <w:divsChild>
            <w:div w:id="1659766114">
              <w:marLeft w:val="0"/>
              <w:marRight w:val="0"/>
              <w:marTop w:val="0"/>
              <w:marBottom w:val="0"/>
              <w:divBdr>
                <w:top w:val="none" w:sz="0" w:space="0" w:color="auto"/>
                <w:left w:val="none" w:sz="0" w:space="0" w:color="auto"/>
                <w:bottom w:val="none" w:sz="0" w:space="0" w:color="auto"/>
                <w:right w:val="none" w:sz="0" w:space="0" w:color="auto"/>
              </w:divBdr>
              <w:divsChild>
                <w:div w:id="16597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4178D-4F69-4248-876E-F2BEB2D7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3804</Words>
  <Characters>22448</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SMLOUVA O DÍLO NA ZHOTOVENÍ DOKUMENTACE</vt:lpstr>
    </vt:vector>
  </TitlesOfParts>
  <Company/>
  <LinksUpToDate>false</LinksUpToDate>
  <CharactersWithSpaces>26200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NA ZHOTOVENÍ DOKUMENTACE</dc:title>
  <dc:subject/>
  <dc:creator>Veronika Alexova</dc:creator>
  <cp:keywords/>
  <dc:description/>
  <cp:lastModifiedBy>Ludvík Michalec</cp:lastModifiedBy>
  <cp:revision>6</cp:revision>
  <cp:lastPrinted>2018-10-02T07:59:00Z</cp:lastPrinted>
  <dcterms:created xsi:type="dcterms:W3CDTF">2021-06-21T06:47:00Z</dcterms:created>
  <dcterms:modified xsi:type="dcterms:W3CDTF">2021-06-30T13:10:00Z</dcterms:modified>
</cp:coreProperties>
</file>